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76E" w:rsidRPr="00F73088" w:rsidRDefault="0045276E" w:rsidP="0045276E">
      <w:pPr>
        <w:tabs>
          <w:tab w:val="left" w:pos="720"/>
        </w:tabs>
        <w:spacing w:before="120" w:line="380" w:lineRule="exact"/>
        <w:ind w:left="540" w:hanging="540"/>
        <w:rPr>
          <w:rFonts w:ascii="Arial" w:eastAsia="Arial Unicode MS" w:hAnsi="Arial" w:cs="Arial Unicode MS"/>
          <w:b/>
          <w:bCs/>
          <w:sz w:val="22"/>
          <w:szCs w:val="22"/>
        </w:rPr>
      </w:pPr>
      <w:r w:rsidRPr="00F73088">
        <w:rPr>
          <w:rFonts w:ascii="Arial" w:eastAsia="Arial Unicode MS" w:hAnsi="Arial" w:cs="Arial Unicode MS"/>
          <w:b/>
          <w:bCs/>
          <w:sz w:val="22"/>
          <w:szCs w:val="22"/>
        </w:rPr>
        <w:t xml:space="preserve">TTL Industries Public Company Limited </w:t>
      </w:r>
      <w:r w:rsidR="0076712A">
        <w:rPr>
          <w:rFonts w:ascii="Arial" w:eastAsia="Arial Unicode MS" w:hAnsi="Arial" w:cs="Arial Unicode MS"/>
          <w:b/>
          <w:bCs/>
          <w:sz w:val="22"/>
          <w:szCs w:val="22"/>
        </w:rPr>
        <w:t>and its subsidiary</w:t>
      </w:r>
    </w:p>
    <w:p w:rsidR="0045276E" w:rsidRPr="00F73088" w:rsidRDefault="0045276E" w:rsidP="0045276E">
      <w:pPr>
        <w:tabs>
          <w:tab w:val="left" w:pos="720"/>
        </w:tabs>
        <w:spacing w:line="380" w:lineRule="exact"/>
        <w:ind w:left="540" w:hanging="540"/>
        <w:rPr>
          <w:rFonts w:ascii="Arial" w:eastAsia="Arial Unicode MS" w:hAnsi="Arial" w:cs="Arial Unicode MS"/>
          <w:b/>
          <w:bCs/>
          <w:sz w:val="22"/>
          <w:szCs w:val="22"/>
        </w:rPr>
      </w:pPr>
      <w:r w:rsidRPr="00F73088">
        <w:rPr>
          <w:rFonts w:ascii="Arial" w:eastAsia="Arial Unicode MS" w:hAnsi="Arial" w:cs="Arial Unicode MS"/>
          <w:b/>
          <w:bCs/>
          <w:sz w:val="22"/>
          <w:szCs w:val="22"/>
        </w:rPr>
        <w:t>Notes to</w:t>
      </w:r>
      <w:r w:rsidR="008E7BEB" w:rsidRPr="00F73088">
        <w:rPr>
          <w:rFonts w:ascii="Arial" w:eastAsia="Arial Unicode MS" w:hAnsi="Arial" w:cs="Arial Unicode MS"/>
          <w:b/>
          <w:bCs/>
          <w:sz w:val="22"/>
          <w:szCs w:val="22"/>
        </w:rPr>
        <w:t xml:space="preserve"> interim</w:t>
      </w:r>
      <w:r w:rsidR="00FF7714">
        <w:rPr>
          <w:rFonts w:ascii="Arial" w:eastAsia="Arial Unicode MS" w:hAnsi="Arial" w:cs="Arial Unicode MS"/>
          <w:b/>
          <w:bCs/>
          <w:sz w:val="22"/>
          <w:szCs w:val="22"/>
        </w:rPr>
        <w:t xml:space="preserve"> consolidated</w:t>
      </w:r>
      <w:r w:rsidRPr="00F73088">
        <w:rPr>
          <w:rFonts w:ascii="Arial" w:eastAsia="Arial Unicode MS" w:hAnsi="Arial" w:cs="Arial Unicode MS"/>
          <w:b/>
          <w:bCs/>
          <w:sz w:val="22"/>
          <w:szCs w:val="22"/>
        </w:rPr>
        <w:t xml:space="preserve"> financial statements</w:t>
      </w:r>
    </w:p>
    <w:p w:rsidR="0045276E" w:rsidRPr="00F73088" w:rsidRDefault="00C0611B" w:rsidP="006C6F31">
      <w:pPr>
        <w:tabs>
          <w:tab w:val="left" w:pos="720"/>
        </w:tabs>
        <w:spacing w:after="80" w:line="380" w:lineRule="exact"/>
        <w:ind w:left="540" w:hanging="540"/>
        <w:rPr>
          <w:rFonts w:ascii="Arial" w:eastAsia="Arial Unicode MS" w:hAnsi="Arial" w:cs="Arial Unicode MS"/>
          <w:b/>
          <w:bCs/>
          <w:sz w:val="22"/>
          <w:szCs w:val="22"/>
        </w:rPr>
      </w:pPr>
      <w:r w:rsidRPr="00F73088">
        <w:rPr>
          <w:rFonts w:ascii="Arial" w:eastAsia="Arial Unicode MS" w:hAnsi="Arial" w:cs="Arial Unicode MS"/>
          <w:b/>
          <w:bCs/>
          <w:sz w:val="22"/>
          <w:szCs w:val="22"/>
        </w:rPr>
        <w:t xml:space="preserve">For the </w:t>
      </w:r>
      <w:r w:rsidR="006A7159" w:rsidRPr="00F73088">
        <w:rPr>
          <w:rFonts w:ascii="Arial" w:eastAsia="Arial Unicode MS" w:hAnsi="Arial" w:cs="Arial Unicode MS"/>
          <w:b/>
          <w:bCs/>
          <w:sz w:val="22"/>
          <w:szCs w:val="22"/>
        </w:rPr>
        <w:t xml:space="preserve">three-month </w:t>
      </w:r>
      <w:r w:rsidR="004A6ED1" w:rsidRPr="00F73088">
        <w:rPr>
          <w:rFonts w:ascii="Arial" w:eastAsia="Arial Unicode MS" w:hAnsi="Arial" w:cs="Arial Unicode MS"/>
          <w:b/>
          <w:bCs/>
          <w:sz w:val="22"/>
          <w:szCs w:val="22"/>
        </w:rPr>
        <w:t xml:space="preserve">and six-month </w:t>
      </w:r>
      <w:r w:rsidR="000E610D" w:rsidRPr="00F73088">
        <w:rPr>
          <w:rFonts w:ascii="Arial" w:eastAsia="Arial Unicode MS" w:hAnsi="Arial" w:cs="Arial Unicode MS"/>
          <w:b/>
          <w:bCs/>
          <w:sz w:val="22"/>
          <w:szCs w:val="22"/>
        </w:rPr>
        <w:t>period</w:t>
      </w:r>
      <w:r w:rsidR="004A6ED1" w:rsidRPr="00F73088">
        <w:rPr>
          <w:rFonts w:ascii="Arial" w:eastAsia="Arial Unicode MS" w:hAnsi="Arial" w:cs="Arial Unicode MS"/>
          <w:b/>
          <w:bCs/>
          <w:sz w:val="22"/>
          <w:szCs w:val="22"/>
        </w:rPr>
        <w:t>s</w:t>
      </w:r>
      <w:r w:rsidRPr="00F73088">
        <w:rPr>
          <w:rFonts w:ascii="Arial" w:eastAsia="Arial Unicode MS" w:hAnsi="Arial" w:cs="Arial Unicode MS"/>
          <w:b/>
          <w:bCs/>
          <w:sz w:val="22"/>
          <w:szCs w:val="22"/>
        </w:rPr>
        <w:t xml:space="preserve"> ended </w:t>
      </w:r>
      <w:r w:rsidR="000E610D" w:rsidRPr="00F73088">
        <w:rPr>
          <w:rFonts w:ascii="Arial" w:eastAsia="Arial Unicode MS" w:hAnsi="Arial" w:cs="Arial Unicode MS"/>
          <w:b/>
          <w:bCs/>
          <w:sz w:val="22"/>
          <w:szCs w:val="22"/>
        </w:rPr>
        <w:t xml:space="preserve">31 </w:t>
      </w:r>
      <w:r w:rsidR="004A6ED1" w:rsidRPr="00F73088">
        <w:rPr>
          <w:rFonts w:ascii="Arial" w:eastAsia="Arial Unicode MS" w:hAnsi="Arial" w:cs="Arial Unicode MS"/>
          <w:b/>
          <w:bCs/>
          <w:sz w:val="22"/>
          <w:szCs w:val="22"/>
        </w:rPr>
        <w:t>March 2019</w:t>
      </w:r>
    </w:p>
    <w:p w:rsidR="00E567A9" w:rsidRPr="00F73088" w:rsidRDefault="00E567A9" w:rsidP="00E567A9">
      <w:pPr>
        <w:tabs>
          <w:tab w:val="left" w:pos="720"/>
        </w:tabs>
        <w:spacing w:before="240" w:after="120" w:line="380" w:lineRule="exact"/>
        <w:ind w:left="547" w:hanging="547"/>
        <w:rPr>
          <w:rFonts w:ascii="Arial" w:eastAsia="Arial Unicode MS" w:hAnsi="Arial" w:cs="Arial Unicode MS"/>
          <w:b/>
          <w:bCs/>
          <w:sz w:val="22"/>
          <w:szCs w:val="22"/>
        </w:rPr>
      </w:pPr>
      <w:r w:rsidRPr="00F73088">
        <w:rPr>
          <w:rFonts w:ascii="Arial" w:eastAsia="Arial Unicode MS" w:hAnsi="Arial" w:cs="Arial Unicode MS"/>
          <w:b/>
          <w:bCs/>
          <w:sz w:val="22"/>
          <w:szCs w:val="22"/>
        </w:rPr>
        <w:t>1.</w:t>
      </w:r>
      <w:r w:rsidRPr="00F73088">
        <w:rPr>
          <w:rFonts w:ascii="Arial" w:eastAsia="Arial Unicode MS" w:hAnsi="Arial" w:cs="Arial Unicode MS"/>
          <w:b/>
          <w:bCs/>
          <w:sz w:val="22"/>
          <w:szCs w:val="22"/>
        </w:rPr>
        <w:tab/>
        <w:t>General information</w:t>
      </w:r>
    </w:p>
    <w:p w:rsidR="00E567A9" w:rsidRPr="00F73088" w:rsidRDefault="00E567A9" w:rsidP="00E567A9">
      <w:pPr>
        <w:tabs>
          <w:tab w:val="left" w:pos="360"/>
          <w:tab w:val="left" w:pos="1440"/>
        </w:tabs>
        <w:spacing w:before="120" w:after="120" w:line="380" w:lineRule="exact"/>
        <w:ind w:left="547" w:hanging="547"/>
        <w:rPr>
          <w:rFonts w:ascii="Arial" w:eastAsia="Arial Unicode MS" w:hAnsi="Arial" w:cs="Arial Unicode MS"/>
          <w:sz w:val="22"/>
          <w:szCs w:val="22"/>
        </w:rPr>
      </w:pPr>
      <w:r w:rsidRPr="00F73088">
        <w:rPr>
          <w:rFonts w:ascii="Arial" w:eastAsia="Arial Unicode MS" w:hAnsi="Arial" w:cs="Arial Unicode MS"/>
          <w:b/>
          <w:bCs/>
          <w:sz w:val="22"/>
          <w:szCs w:val="22"/>
        </w:rPr>
        <w:t>1.1</w:t>
      </w:r>
      <w:r w:rsidRPr="00F73088">
        <w:rPr>
          <w:rFonts w:ascii="Arial" w:eastAsia="Arial Unicode MS" w:hAnsi="Arial" w:cs="Arial Unicode MS"/>
          <w:b/>
          <w:bCs/>
          <w:sz w:val="22"/>
          <w:szCs w:val="22"/>
        </w:rPr>
        <w:tab/>
      </w:r>
      <w:r w:rsidRPr="00F73088">
        <w:rPr>
          <w:rFonts w:ascii="Arial" w:eastAsia="Arial Unicode MS" w:hAnsi="Arial" w:cs="Arial Unicode MS"/>
          <w:b/>
          <w:bCs/>
          <w:sz w:val="22"/>
          <w:szCs w:val="22"/>
        </w:rPr>
        <w:tab/>
        <w:t>Corporate information</w:t>
      </w:r>
    </w:p>
    <w:p w:rsidR="007306AF" w:rsidRPr="00F73088" w:rsidRDefault="00E567A9" w:rsidP="007306AF">
      <w:pPr>
        <w:tabs>
          <w:tab w:val="left" w:pos="360"/>
          <w:tab w:val="left" w:pos="1440"/>
        </w:tabs>
        <w:spacing w:before="120" w:after="120" w:line="380" w:lineRule="exact"/>
        <w:ind w:left="547" w:hanging="547"/>
        <w:jc w:val="thaiDistribute"/>
        <w:rPr>
          <w:rFonts w:ascii="Arial" w:eastAsia="Arial Unicode MS" w:hAnsi="Arial" w:cs="Arial Unicode MS"/>
          <w:sz w:val="22"/>
          <w:szCs w:val="22"/>
        </w:rPr>
      </w:pPr>
      <w:r w:rsidRPr="00F73088">
        <w:rPr>
          <w:rFonts w:ascii="Arial" w:eastAsia="Arial Unicode MS" w:hAnsi="Arial" w:cs="Arial Unicode MS"/>
          <w:sz w:val="22"/>
          <w:szCs w:val="22"/>
        </w:rPr>
        <w:tab/>
      </w:r>
      <w:r w:rsidRPr="00F73088">
        <w:rPr>
          <w:rFonts w:ascii="Arial" w:eastAsia="Arial Unicode MS" w:hAnsi="Arial" w:cs="Arial Unicode MS"/>
          <w:sz w:val="22"/>
          <w:szCs w:val="22"/>
        </w:rPr>
        <w:tab/>
      </w:r>
      <w:r w:rsidR="007306AF" w:rsidRPr="00F73088">
        <w:rPr>
          <w:rFonts w:ascii="Arial" w:eastAsia="Arial Unicode MS" w:hAnsi="Arial" w:cs="Arial Unicode MS"/>
          <w:sz w:val="22"/>
          <w:szCs w:val="22"/>
        </w:rPr>
        <w:t xml:space="preserve">TTL Industries Public Company Limited (“the Company”) is a public company incorporated and domiciled in Thailand. The registered office of the Company, head office, is at No. 1168/47, Lumpini Tower Building, 18th Floor, Rama IV Road, Thungmahamek, Sathorn, Bangkok. </w:t>
      </w:r>
      <w:r w:rsidR="00FF7714" w:rsidRPr="00F73088">
        <w:rPr>
          <w:rFonts w:ascii="Arial" w:eastAsia="Arial Unicode MS" w:hAnsi="Arial" w:cs="Arial Unicode MS"/>
          <w:sz w:val="22"/>
          <w:szCs w:val="22"/>
        </w:rPr>
        <w:t xml:space="preserve">In the past, the Company was principally engaged in the manufacturing and sales of yarn and fabric for local and export. </w:t>
      </w:r>
      <w:r w:rsidR="00FF7714">
        <w:rPr>
          <w:rFonts w:ascii="Arial" w:eastAsia="Arial Unicode MS" w:hAnsi="Arial" w:cs="Arial Unicode MS"/>
          <w:sz w:val="22"/>
          <w:szCs w:val="22"/>
        </w:rPr>
        <w:t xml:space="preserve"> </w:t>
      </w:r>
      <w:r w:rsidR="007306AF" w:rsidRPr="00F73088">
        <w:rPr>
          <w:rFonts w:ascii="Arial" w:eastAsia="Arial Unicode MS" w:hAnsi="Arial" w:cs="Arial Unicode MS"/>
          <w:sz w:val="22"/>
          <w:szCs w:val="22"/>
        </w:rPr>
        <w:t>However, the Company ceased its textile production and operations as from 1 July 2014 as discussed in Note 1.2 to the interim financial statements.</w:t>
      </w:r>
    </w:p>
    <w:p w:rsidR="007306AF" w:rsidRPr="00F73088" w:rsidRDefault="007306AF" w:rsidP="007306AF">
      <w:pPr>
        <w:tabs>
          <w:tab w:val="left" w:pos="1440"/>
        </w:tabs>
        <w:spacing w:before="120" w:after="120" w:line="380" w:lineRule="exact"/>
        <w:ind w:left="540" w:right="-45" w:hanging="540"/>
        <w:jc w:val="both"/>
        <w:rPr>
          <w:rFonts w:ascii="Arial" w:hAnsi="Arial" w:cs="Arial"/>
          <w:sz w:val="22"/>
          <w:szCs w:val="22"/>
        </w:rPr>
      </w:pPr>
      <w:r w:rsidRPr="00F73088">
        <w:rPr>
          <w:rFonts w:ascii="Arial" w:eastAsia="Arial Unicode MS" w:hAnsi="Arial" w:cs="Arial Unicode MS"/>
          <w:sz w:val="22"/>
          <w:szCs w:val="22"/>
        </w:rPr>
        <w:tab/>
      </w:r>
      <w:r w:rsidRPr="00F73088">
        <w:rPr>
          <w:rFonts w:ascii="Arial" w:hAnsi="Arial" w:cs="Arial"/>
          <w:sz w:val="22"/>
          <w:szCs w:val="22"/>
        </w:rPr>
        <w:t xml:space="preserve">The Company’s top 5 major shareholders as at </w:t>
      </w:r>
      <w:r w:rsidR="004A6ED1" w:rsidRPr="00F73088">
        <w:rPr>
          <w:rFonts w:ascii="Arial" w:hAnsi="Arial" w:cs="Browallia New"/>
          <w:sz w:val="22"/>
          <w:szCs w:val="28"/>
        </w:rPr>
        <w:t>25</w:t>
      </w:r>
      <w:r w:rsidRPr="00F73088">
        <w:rPr>
          <w:rFonts w:ascii="Arial" w:hAnsi="Arial" w:cs="Arial"/>
          <w:sz w:val="22"/>
          <w:szCs w:val="22"/>
        </w:rPr>
        <w:t xml:space="preserve"> </w:t>
      </w:r>
      <w:r w:rsidR="004A6ED1" w:rsidRPr="00F73088">
        <w:rPr>
          <w:rFonts w:ascii="Arial" w:hAnsi="Arial" w:cs="Arial"/>
          <w:sz w:val="22"/>
          <w:szCs w:val="22"/>
        </w:rPr>
        <w:t>December</w:t>
      </w:r>
      <w:r w:rsidRPr="00F73088">
        <w:rPr>
          <w:rFonts w:ascii="Arial" w:hAnsi="Arial" w:cs="Arial"/>
          <w:sz w:val="22"/>
          <w:szCs w:val="22"/>
        </w:rPr>
        <w:t xml:space="preserve"> 201</w:t>
      </w:r>
      <w:r w:rsidR="004A6ED1" w:rsidRPr="00F73088">
        <w:rPr>
          <w:rFonts w:ascii="Arial" w:hAnsi="Arial" w:cs="Arial"/>
          <w:sz w:val="22"/>
          <w:szCs w:val="22"/>
        </w:rPr>
        <w:t>8</w:t>
      </w:r>
      <w:r w:rsidRPr="00F73088">
        <w:rPr>
          <w:rFonts w:ascii="Arial" w:hAnsi="Arial" w:cs="Arial"/>
          <w:sz w:val="22"/>
          <w:szCs w:val="22"/>
        </w:rPr>
        <w:t xml:space="preserve">, the latest closing date of the shares register book, </w:t>
      </w:r>
      <w:r w:rsidR="00FF7714">
        <w:rPr>
          <w:rFonts w:ascii="Arial" w:hAnsi="Arial" w:cs="Arial"/>
          <w:sz w:val="22"/>
          <w:szCs w:val="22"/>
        </w:rPr>
        <w:t>were</w:t>
      </w:r>
      <w:r w:rsidRPr="00F73088">
        <w:rPr>
          <w:rFonts w:ascii="Arial" w:hAnsi="Arial" w:cs="Arial"/>
          <w:sz w:val="22"/>
          <w:szCs w:val="22"/>
        </w:rPr>
        <w:t xml:space="preserve"> as following:</w:t>
      </w:r>
    </w:p>
    <w:tbl>
      <w:tblPr>
        <w:tblW w:w="8280" w:type="dxa"/>
        <w:tblInd w:w="558" w:type="dxa"/>
        <w:tblLook w:val="01E0" w:firstRow="1" w:lastRow="1" w:firstColumn="1" w:lastColumn="1" w:noHBand="0" w:noVBand="0"/>
      </w:tblPr>
      <w:tblGrid>
        <w:gridCol w:w="5490"/>
        <w:gridCol w:w="2790"/>
      </w:tblGrid>
      <w:tr w:rsidR="007306AF" w:rsidRPr="00F73088" w:rsidTr="007306AF">
        <w:tc>
          <w:tcPr>
            <w:tcW w:w="5490" w:type="dxa"/>
          </w:tcPr>
          <w:p w:rsidR="007306AF" w:rsidRPr="00F73088" w:rsidRDefault="007306AF" w:rsidP="007306AF">
            <w:pPr>
              <w:tabs>
                <w:tab w:val="left" w:pos="1440"/>
              </w:tabs>
              <w:spacing w:line="380" w:lineRule="exact"/>
              <w:jc w:val="thaiDistribute"/>
              <w:rPr>
                <w:rFonts w:ascii="Arial" w:hAnsi="Arial" w:cs="Arial"/>
                <w:szCs w:val="22"/>
              </w:rPr>
            </w:pPr>
          </w:p>
        </w:tc>
        <w:tc>
          <w:tcPr>
            <w:tcW w:w="2790" w:type="dxa"/>
          </w:tcPr>
          <w:p w:rsidR="007306AF" w:rsidRPr="00F73088" w:rsidRDefault="007306AF" w:rsidP="007306AF">
            <w:pPr>
              <w:tabs>
                <w:tab w:val="left" w:pos="1440"/>
              </w:tabs>
              <w:spacing w:line="380" w:lineRule="exact"/>
              <w:ind w:left="-108" w:right="-108"/>
              <w:jc w:val="center"/>
              <w:rPr>
                <w:rFonts w:ascii="Arial" w:hAnsi="Arial" w:cs="Arial"/>
                <w:szCs w:val="22"/>
                <w:cs/>
              </w:rPr>
            </w:pPr>
            <w:r w:rsidRPr="00F73088">
              <w:rPr>
                <w:rFonts w:ascii="Arial" w:hAnsi="Arial"/>
                <w:sz w:val="22"/>
                <w:szCs w:val="22"/>
              </w:rPr>
              <w:t>Percentage of shareholding</w:t>
            </w:r>
          </w:p>
        </w:tc>
      </w:tr>
      <w:tr w:rsidR="007306AF" w:rsidRPr="00F73088" w:rsidTr="007306AF">
        <w:tc>
          <w:tcPr>
            <w:tcW w:w="5490" w:type="dxa"/>
          </w:tcPr>
          <w:p w:rsidR="007306AF" w:rsidRPr="00F73088" w:rsidRDefault="007306AF" w:rsidP="007306AF">
            <w:pPr>
              <w:tabs>
                <w:tab w:val="left" w:pos="1440"/>
              </w:tabs>
              <w:spacing w:line="380" w:lineRule="exact"/>
              <w:jc w:val="thaiDistribute"/>
              <w:rPr>
                <w:rFonts w:ascii="Arial" w:hAnsi="Arial" w:cs="Arial"/>
                <w:szCs w:val="22"/>
              </w:rPr>
            </w:pPr>
          </w:p>
        </w:tc>
        <w:tc>
          <w:tcPr>
            <w:tcW w:w="2790" w:type="dxa"/>
          </w:tcPr>
          <w:p w:rsidR="007306AF" w:rsidRPr="00F73088" w:rsidRDefault="007306AF" w:rsidP="007306AF">
            <w:pPr>
              <w:pBdr>
                <w:bottom w:val="single" w:sz="4" w:space="1" w:color="auto"/>
              </w:pBdr>
              <w:tabs>
                <w:tab w:val="left" w:pos="1440"/>
              </w:tabs>
              <w:spacing w:line="380" w:lineRule="exact"/>
              <w:jc w:val="center"/>
              <w:rPr>
                <w:rFonts w:ascii="Arial" w:hAnsi="Arial" w:cs="Arial"/>
                <w:szCs w:val="22"/>
              </w:rPr>
            </w:pPr>
            <w:r w:rsidRPr="00F73088">
              <w:rPr>
                <w:rFonts w:ascii="Arial" w:hAnsi="Arial" w:cs="Arial"/>
                <w:sz w:val="22"/>
                <w:szCs w:val="22"/>
              </w:rPr>
              <w:t>(based on paid-up capital)</w:t>
            </w:r>
          </w:p>
        </w:tc>
      </w:tr>
      <w:tr w:rsidR="007306AF" w:rsidRPr="00F73088" w:rsidTr="007306AF">
        <w:tc>
          <w:tcPr>
            <w:tcW w:w="5490" w:type="dxa"/>
          </w:tcPr>
          <w:p w:rsidR="007306AF" w:rsidRPr="00F73088" w:rsidRDefault="007306AF" w:rsidP="007306AF">
            <w:pPr>
              <w:tabs>
                <w:tab w:val="left" w:pos="252"/>
              </w:tabs>
              <w:spacing w:line="380" w:lineRule="exact"/>
              <w:jc w:val="thaiDistribute"/>
              <w:rPr>
                <w:rFonts w:ascii="Arial" w:hAnsi="Arial" w:cs="Arial"/>
                <w:szCs w:val="22"/>
              </w:rPr>
            </w:pPr>
            <w:r w:rsidRPr="00F73088">
              <w:rPr>
                <w:rFonts w:ascii="Arial" w:hAnsi="Arial" w:cs="Arial"/>
                <w:sz w:val="22"/>
                <w:szCs w:val="22"/>
              </w:rPr>
              <w:t>1.</w:t>
            </w:r>
            <w:r w:rsidRPr="00F73088">
              <w:rPr>
                <w:rFonts w:ascii="Arial" w:hAnsi="Arial" w:cs="Arial"/>
                <w:sz w:val="22"/>
                <w:szCs w:val="22"/>
              </w:rPr>
              <w:tab/>
            </w:r>
            <w:r w:rsidRPr="00F73088">
              <w:rPr>
                <w:rFonts w:ascii="Arial" w:eastAsia="Arial Unicode MS" w:hAnsi="Arial" w:cs="Arial Unicode MS"/>
                <w:sz w:val="22"/>
                <w:szCs w:val="22"/>
              </w:rPr>
              <w:t>Thai T.C. Co., Ltd.</w:t>
            </w:r>
          </w:p>
        </w:tc>
        <w:tc>
          <w:tcPr>
            <w:tcW w:w="2790" w:type="dxa"/>
          </w:tcPr>
          <w:p w:rsidR="007306AF" w:rsidRPr="00F73088" w:rsidRDefault="007306AF" w:rsidP="007306AF">
            <w:pPr>
              <w:tabs>
                <w:tab w:val="decimal" w:pos="1332"/>
              </w:tabs>
              <w:spacing w:line="380" w:lineRule="exact"/>
              <w:jc w:val="thaiDistribute"/>
              <w:rPr>
                <w:rFonts w:ascii="Arial" w:hAnsi="Arial" w:cs="Arial"/>
                <w:szCs w:val="22"/>
              </w:rPr>
            </w:pPr>
            <w:r w:rsidRPr="00F73088">
              <w:rPr>
                <w:rFonts w:ascii="Arial" w:hAnsi="Arial" w:cs="Arial"/>
                <w:sz w:val="22"/>
                <w:szCs w:val="22"/>
              </w:rPr>
              <w:t>38.71</w:t>
            </w:r>
          </w:p>
        </w:tc>
      </w:tr>
      <w:tr w:rsidR="007306AF" w:rsidRPr="00F73088" w:rsidTr="007306AF">
        <w:tc>
          <w:tcPr>
            <w:tcW w:w="5490" w:type="dxa"/>
          </w:tcPr>
          <w:p w:rsidR="007306AF" w:rsidRPr="00F73088" w:rsidRDefault="007306AF" w:rsidP="007306AF">
            <w:pPr>
              <w:tabs>
                <w:tab w:val="left" w:pos="252"/>
              </w:tabs>
              <w:spacing w:line="380" w:lineRule="exact"/>
              <w:jc w:val="thaiDistribute"/>
              <w:rPr>
                <w:rFonts w:ascii="Arial" w:hAnsi="Arial" w:cs="Arial"/>
                <w:szCs w:val="22"/>
                <w:cs/>
              </w:rPr>
            </w:pPr>
            <w:r w:rsidRPr="00F73088">
              <w:rPr>
                <w:rFonts w:ascii="Arial" w:hAnsi="Arial" w:cs="Arial"/>
                <w:sz w:val="22"/>
                <w:szCs w:val="22"/>
              </w:rPr>
              <w:t>2.</w:t>
            </w:r>
            <w:r w:rsidRPr="00F73088">
              <w:rPr>
                <w:rFonts w:ascii="Arial" w:hAnsi="Arial" w:cs="Arial"/>
                <w:sz w:val="22"/>
                <w:szCs w:val="22"/>
              </w:rPr>
              <w:tab/>
              <w:t>Mr. Kerati Panichewa</w:t>
            </w:r>
          </w:p>
        </w:tc>
        <w:tc>
          <w:tcPr>
            <w:tcW w:w="2790" w:type="dxa"/>
          </w:tcPr>
          <w:p w:rsidR="007306AF" w:rsidRPr="00F73088" w:rsidRDefault="007306AF" w:rsidP="007306AF">
            <w:pPr>
              <w:tabs>
                <w:tab w:val="decimal" w:pos="1332"/>
              </w:tabs>
              <w:spacing w:line="380" w:lineRule="exact"/>
              <w:jc w:val="thaiDistribute"/>
              <w:rPr>
                <w:rFonts w:ascii="Arial" w:hAnsi="Arial" w:cs="Arial"/>
                <w:szCs w:val="22"/>
              </w:rPr>
            </w:pPr>
            <w:r w:rsidRPr="00F73088">
              <w:rPr>
                <w:rFonts w:ascii="Arial" w:hAnsi="Arial" w:cs="Arial"/>
                <w:sz w:val="22"/>
                <w:szCs w:val="22"/>
              </w:rPr>
              <w:t>5.25</w:t>
            </w:r>
          </w:p>
        </w:tc>
      </w:tr>
      <w:tr w:rsidR="007306AF" w:rsidRPr="00F73088" w:rsidTr="007306AF">
        <w:tc>
          <w:tcPr>
            <w:tcW w:w="5490" w:type="dxa"/>
          </w:tcPr>
          <w:p w:rsidR="007306AF" w:rsidRPr="00F73088" w:rsidRDefault="007306AF" w:rsidP="007306AF">
            <w:pPr>
              <w:tabs>
                <w:tab w:val="left" w:pos="252"/>
              </w:tabs>
              <w:spacing w:line="380" w:lineRule="exact"/>
              <w:jc w:val="thaiDistribute"/>
              <w:rPr>
                <w:rFonts w:ascii="Arial" w:hAnsi="Arial" w:cs="Arial"/>
                <w:szCs w:val="22"/>
              </w:rPr>
            </w:pPr>
            <w:r w:rsidRPr="00F73088">
              <w:rPr>
                <w:rFonts w:ascii="Arial" w:hAnsi="Arial" w:cs="Arial"/>
                <w:sz w:val="22"/>
                <w:szCs w:val="22"/>
              </w:rPr>
              <w:t>3.</w:t>
            </w:r>
            <w:r w:rsidRPr="00F73088">
              <w:rPr>
                <w:rFonts w:ascii="Arial" w:hAnsi="Arial" w:cs="Arial"/>
                <w:sz w:val="22"/>
                <w:szCs w:val="22"/>
              </w:rPr>
              <w:tab/>
              <w:t>Sri Kiri Enterprise Co., Ltd.</w:t>
            </w:r>
          </w:p>
        </w:tc>
        <w:tc>
          <w:tcPr>
            <w:tcW w:w="2790" w:type="dxa"/>
          </w:tcPr>
          <w:p w:rsidR="007306AF" w:rsidRPr="00F73088" w:rsidRDefault="007306AF" w:rsidP="007306AF">
            <w:pPr>
              <w:tabs>
                <w:tab w:val="decimal" w:pos="1332"/>
              </w:tabs>
              <w:spacing w:line="380" w:lineRule="exact"/>
              <w:jc w:val="thaiDistribute"/>
              <w:rPr>
                <w:rFonts w:ascii="Arial" w:hAnsi="Arial" w:cs="Cordia New"/>
                <w:szCs w:val="22"/>
              </w:rPr>
            </w:pPr>
            <w:r w:rsidRPr="00F73088">
              <w:rPr>
                <w:rFonts w:ascii="Arial" w:hAnsi="Arial" w:cs="Cordia New"/>
                <w:sz w:val="22"/>
                <w:szCs w:val="22"/>
              </w:rPr>
              <w:t>4.82</w:t>
            </w:r>
          </w:p>
        </w:tc>
      </w:tr>
      <w:tr w:rsidR="007306AF" w:rsidRPr="00F73088" w:rsidTr="007306AF">
        <w:tc>
          <w:tcPr>
            <w:tcW w:w="5490" w:type="dxa"/>
          </w:tcPr>
          <w:p w:rsidR="007306AF" w:rsidRPr="00F73088" w:rsidRDefault="007306AF" w:rsidP="007306AF">
            <w:pPr>
              <w:tabs>
                <w:tab w:val="left" w:pos="252"/>
              </w:tabs>
              <w:spacing w:line="380" w:lineRule="exact"/>
              <w:jc w:val="thaiDistribute"/>
              <w:rPr>
                <w:rFonts w:ascii="Arial" w:hAnsi="Arial" w:cs="Arial"/>
                <w:szCs w:val="22"/>
              </w:rPr>
            </w:pPr>
            <w:r w:rsidRPr="00F73088">
              <w:rPr>
                <w:rFonts w:ascii="Arial" w:hAnsi="Arial" w:cs="Arial"/>
                <w:sz w:val="22"/>
                <w:szCs w:val="22"/>
              </w:rPr>
              <w:t>4.</w:t>
            </w:r>
            <w:r w:rsidRPr="00F73088">
              <w:rPr>
                <w:rFonts w:ascii="Arial" w:hAnsi="Arial" w:cs="Arial"/>
                <w:sz w:val="22"/>
                <w:szCs w:val="22"/>
              </w:rPr>
              <w:tab/>
              <w:t>Sri Brothers Co., Ltd.</w:t>
            </w:r>
          </w:p>
        </w:tc>
        <w:tc>
          <w:tcPr>
            <w:tcW w:w="2790" w:type="dxa"/>
          </w:tcPr>
          <w:p w:rsidR="007306AF" w:rsidRPr="00F73088" w:rsidRDefault="007306AF" w:rsidP="007306AF">
            <w:pPr>
              <w:tabs>
                <w:tab w:val="decimal" w:pos="1332"/>
              </w:tabs>
              <w:spacing w:line="380" w:lineRule="exact"/>
              <w:jc w:val="thaiDistribute"/>
              <w:rPr>
                <w:rFonts w:ascii="Arial" w:hAnsi="Arial" w:cs="Arial"/>
                <w:szCs w:val="22"/>
              </w:rPr>
            </w:pPr>
            <w:r w:rsidRPr="00F73088">
              <w:rPr>
                <w:rFonts w:ascii="Arial" w:hAnsi="Arial" w:cs="Arial"/>
                <w:sz w:val="22"/>
                <w:szCs w:val="22"/>
              </w:rPr>
              <w:t>4.74</w:t>
            </w:r>
          </w:p>
        </w:tc>
      </w:tr>
      <w:tr w:rsidR="007306AF" w:rsidRPr="00F73088" w:rsidTr="007306AF">
        <w:tc>
          <w:tcPr>
            <w:tcW w:w="5490" w:type="dxa"/>
          </w:tcPr>
          <w:p w:rsidR="007306AF" w:rsidRPr="00F73088" w:rsidRDefault="007306AF" w:rsidP="007306AF">
            <w:pPr>
              <w:tabs>
                <w:tab w:val="left" w:pos="252"/>
              </w:tabs>
              <w:spacing w:line="380" w:lineRule="exact"/>
              <w:jc w:val="thaiDistribute"/>
              <w:rPr>
                <w:rFonts w:ascii="Arial" w:hAnsi="Arial" w:cs="Arial"/>
                <w:szCs w:val="22"/>
              </w:rPr>
            </w:pPr>
            <w:r w:rsidRPr="00F73088">
              <w:rPr>
                <w:rFonts w:ascii="Arial" w:hAnsi="Arial" w:cs="Arial"/>
                <w:sz w:val="22"/>
                <w:szCs w:val="22"/>
              </w:rPr>
              <w:t>5.</w:t>
            </w:r>
            <w:r w:rsidRPr="00F73088">
              <w:rPr>
                <w:rFonts w:ascii="Arial" w:hAnsi="Arial" w:cs="Arial"/>
                <w:sz w:val="22"/>
                <w:szCs w:val="22"/>
              </w:rPr>
              <w:tab/>
              <w:t>Mr. Natee Panichewa</w:t>
            </w:r>
          </w:p>
        </w:tc>
        <w:tc>
          <w:tcPr>
            <w:tcW w:w="2790" w:type="dxa"/>
          </w:tcPr>
          <w:p w:rsidR="007306AF" w:rsidRPr="00F73088" w:rsidRDefault="007306AF" w:rsidP="007306AF">
            <w:pPr>
              <w:tabs>
                <w:tab w:val="decimal" w:pos="1332"/>
              </w:tabs>
              <w:spacing w:line="380" w:lineRule="exact"/>
              <w:jc w:val="thaiDistribute"/>
              <w:rPr>
                <w:rFonts w:ascii="Arial" w:hAnsi="Arial" w:cs="Arial"/>
                <w:szCs w:val="22"/>
              </w:rPr>
            </w:pPr>
            <w:r w:rsidRPr="00F73088">
              <w:rPr>
                <w:rFonts w:ascii="Arial" w:hAnsi="Arial" w:cs="Arial"/>
                <w:sz w:val="22"/>
                <w:szCs w:val="22"/>
              </w:rPr>
              <w:t>4.45</w:t>
            </w:r>
          </w:p>
        </w:tc>
      </w:tr>
    </w:tbl>
    <w:p w:rsidR="00E567A9" w:rsidRDefault="00E567A9" w:rsidP="007306AF">
      <w:pPr>
        <w:tabs>
          <w:tab w:val="left" w:pos="360"/>
          <w:tab w:val="left" w:pos="1440"/>
        </w:tabs>
        <w:spacing w:before="120" w:after="120" w:line="380" w:lineRule="exact"/>
        <w:ind w:left="547" w:hanging="547"/>
        <w:jc w:val="thaiDistribute"/>
        <w:rPr>
          <w:rFonts w:ascii="Arial" w:eastAsia="Arial Unicode MS" w:hAnsi="Arial" w:cs="Arial Unicode MS"/>
          <w:b/>
          <w:bCs/>
          <w:sz w:val="22"/>
          <w:szCs w:val="22"/>
        </w:rPr>
      </w:pPr>
      <w:r w:rsidRPr="00F73088">
        <w:rPr>
          <w:rFonts w:ascii="Arial" w:eastAsia="Arial Unicode MS" w:hAnsi="Arial" w:cs="Arial Unicode MS"/>
          <w:b/>
          <w:bCs/>
          <w:sz w:val="22"/>
          <w:szCs w:val="22"/>
        </w:rPr>
        <w:t>1.2</w:t>
      </w:r>
      <w:r w:rsidRPr="00F73088">
        <w:rPr>
          <w:rFonts w:ascii="Arial" w:eastAsia="Arial Unicode MS" w:hAnsi="Arial" w:cs="Arial Unicode MS"/>
          <w:b/>
          <w:bCs/>
          <w:sz w:val="22"/>
          <w:szCs w:val="22"/>
        </w:rPr>
        <w:tab/>
      </w:r>
      <w:r w:rsidRPr="00F73088">
        <w:rPr>
          <w:rFonts w:ascii="Arial" w:eastAsia="Arial Unicode MS" w:hAnsi="Arial" w:cs="Arial Unicode MS"/>
          <w:b/>
          <w:bCs/>
          <w:sz w:val="22"/>
          <w:szCs w:val="22"/>
        </w:rPr>
        <w:tab/>
      </w:r>
      <w:r w:rsidR="00856C74" w:rsidRPr="00F73088">
        <w:rPr>
          <w:rFonts w:ascii="Arial" w:eastAsia="Arial Unicode MS" w:hAnsi="Arial" w:cs="Arial Unicode MS"/>
          <w:b/>
          <w:bCs/>
          <w:sz w:val="22"/>
          <w:szCs w:val="22"/>
        </w:rPr>
        <w:t>Discont</w:t>
      </w:r>
      <w:r w:rsidR="00FF7714">
        <w:rPr>
          <w:rFonts w:ascii="Arial" w:eastAsia="Arial Unicode MS" w:hAnsi="Arial" w:cs="Arial Unicode MS"/>
          <w:b/>
          <w:bCs/>
          <w:sz w:val="22"/>
          <w:szCs w:val="22"/>
        </w:rPr>
        <w:t>inued operation and search for</w:t>
      </w:r>
      <w:r w:rsidR="00856C74" w:rsidRPr="00F73088">
        <w:rPr>
          <w:rFonts w:ascii="Arial" w:eastAsia="Arial Unicode MS" w:hAnsi="Arial" w:cs="Arial Unicode MS"/>
          <w:b/>
          <w:bCs/>
          <w:sz w:val="22"/>
          <w:szCs w:val="22"/>
        </w:rPr>
        <w:t xml:space="preserve"> new business</w:t>
      </w:r>
      <w:r w:rsidR="00FF7714">
        <w:rPr>
          <w:rFonts w:ascii="Arial" w:eastAsia="Arial Unicode MS" w:hAnsi="Arial" w:cs="Arial Unicode MS"/>
          <w:b/>
          <w:bCs/>
          <w:sz w:val="22"/>
          <w:szCs w:val="22"/>
        </w:rPr>
        <w:t>es</w:t>
      </w:r>
    </w:p>
    <w:p w:rsidR="0076712A" w:rsidRPr="0076712A" w:rsidRDefault="0076712A" w:rsidP="0076712A">
      <w:pPr>
        <w:tabs>
          <w:tab w:val="left" w:pos="1440"/>
        </w:tabs>
        <w:spacing w:before="120" w:after="120" w:line="380" w:lineRule="exact"/>
        <w:ind w:left="547" w:hanging="547"/>
        <w:jc w:val="thaiDistribute"/>
        <w:rPr>
          <w:rFonts w:ascii="Arial" w:eastAsia="Arial Unicode MS" w:hAnsi="Arial" w:cs="Arial Unicode MS"/>
          <w:sz w:val="22"/>
          <w:szCs w:val="22"/>
          <w:u w:val="single"/>
        </w:rPr>
      </w:pPr>
      <w:r w:rsidRPr="0076712A">
        <w:rPr>
          <w:rFonts w:ascii="Arial" w:eastAsia="Arial Unicode MS" w:hAnsi="Arial" w:cs="Arial Unicode MS"/>
          <w:sz w:val="22"/>
          <w:szCs w:val="22"/>
        </w:rPr>
        <w:t>a.</w:t>
      </w:r>
      <w:r w:rsidRPr="0076712A">
        <w:rPr>
          <w:rFonts w:ascii="Arial" w:eastAsia="Arial Unicode MS" w:hAnsi="Arial" w:cs="Arial Unicode MS"/>
          <w:sz w:val="22"/>
          <w:szCs w:val="22"/>
        </w:rPr>
        <w:tab/>
      </w:r>
      <w:r w:rsidRPr="0076712A">
        <w:rPr>
          <w:rFonts w:ascii="Arial" w:eastAsia="Arial Unicode MS" w:hAnsi="Arial" w:cs="Arial Unicode MS"/>
          <w:sz w:val="22"/>
          <w:szCs w:val="22"/>
          <w:u w:val="single"/>
        </w:rPr>
        <w:t>Discontinued operation</w:t>
      </w:r>
    </w:p>
    <w:p w:rsidR="00856C74" w:rsidRPr="00F73088" w:rsidRDefault="00E567A9" w:rsidP="00856C74">
      <w:pPr>
        <w:tabs>
          <w:tab w:val="left" w:pos="360"/>
          <w:tab w:val="left" w:pos="1440"/>
        </w:tabs>
        <w:spacing w:before="120" w:after="120" w:line="380" w:lineRule="exact"/>
        <w:ind w:left="547" w:hanging="547"/>
        <w:jc w:val="thaiDistribute"/>
        <w:rPr>
          <w:rFonts w:ascii="Arial" w:eastAsia="Arial Unicode MS" w:hAnsi="Arial" w:cs="Arial Unicode MS"/>
          <w:sz w:val="22"/>
          <w:szCs w:val="22"/>
        </w:rPr>
      </w:pPr>
      <w:r w:rsidRPr="00F73088">
        <w:rPr>
          <w:rFonts w:ascii="Arial" w:eastAsia="Arial Unicode MS" w:hAnsi="Arial" w:cs="Arial Unicode MS" w:hint="cs"/>
          <w:sz w:val="22"/>
          <w:szCs w:val="22"/>
          <w:cs/>
        </w:rPr>
        <w:tab/>
      </w:r>
      <w:r w:rsidRPr="00F73088">
        <w:rPr>
          <w:rFonts w:ascii="Arial" w:eastAsia="Arial Unicode MS" w:hAnsi="Arial" w:cs="Arial Unicode MS"/>
          <w:sz w:val="22"/>
          <w:szCs w:val="22"/>
        </w:rPr>
        <w:tab/>
      </w:r>
      <w:r w:rsidR="00856C74" w:rsidRPr="00F73088">
        <w:rPr>
          <w:rFonts w:ascii="Arial" w:eastAsia="Arial Unicode MS" w:hAnsi="Arial" w:cs="Arial Unicode MS"/>
          <w:sz w:val="22"/>
          <w:szCs w:val="22"/>
        </w:rPr>
        <w:t>On 28 May 2014, a meeting of the Company’s Board of Directors approved the cessation of textile production and operations as from 1 July 2014 due to the great floods of October 2011, which had caused significant damage to machinery, equipment and buildings in flooded factories. The flooding resulted in permanent closure of the factory at Amphur Thanyaburi. Moreover, the Company ha</w:t>
      </w:r>
      <w:r w:rsidR="00FF7714">
        <w:rPr>
          <w:rFonts w:ascii="Arial" w:eastAsia="Arial Unicode MS" w:hAnsi="Arial" w:cs="Arial Unicode MS"/>
          <w:sz w:val="22"/>
          <w:szCs w:val="22"/>
        </w:rPr>
        <w:t>d</w:t>
      </w:r>
      <w:r w:rsidR="00856C74" w:rsidRPr="00F73088">
        <w:rPr>
          <w:rFonts w:ascii="Arial" w:eastAsia="Arial Unicode MS" w:hAnsi="Arial" w:cs="Arial Unicode MS"/>
          <w:sz w:val="22"/>
          <w:szCs w:val="22"/>
        </w:rPr>
        <w:t xml:space="preserve"> suffered persistent operating losses, since only some of the machinery used in production could be repaired and production could not carry on as it had in the past. Orders from customers also decreased significantly. Although the Company attempted remedial measures, with implementation of cost reductions and improved machinery performance that enabled production efficiency and quality that matched past levels, it </w:t>
      </w:r>
      <w:r w:rsidR="00FF7714">
        <w:rPr>
          <w:rFonts w:ascii="Arial" w:eastAsia="Arial Unicode MS" w:hAnsi="Arial" w:cs="Arial Unicode MS"/>
          <w:sz w:val="22"/>
          <w:szCs w:val="22"/>
        </w:rPr>
        <w:t>was</w:t>
      </w:r>
      <w:r w:rsidR="00856C74" w:rsidRPr="00F73088">
        <w:rPr>
          <w:rFonts w:ascii="Arial" w:eastAsia="Arial Unicode MS" w:hAnsi="Arial" w:cs="Arial Unicode MS"/>
          <w:sz w:val="22"/>
          <w:szCs w:val="22"/>
        </w:rPr>
        <w:t xml:space="preserve"> unable to mitigate the losses. Under operating plans, losses on future production </w:t>
      </w:r>
      <w:r w:rsidR="00FF7714">
        <w:rPr>
          <w:rFonts w:ascii="Arial" w:eastAsia="Arial Unicode MS" w:hAnsi="Arial" w:cs="Arial Unicode MS"/>
          <w:sz w:val="22"/>
          <w:szCs w:val="22"/>
        </w:rPr>
        <w:lastRenderedPageBreak/>
        <w:t>were</w:t>
      </w:r>
      <w:r w:rsidR="00856C74" w:rsidRPr="00F73088">
        <w:rPr>
          <w:rFonts w:ascii="Arial" w:eastAsia="Arial Unicode MS" w:hAnsi="Arial" w:cs="Arial Unicode MS"/>
          <w:sz w:val="22"/>
          <w:szCs w:val="22"/>
        </w:rPr>
        <w:t xml:space="preserve"> unavoidable, and so the Company needed to close its other factory at Amphur Donmuang. The Company announced layoffs of all employees, beginning from 1 July 2014. However, the Company continued to operate its production facilities to fill advance orders to be completed within 30 June 2014 and was gradually selling off its remaining inventories and supplies. However, the cessation of production and the layoffs of employees do not mean the Company has ceased activity.</w:t>
      </w:r>
      <w:r w:rsidR="004A6ED1" w:rsidRPr="00F73088">
        <w:rPr>
          <w:rFonts w:ascii="Arial" w:hAnsi="Arial" w:cs="Arial"/>
          <w:sz w:val="22"/>
          <w:szCs w:val="22"/>
        </w:rPr>
        <w:t xml:space="preserve"> </w:t>
      </w:r>
      <w:bookmarkStart w:id="0" w:name="_Hlk8339491"/>
      <w:r w:rsidR="00FF7714">
        <w:rPr>
          <w:rFonts w:ascii="Arial" w:hAnsi="Arial" w:cs="Arial"/>
          <w:sz w:val="22"/>
          <w:szCs w:val="22"/>
        </w:rPr>
        <w:t>The</w:t>
      </w:r>
      <w:r w:rsidR="004A6ED1" w:rsidRPr="00F73088">
        <w:rPr>
          <w:rFonts w:ascii="Arial" w:hAnsi="Arial" w:cs="Arial"/>
          <w:sz w:val="22"/>
          <w:szCs w:val="22"/>
        </w:rPr>
        <w:t xml:space="preserve"> </w:t>
      </w:r>
      <w:bookmarkEnd w:id="0"/>
      <w:r w:rsidR="004A6ED1" w:rsidRPr="00F73088">
        <w:rPr>
          <w:rFonts w:ascii="Arial" w:eastAsia="Arial Unicode MS" w:hAnsi="Arial" w:cs="Arial Unicode MS"/>
          <w:sz w:val="22"/>
          <w:szCs w:val="22"/>
        </w:rPr>
        <w:t xml:space="preserve">Company is currently seeking for </w:t>
      </w:r>
      <w:r w:rsidR="00FF7714">
        <w:rPr>
          <w:rFonts w:ascii="Arial" w:eastAsia="Arial Unicode MS" w:hAnsi="Arial" w:cs="Arial Unicode MS"/>
          <w:sz w:val="22"/>
          <w:szCs w:val="22"/>
        </w:rPr>
        <w:t>new businesses</w:t>
      </w:r>
      <w:r w:rsidR="004A6ED1" w:rsidRPr="00F73088">
        <w:rPr>
          <w:rFonts w:ascii="Arial" w:eastAsia="Arial Unicode MS" w:hAnsi="Arial" w:cs="Arial Unicode MS"/>
          <w:sz w:val="22"/>
          <w:szCs w:val="22"/>
        </w:rPr>
        <w:t>.</w:t>
      </w:r>
    </w:p>
    <w:p w:rsidR="00856C74" w:rsidRPr="00F73088" w:rsidRDefault="00856C74" w:rsidP="00856C74">
      <w:pPr>
        <w:tabs>
          <w:tab w:val="left" w:pos="360"/>
          <w:tab w:val="left" w:pos="1440"/>
        </w:tabs>
        <w:spacing w:before="120" w:after="120" w:line="380" w:lineRule="exact"/>
        <w:ind w:left="547" w:hanging="547"/>
        <w:jc w:val="thaiDistribute"/>
        <w:rPr>
          <w:rFonts w:ascii="Arial" w:hAnsi="Arial"/>
          <w:sz w:val="22"/>
          <w:szCs w:val="22"/>
        </w:rPr>
      </w:pPr>
      <w:r w:rsidRPr="00F73088">
        <w:rPr>
          <w:rFonts w:ascii="Arial" w:eastAsia="Arial Unicode MS" w:hAnsi="Arial" w:cs="Arial Unicode MS"/>
          <w:sz w:val="22"/>
          <w:szCs w:val="22"/>
        </w:rPr>
        <w:tab/>
      </w:r>
      <w:r w:rsidRPr="00F73088">
        <w:rPr>
          <w:rFonts w:ascii="Arial" w:eastAsia="Arial Unicode MS" w:hAnsi="Arial" w:cs="Arial Unicode MS"/>
          <w:sz w:val="22"/>
          <w:szCs w:val="22"/>
        </w:rPr>
        <w:tab/>
        <w:t>During the year 2015, the Stock Exchange of Thailand notified the Company that as a result of its cessation of the textile production and operations that is the sole operating segment of the Company, and</w:t>
      </w:r>
      <w:r w:rsidRPr="00F73088">
        <w:rPr>
          <w:rFonts w:ascii="Arial" w:hAnsi="Arial"/>
          <w:sz w:val="22"/>
          <w:szCs w:val="22"/>
        </w:rPr>
        <w:t xml:space="preserve"> the Company's plans to sell the building, machinery and equipment used in its operations, the common shares of the Company may be delisted from the Stock Exchange of Thailand, depending on how long it takes for the Company to have a business that meets the criteria for listing on the Stock Exchange of Thailand. However, the management of the Company has informed the Stock Exchange of Thailand that the Company has studied various businesses and projects and although it has not reached any conclusions at the time. The Company has no intention to delist its shares from the Stock Exchange of Thailand.</w:t>
      </w:r>
    </w:p>
    <w:p w:rsidR="00856C74" w:rsidRPr="00F73088" w:rsidRDefault="00856C74" w:rsidP="00856C74">
      <w:pPr>
        <w:tabs>
          <w:tab w:val="left" w:pos="360"/>
          <w:tab w:val="left" w:pos="1440"/>
        </w:tabs>
        <w:spacing w:before="120" w:after="120" w:line="380" w:lineRule="exact"/>
        <w:ind w:left="547" w:hanging="547"/>
        <w:jc w:val="thaiDistribute"/>
        <w:rPr>
          <w:rFonts w:ascii="Arial" w:eastAsia="Arial Unicode MS" w:hAnsi="Arial" w:cs="Arial Unicode MS"/>
          <w:sz w:val="22"/>
          <w:szCs w:val="22"/>
        </w:rPr>
      </w:pPr>
      <w:r w:rsidRPr="00F73088">
        <w:rPr>
          <w:rFonts w:ascii="Arial" w:eastAsia="Arial Unicode MS" w:hAnsi="Arial" w:cs="Arial Unicode MS"/>
          <w:sz w:val="22"/>
          <w:szCs w:val="22"/>
        </w:rPr>
        <w:tab/>
      </w:r>
      <w:r w:rsidRPr="00F73088">
        <w:rPr>
          <w:rFonts w:ascii="Arial" w:eastAsia="Arial Unicode MS" w:hAnsi="Arial" w:cs="Arial Unicode MS"/>
          <w:sz w:val="22"/>
          <w:szCs w:val="22"/>
        </w:rPr>
        <w:tab/>
      </w:r>
      <w:r w:rsidR="000B1ABC" w:rsidRPr="00F73088">
        <w:rPr>
          <w:rFonts w:ascii="Arial" w:eastAsia="Arial Unicode MS" w:hAnsi="Arial" w:cs="Arial Unicode MS"/>
          <w:sz w:val="22"/>
          <w:szCs w:val="22"/>
        </w:rPr>
        <w:t>Later</w:t>
      </w:r>
      <w:r w:rsidRPr="00F73088">
        <w:rPr>
          <w:rFonts w:ascii="Arial" w:eastAsia="Arial Unicode MS" w:hAnsi="Arial" w:cs="Arial Unicode MS"/>
          <w:sz w:val="22"/>
          <w:szCs w:val="22"/>
        </w:rPr>
        <w:t xml:space="preserve">, the Company completed the sale of all buildings, machinery and equipment related to the discontinued textile operations in September 2015. In addition, on </w:t>
      </w:r>
      <w:r w:rsidR="00F14A6C">
        <w:rPr>
          <w:rFonts w:ascii="Arial" w:eastAsia="Arial Unicode MS" w:hAnsi="Arial" w:cs="Arial Unicode MS" w:hint="cs"/>
          <w:sz w:val="22"/>
          <w:szCs w:val="22"/>
          <w:cs/>
        </w:rPr>
        <w:t xml:space="preserve">                </w:t>
      </w:r>
      <w:r w:rsidRPr="00F73088">
        <w:rPr>
          <w:rFonts w:ascii="Arial" w:eastAsia="Arial Unicode MS" w:hAnsi="Arial" w:cs="Arial Unicode MS"/>
          <w:sz w:val="22"/>
          <w:szCs w:val="22"/>
        </w:rPr>
        <w:t xml:space="preserve">23 November 2015, the Company sold vacant land at Amphur Thanyaburi, Pathumthani to unrelated parties. As a result of sale of these assets, the Company meets the criteria of a listed company whose assets consist wholly or substantially of cash or short-term securities (a cash company) in accordance with the Notification of the Board of the Stock Exchange of Thailand. The Company </w:t>
      </w:r>
      <w:r w:rsidR="00FF7714">
        <w:rPr>
          <w:rFonts w:ascii="Arial" w:eastAsia="Arial Unicode MS" w:hAnsi="Arial" w:cs="Arial Unicode MS"/>
          <w:sz w:val="22"/>
          <w:szCs w:val="22"/>
        </w:rPr>
        <w:t>was</w:t>
      </w:r>
      <w:r w:rsidRPr="00F73088">
        <w:rPr>
          <w:rFonts w:ascii="Arial" w:eastAsia="Arial Unicode MS" w:hAnsi="Arial" w:cs="Arial Unicode MS"/>
          <w:sz w:val="22"/>
          <w:szCs w:val="22"/>
        </w:rPr>
        <w:t xml:space="preserve"> required to submit a report of financial position within 30 days as from the date of the sale of such assets. On 22 December 2015, the Company submitted a report of financial position to the Stock Exchange of Thailand. Presently</w:t>
      </w:r>
      <w:r w:rsidR="00FF7714">
        <w:rPr>
          <w:rFonts w:ascii="Arial" w:eastAsia="Arial Unicode MS" w:hAnsi="Arial" w:cs="Arial Unicode MS"/>
          <w:sz w:val="22"/>
          <w:szCs w:val="22"/>
        </w:rPr>
        <w:t>, the Company is searching for</w:t>
      </w:r>
      <w:r w:rsidRPr="00F73088">
        <w:rPr>
          <w:rFonts w:ascii="Arial" w:eastAsia="Arial Unicode MS" w:hAnsi="Arial" w:cs="Arial Unicode MS"/>
          <w:sz w:val="22"/>
          <w:szCs w:val="22"/>
        </w:rPr>
        <w:t xml:space="preserve"> new business</w:t>
      </w:r>
      <w:r w:rsidR="00FF7714">
        <w:rPr>
          <w:rFonts w:ascii="Arial" w:eastAsia="Arial Unicode MS" w:hAnsi="Arial" w:cs="Arial Unicode MS"/>
          <w:sz w:val="22"/>
          <w:szCs w:val="22"/>
        </w:rPr>
        <w:t>es</w:t>
      </w:r>
      <w:r w:rsidRPr="00F73088">
        <w:rPr>
          <w:rFonts w:ascii="Arial" w:eastAsia="Arial Unicode MS" w:hAnsi="Arial" w:cs="Arial Unicode MS"/>
          <w:sz w:val="22"/>
          <w:szCs w:val="22"/>
        </w:rPr>
        <w:t xml:space="preserve"> and does not reach a conclusion. Therefore, during the period in which the Company proceeds to have business that is suitably qualified for listing, the Stock Exchange of Thailand therefore posted a NP (Notice Pending) sign on securities of the Company as from 23 December 2015 onwards. Afterwards, the Company </w:t>
      </w:r>
      <w:r w:rsidR="00FF7714">
        <w:rPr>
          <w:rFonts w:ascii="Arial" w:eastAsia="Arial Unicode MS" w:hAnsi="Arial" w:cs="Arial Unicode MS"/>
          <w:sz w:val="22"/>
          <w:szCs w:val="22"/>
        </w:rPr>
        <w:t>was</w:t>
      </w:r>
      <w:r w:rsidRPr="00F73088">
        <w:rPr>
          <w:rFonts w:ascii="Arial" w:eastAsia="Arial Unicode MS" w:hAnsi="Arial" w:cs="Arial Unicode MS"/>
          <w:sz w:val="22"/>
          <w:szCs w:val="22"/>
        </w:rPr>
        <w:t xml:space="preserve"> still unable to have its business which is suitably qualified for the listing within 3 months since </w:t>
      </w:r>
      <w:r w:rsidR="00F14A6C">
        <w:rPr>
          <w:rFonts w:ascii="Arial" w:eastAsia="Arial Unicode MS" w:hAnsi="Arial" w:cs="Arial Unicode MS" w:hint="cs"/>
          <w:sz w:val="22"/>
          <w:szCs w:val="22"/>
          <w:cs/>
        </w:rPr>
        <w:t xml:space="preserve">             </w:t>
      </w:r>
      <w:r w:rsidRPr="00F73088">
        <w:rPr>
          <w:rFonts w:ascii="Arial" w:eastAsia="Arial Unicode MS" w:hAnsi="Arial" w:cs="Arial Unicode MS"/>
          <w:sz w:val="22"/>
          <w:szCs w:val="22"/>
        </w:rPr>
        <w:t xml:space="preserve">23 December 2015. The Stock Exchange of Thailand therefore posted a SP (Suspension) sign on securities of the Company as from 23 March 2016 until the Stock Exchange of Thailand determines that the Company is qualified to be listed on the Stock Exchange of Thailand. In case the Company fails to have its business which is suitably qualified for the listing within 12 months since the date that the Stock </w:t>
      </w:r>
      <w:r w:rsidRPr="00F73088">
        <w:rPr>
          <w:rFonts w:ascii="Arial" w:eastAsia="Arial Unicode MS" w:hAnsi="Arial" w:cs="Arial Unicode MS"/>
          <w:sz w:val="22"/>
          <w:szCs w:val="22"/>
        </w:rPr>
        <w:lastRenderedPageBreak/>
        <w:t>Exchange of Thailand received the report of fi</w:t>
      </w:r>
      <w:r w:rsidR="00FB3A9C" w:rsidRPr="00F73088">
        <w:rPr>
          <w:rFonts w:ascii="Arial" w:eastAsia="Arial Unicode MS" w:hAnsi="Arial" w:cs="Arial Unicode MS"/>
          <w:sz w:val="22"/>
          <w:szCs w:val="22"/>
        </w:rPr>
        <w:t xml:space="preserve">nancial position </w:t>
      </w:r>
      <w:r w:rsidRPr="00F73088">
        <w:rPr>
          <w:rFonts w:ascii="Arial" w:eastAsia="Arial Unicode MS" w:hAnsi="Arial" w:cs="Arial Unicode MS"/>
          <w:sz w:val="22"/>
          <w:szCs w:val="22"/>
        </w:rPr>
        <w:t xml:space="preserve">(22 December 2015), the </w:t>
      </w:r>
      <w:r w:rsidR="002C39AA" w:rsidRPr="00F73088">
        <w:rPr>
          <w:rFonts w:ascii="Arial" w:eastAsia="Arial Unicode MS" w:hAnsi="Arial" w:cs="Arial Unicode MS"/>
          <w:sz w:val="22"/>
          <w:szCs w:val="22"/>
        </w:rPr>
        <w:t>B</w:t>
      </w:r>
      <w:r w:rsidR="000B1ABC" w:rsidRPr="00F73088">
        <w:rPr>
          <w:rFonts w:ascii="Arial" w:eastAsia="Arial Unicode MS" w:hAnsi="Arial" w:cs="Arial Unicode MS"/>
          <w:sz w:val="22"/>
          <w:szCs w:val="22"/>
        </w:rPr>
        <w:t xml:space="preserve">oard of </w:t>
      </w:r>
      <w:r w:rsidR="002C39AA" w:rsidRPr="00F73088">
        <w:rPr>
          <w:rFonts w:ascii="Arial" w:eastAsia="Arial Unicode MS" w:hAnsi="Arial" w:cs="Arial Unicode MS"/>
          <w:sz w:val="22"/>
          <w:szCs w:val="22"/>
        </w:rPr>
        <w:t>G</w:t>
      </w:r>
      <w:r w:rsidR="000B1ABC" w:rsidRPr="00F73088">
        <w:rPr>
          <w:rFonts w:ascii="Arial" w:eastAsia="Arial Unicode MS" w:hAnsi="Arial" w:cs="Arial Unicode MS"/>
          <w:sz w:val="22"/>
          <w:szCs w:val="22"/>
        </w:rPr>
        <w:t>overners</w:t>
      </w:r>
      <w:r w:rsidRPr="00F73088">
        <w:rPr>
          <w:rFonts w:ascii="Arial" w:eastAsia="Arial Unicode MS" w:hAnsi="Arial" w:cs="Arial Unicode MS"/>
          <w:sz w:val="22"/>
          <w:szCs w:val="22"/>
        </w:rPr>
        <w:t xml:space="preserve"> </w:t>
      </w:r>
      <w:r w:rsidR="002C39AA" w:rsidRPr="00F73088">
        <w:rPr>
          <w:rFonts w:ascii="Arial" w:eastAsia="Arial Unicode MS" w:hAnsi="Arial" w:cs="Arial Unicode MS"/>
          <w:sz w:val="22"/>
          <w:szCs w:val="22"/>
        </w:rPr>
        <w:t xml:space="preserve">of </w:t>
      </w:r>
      <w:r w:rsidR="00906310" w:rsidRPr="00F73088">
        <w:rPr>
          <w:rFonts w:ascii="Arial" w:eastAsia="Arial Unicode MS" w:hAnsi="Arial" w:cs="Arial Unicode MS"/>
          <w:sz w:val="22"/>
          <w:szCs w:val="22"/>
        </w:rPr>
        <w:t xml:space="preserve">the </w:t>
      </w:r>
      <w:r w:rsidR="002C39AA" w:rsidRPr="00F73088">
        <w:rPr>
          <w:rFonts w:ascii="Arial" w:eastAsia="Arial Unicode MS" w:hAnsi="Arial" w:cs="Arial Unicode MS"/>
          <w:sz w:val="22"/>
          <w:szCs w:val="22"/>
        </w:rPr>
        <w:t xml:space="preserve">Stock Exchange of Thailand </w:t>
      </w:r>
      <w:r w:rsidRPr="00F73088">
        <w:rPr>
          <w:rFonts w:ascii="Arial" w:eastAsia="Arial Unicode MS" w:hAnsi="Arial" w:cs="Arial Unicode MS"/>
          <w:sz w:val="22"/>
          <w:szCs w:val="22"/>
        </w:rPr>
        <w:t>may consider delisting the common shares of the Company from t</w:t>
      </w:r>
      <w:r w:rsidR="000B1ABC" w:rsidRPr="00F73088">
        <w:rPr>
          <w:rFonts w:ascii="Arial" w:eastAsia="Arial Unicode MS" w:hAnsi="Arial" w:cs="Arial Unicode MS"/>
          <w:sz w:val="22"/>
          <w:szCs w:val="22"/>
        </w:rPr>
        <w:t>he Stock Exchange of Thailand. Later, o</w:t>
      </w:r>
      <w:r w:rsidRPr="00F73088">
        <w:rPr>
          <w:rFonts w:ascii="Arial" w:eastAsia="Arial Unicode MS" w:hAnsi="Arial" w:cs="Arial Unicode MS"/>
          <w:sz w:val="22"/>
          <w:szCs w:val="22"/>
        </w:rPr>
        <w:t>n 19 December 2016, the Company</w:t>
      </w:r>
      <w:r w:rsidRPr="00F73088">
        <w:rPr>
          <w:rFonts w:ascii="Arial" w:eastAsia="Arial Unicode MS" w:hAnsi="Arial" w:cs="Arial Unicode MS" w:hint="cs"/>
          <w:sz w:val="22"/>
          <w:szCs w:val="22"/>
          <w:cs/>
        </w:rPr>
        <w:t xml:space="preserve"> </w:t>
      </w:r>
      <w:r w:rsidRPr="00F73088">
        <w:rPr>
          <w:rFonts w:ascii="Arial" w:eastAsia="Arial Unicode MS" w:hAnsi="Arial" w:cs="Arial Unicode MS"/>
          <w:sz w:val="22"/>
          <w:szCs w:val="22"/>
        </w:rPr>
        <w:t xml:space="preserve">submitted a statement on the progress of its search for a new business, informing the Stock Exchange of Thailand that the Company </w:t>
      </w:r>
      <w:r w:rsidR="0034467A" w:rsidRPr="00F73088">
        <w:rPr>
          <w:rFonts w:ascii="Arial" w:eastAsia="Arial Unicode MS" w:hAnsi="Arial" w:cs="Arial Unicode MS"/>
          <w:sz w:val="22"/>
          <w:szCs w:val="22"/>
        </w:rPr>
        <w:t>would</w:t>
      </w:r>
      <w:r w:rsidRPr="00F73088">
        <w:rPr>
          <w:rFonts w:ascii="Arial" w:eastAsia="Arial Unicode MS" w:hAnsi="Arial" w:cs="Arial Unicode MS"/>
          <w:sz w:val="22"/>
          <w:szCs w:val="22"/>
        </w:rPr>
        <w:t xml:space="preserve"> purchase shares in two car rental business companies, and that the Company was in the process of performing business valuations and auditing the accounts of these companies. Subsequently, on 23 January 2017, the Stock Exchange of Thailand sent a letter to the Company requesting further clarification regarding the timeframe for these matters. </w:t>
      </w:r>
      <w:r w:rsidR="004417C7" w:rsidRPr="00F73088">
        <w:rPr>
          <w:rFonts w:ascii="Arial" w:eastAsia="Arial Unicode MS" w:hAnsi="Arial" w:cs="Arial Unicode MS"/>
          <w:sz w:val="22"/>
          <w:szCs w:val="22"/>
        </w:rPr>
        <w:t xml:space="preserve">However, the Company decided not to purchase shares in such two car rental business companies. </w:t>
      </w:r>
    </w:p>
    <w:p w:rsidR="000B1ABC" w:rsidRPr="00F73088" w:rsidRDefault="000B1ABC" w:rsidP="007A4403">
      <w:pPr>
        <w:widowControl w:val="0"/>
        <w:spacing w:before="120" w:after="120" w:line="380" w:lineRule="exact"/>
        <w:ind w:left="547" w:right="-43"/>
        <w:jc w:val="thaiDistribute"/>
        <w:rPr>
          <w:rFonts w:ascii="Arial" w:eastAsia="Arial Unicode MS" w:hAnsi="Arial" w:cs="Arial Unicode MS"/>
          <w:sz w:val="22"/>
          <w:szCs w:val="22"/>
        </w:rPr>
      </w:pPr>
      <w:r w:rsidRPr="00F73088">
        <w:rPr>
          <w:rFonts w:ascii="Arial" w:eastAsia="Arial Unicode MS" w:hAnsi="Arial" w:cs="Arial Unicode MS"/>
          <w:sz w:val="22"/>
          <w:szCs w:val="22"/>
        </w:rPr>
        <w:t>Later</w:t>
      </w:r>
      <w:r w:rsidR="002C39AA" w:rsidRPr="00F73088">
        <w:rPr>
          <w:rFonts w:ascii="Arial" w:eastAsia="Arial Unicode MS" w:hAnsi="Arial" w:cs="Arial Unicode MS"/>
          <w:sz w:val="22"/>
          <w:szCs w:val="22"/>
        </w:rPr>
        <w:t>,</w:t>
      </w:r>
      <w:r w:rsidRPr="00F73088">
        <w:rPr>
          <w:rFonts w:ascii="Arial" w:eastAsia="Arial Unicode MS" w:hAnsi="Arial" w:cs="Arial Unicode MS"/>
          <w:sz w:val="22"/>
          <w:szCs w:val="22"/>
        </w:rPr>
        <w:t xml:space="preserve"> o</w:t>
      </w:r>
      <w:r w:rsidR="00856C74" w:rsidRPr="00F73088">
        <w:rPr>
          <w:rFonts w:ascii="Arial" w:eastAsia="Arial Unicode MS" w:hAnsi="Arial" w:cs="Arial Unicode MS"/>
          <w:sz w:val="22"/>
          <w:szCs w:val="22"/>
        </w:rPr>
        <w:t xml:space="preserve">n 1 February 2018, the Stock Exchange of Thailand </w:t>
      </w:r>
      <w:r w:rsidR="007A4403" w:rsidRPr="00F73088">
        <w:rPr>
          <w:rFonts w:ascii="Arial" w:eastAsia="Arial Unicode MS" w:hAnsi="Arial" w:cs="Arial Unicode MS"/>
          <w:sz w:val="22"/>
          <w:szCs w:val="22"/>
        </w:rPr>
        <w:t xml:space="preserve">announced that the Company’s securities </w:t>
      </w:r>
      <w:r w:rsidR="002C39AA" w:rsidRPr="00F73088">
        <w:rPr>
          <w:rFonts w:ascii="Arial" w:eastAsia="Arial Unicode MS" w:hAnsi="Arial" w:cs="Arial Unicode MS"/>
          <w:sz w:val="22"/>
          <w:szCs w:val="22"/>
        </w:rPr>
        <w:t>were</w:t>
      </w:r>
      <w:r w:rsidR="00856C74" w:rsidRPr="00F73088">
        <w:rPr>
          <w:rFonts w:ascii="Arial" w:eastAsia="Arial Unicode MS" w:hAnsi="Arial" w:cs="Arial Unicode MS"/>
          <w:sz w:val="22"/>
          <w:szCs w:val="22"/>
        </w:rPr>
        <w:t xml:space="preserve"> </w:t>
      </w:r>
      <w:r w:rsidR="007A4403" w:rsidRPr="00F73088">
        <w:rPr>
          <w:rFonts w:ascii="Arial" w:eastAsia="Arial Unicode MS" w:hAnsi="Arial" w:cs="Arial Unicode MS"/>
          <w:sz w:val="22"/>
          <w:szCs w:val="22"/>
        </w:rPr>
        <w:t xml:space="preserve">subject to possible delisting, </w:t>
      </w:r>
      <w:r w:rsidR="002C39AA" w:rsidRPr="00F73088">
        <w:rPr>
          <w:rFonts w:ascii="Arial" w:eastAsia="Arial Unicode MS" w:hAnsi="Arial" w:cs="Arial Unicode MS"/>
          <w:sz w:val="22"/>
          <w:szCs w:val="22"/>
        </w:rPr>
        <w:t xml:space="preserve">and </w:t>
      </w:r>
      <w:r w:rsidR="007A4403" w:rsidRPr="00F73088">
        <w:rPr>
          <w:rFonts w:ascii="Arial" w:eastAsia="Arial Unicode MS" w:hAnsi="Arial" w:cs="Arial Unicode MS"/>
          <w:sz w:val="22"/>
          <w:szCs w:val="22"/>
        </w:rPr>
        <w:t>posted a NC</w:t>
      </w:r>
      <w:r w:rsidR="000C46A0" w:rsidRPr="00F73088">
        <w:rPr>
          <w:rFonts w:ascii="Arial" w:eastAsia="Arial Unicode MS" w:hAnsi="Arial" w:cs="Arial Unicode MS"/>
          <w:sz w:val="22"/>
          <w:szCs w:val="22"/>
        </w:rPr>
        <w:t xml:space="preserve">                         </w:t>
      </w:r>
      <w:r w:rsidR="002C39AA" w:rsidRPr="00F73088">
        <w:rPr>
          <w:rFonts w:ascii="Arial" w:eastAsia="Arial Unicode MS" w:hAnsi="Arial" w:cs="Arial Unicode MS"/>
          <w:sz w:val="22"/>
          <w:szCs w:val="22"/>
        </w:rPr>
        <w:t xml:space="preserve"> </w:t>
      </w:r>
      <w:r w:rsidR="007A4403" w:rsidRPr="00F73088">
        <w:rPr>
          <w:rFonts w:ascii="Arial" w:eastAsia="Arial Unicode MS" w:hAnsi="Arial" w:cs="Arial Unicode MS"/>
          <w:sz w:val="22"/>
          <w:szCs w:val="22"/>
        </w:rPr>
        <w:t xml:space="preserve">(Non-Compliance) sign in order to inform investors that the Company’s securities </w:t>
      </w:r>
      <w:r w:rsidR="002C39AA" w:rsidRPr="00F73088">
        <w:rPr>
          <w:rFonts w:ascii="Arial" w:eastAsia="Arial Unicode MS" w:hAnsi="Arial" w:cs="Arial Unicode MS"/>
          <w:sz w:val="22"/>
          <w:szCs w:val="22"/>
        </w:rPr>
        <w:t>were</w:t>
      </w:r>
      <w:r w:rsidR="007A4403" w:rsidRPr="00F73088">
        <w:rPr>
          <w:rFonts w:ascii="Arial" w:eastAsia="Arial Unicode MS" w:hAnsi="Arial" w:cs="Arial Unicode MS"/>
          <w:sz w:val="22"/>
          <w:szCs w:val="22"/>
        </w:rPr>
        <w:t xml:space="preserve"> subject to possible delisting </w:t>
      </w:r>
      <w:r w:rsidR="002C39AA" w:rsidRPr="00F73088">
        <w:rPr>
          <w:rFonts w:ascii="Arial" w:eastAsia="Arial Unicode MS" w:hAnsi="Arial" w:cs="Arial Unicode MS"/>
          <w:sz w:val="22"/>
          <w:szCs w:val="22"/>
        </w:rPr>
        <w:t>from</w:t>
      </w:r>
      <w:r w:rsidR="007A4403" w:rsidRPr="00F73088">
        <w:rPr>
          <w:rFonts w:ascii="Arial" w:eastAsia="Arial Unicode MS" w:hAnsi="Arial" w:cs="Arial Unicode MS"/>
          <w:sz w:val="22"/>
          <w:szCs w:val="22"/>
        </w:rPr>
        <w:t xml:space="preserve"> 1 February 2018. And SP (Suspension) sign </w:t>
      </w:r>
      <w:r w:rsidR="002C39AA" w:rsidRPr="00F73088">
        <w:rPr>
          <w:rFonts w:ascii="Arial" w:eastAsia="Arial Unicode MS" w:hAnsi="Arial" w:cs="Arial Unicode MS"/>
          <w:sz w:val="22"/>
          <w:szCs w:val="22"/>
        </w:rPr>
        <w:t>is</w:t>
      </w:r>
      <w:r w:rsidR="007A4403" w:rsidRPr="00F73088">
        <w:rPr>
          <w:rFonts w:ascii="Arial" w:eastAsia="Arial Unicode MS" w:hAnsi="Arial" w:cs="Arial Unicode MS"/>
          <w:sz w:val="22"/>
          <w:szCs w:val="22"/>
        </w:rPr>
        <w:t xml:space="preserve"> </w:t>
      </w:r>
      <w:r w:rsidR="00906310" w:rsidRPr="00F73088">
        <w:rPr>
          <w:rFonts w:ascii="Arial" w:eastAsia="Arial Unicode MS" w:hAnsi="Arial" w:cs="Arial Unicode MS"/>
          <w:sz w:val="22"/>
          <w:szCs w:val="22"/>
        </w:rPr>
        <w:t xml:space="preserve">still </w:t>
      </w:r>
      <w:r w:rsidR="007A4403" w:rsidRPr="00F73088">
        <w:rPr>
          <w:rFonts w:ascii="Arial" w:eastAsia="Arial Unicode MS" w:hAnsi="Arial" w:cs="Arial Unicode MS"/>
          <w:sz w:val="22"/>
          <w:szCs w:val="22"/>
        </w:rPr>
        <w:t>posted against the Company’s securities. Both</w:t>
      </w:r>
      <w:r w:rsidR="002C39AA" w:rsidRPr="00F73088">
        <w:rPr>
          <w:rFonts w:ascii="Arial" w:eastAsia="Arial Unicode MS" w:hAnsi="Arial" w:cs="Arial Unicode MS"/>
          <w:sz w:val="22"/>
          <w:szCs w:val="22"/>
        </w:rPr>
        <w:t xml:space="preserve"> the</w:t>
      </w:r>
      <w:r w:rsidR="007A4403" w:rsidRPr="00F73088">
        <w:rPr>
          <w:rFonts w:ascii="Arial" w:eastAsia="Arial Unicode MS" w:hAnsi="Arial" w:cs="Arial Unicode MS"/>
          <w:sz w:val="22"/>
          <w:szCs w:val="22"/>
        </w:rPr>
        <w:t xml:space="preserve"> NC and SP signs will remain until the Company can eliminate the causes of delisting and </w:t>
      </w:r>
      <w:r w:rsidR="002C39AA" w:rsidRPr="00F73088">
        <w:rPr>
          <w:rFonts w:ascii="Arial" w:eastAsia="Arial Unicode MS" w:hAnsi="Arial" w:cs="Arial Unicode MS"/>
          <w:sz w:val="22"/>
          <w:szCs w:val="22"/>
        </w:rPr>
        <w:t>reacquire the</w:t>
      </w:r>
      <w:r w:rsidR="007A4403" w:rsidRPr="00F73088">
        <w:rPr>
          <w:rFonts w:ascii="Arial" w:eastAsia="Arial Unicode MS" w:hAnsi="Arial" w:cs="Arial Unicode MS"/>
          <w:sz w:val="22"/>
          <w:szCs w:val="22"/>
        </w:rPr>
        <w:t xml:space="preserve"> qualifications </w:t>
      </w:r>
      <w:r w:rsidR="002C39AA" w:rsidRPr="00F73088">
        <w:rPr>
          <w:rFonts w:ascii="Arial" w:eastAsia="Arial Unicode MS" w:hAnsi="Arial" w:cs="Arial Unicode MS"/>
          <w:sz w:val="22"/>
          <w:szCs w:val="22"/>
        </w:rPr>
        <w:t>necessary to resume</w:t>
      </w:r>
      <w:r w:rsidR="007A4403" w:rsidRPr="00F73088">
        <w:rPr>
          <w:rFonts w:ascii="Arial" w:eastAsia="Arial Unicode MS" w:hAnsi="Arial" w:cs="Arial Unicode MS"/>
          <w:sz w:val="22"/>
          <w:szCs w:val="22"/>
        </w:rPr>
        <w:t xml:space="preserve"> trading. The Stock Exchange of Thailand has informed the Company </w:t>
      </w:r>
      <w:r w:rsidR="002C39AA" w:rsidRPr="00F73088">
        <w:rPr>
          <w:rFonts w:ascii="Arial" w:eastAsia="Arial Unicode MS" w:hAnsi="Arial" w:cs="Arial Unicode MS"/>
          <w:sz w:val="22"/>
          <w:szCs w:val="22"/>
        </w:rPr>
        <w:t>about the procedures to follow rectify being a cash company and has stipulated timeframes as follows:</w:t>
      </w:r>
    </w:p>
    <w:p w:rsidR="000B1ABC" w:rsidRPr="00F73088" w:rsidRDefault="007A4403" w:rsidP="00F14A6C">
      <w:pPr>
        <w:widowControl w:val="0"/>
        <w:spacing w:line="380" w:lineRule="exact"/>
        <w:ind w:left="907" w:right="-43" w:hanging="360"/>
        <w:jc w:val="thaiDistribute"/>
        <w:rPr>
          <w:rFonts w:ascii="Arial" w:eastAsia="Arial Unicode MS" w:hAnsi="Arial" w:cs="Arial Unicode MS"/>
          <w:sz w:val="22"/>
          <w:szCs w:val="22"/>
        </w:rPr>
      </w:pPr>
      <w:r w:rsidRPr="00F73088">
        <w:rPr>
          <w:rFonts w:ascii="Arial" w:eastAsia="Arial Unicode MS" w:hAnsi="Arial" w:cs="Arial Unicode MS"/>
          <w:sz w:val="22"/>
          <w:szCs w:val="22"/>
        </w:rPr>
        <w:t xml:space="preserve">1) </w:t>
      </w:r>
      <w:r w:rsidR="002C39AA" w:rsidRPr="00F73088">
        <w:rPr>
          <w:rFonts w:ascii="Arial" w:eastAsia="Arial Unicode MS" w:hAnsi="Arial" w:cs="Arial Unicode MS"/>
          <w:sz w:val="22"/>
          <w:szCs w:val="22"/>
        </w:rPr>
        <w:tab/>
      </w:r>
      <w:r w:rsidR="00906310" w:rsidRPr="00F73088">
        <w:rPr>
          <w:rFonts w:ascii="Arial" w:eastAsia="Arial Unicode MS" w:hAnsi="Arial" w:cs="Arial Unicode MS"/>
          <w:sz w:val="22"/>
          <w:szCs w:val="22"/>
        </w:rPr>
        <w:t>A</w:t>
      </w:r>
      <w:r w:rsidR="002C39AA" w:rsidRPr="00F73088">
        <w:rPr>
          <w:rFonts w:ascii="Arial" w:eastAsia="Arial Unicode MS" w:hAnsi="Arial" w:cs="Arial Unicode MS"/>
          <w:sz w:val="22"/>
          <w:szCs w:val="22"/>
        </w:rPr>
        <w:t xml:space="preserve"> period of </w:t>
      </w:r>
      <w:r w:rsidRPr="00F73088">
        <w:rPr>
          <w:rFonts w:ascii="Arial" w:eastAsia="Arial Unicode MS" w:hAnsi="Arial" w:cs="Arial Unicode MS"/>
          <w:sz w:val="22"/>
          <w:szCs w:val="22"/>
        </w:rPr>
        <w:t xml:space="preserve">1 </w:t>
      </w:r>
      <w:r w:rsidR="00FB3A9C" w:rsidRPr="00F73088">
        <w:rPr>
          <w:rFonts w:ascii="Arial" w:eastAsia="Arial Unicode MS" w:hAnsi="Arial" w:cs="Arial Unicode MS"/>
          <w:sz w:val="22"/>
          <w:szCs w:val="22"/>
        </w:rPr>
        <w:t>y</w:t>
      </w:r>
      <w:r w:rsidRPr="00F73088">
        <w:rPr>
          <w:rFonts w:ascii="Arial" w:eastAsia="Arial Unicode MS" w:hAnsi="Arial" w:cs="Arial Unicode MS"/>
          <w:sz w:val="22"/>
          <w:szCs w:val="22"/>
        </w:rPr>
        <w:t xml:space="preserve">ear </w:t>
      </w:r>
      <w:r w:rsidR="002C39AA" w:rsidRPr="00F73088">
        <w:rPr>
          <w:rFonts w:ascii="Arial" w:eastAsia="Arial Unicode MS" w:hAnsi="Arial" w:cs="Arial Unicode MS"/>
          <w:sz w:val="22"/>
          <w:szCs w:val="22"/>
        </w:rPr>
        <w:t>to eliminate</w:t>
      </w:r>
      <w:r w:rsidRPr="00F73088">
        <w:rPr>
          <w:rFonts w:ascii="Arial" w:eastAsia="Arial Unicode MS" w:hAnsi="Arial" w:cs="Arial Unicode MS"/>
          <w:sz w:val="22"/>
          <w:szCs w:val="22"/>
        </w:rPr>
        <w:t xml:space="preserve"> the causes of delisting (ends on 31 January 2019)</w:t>
      </w:r>
      <w:r w:rsidR="000B1ABC" w:rsidRPr="00F73088">
        <w:rPr>
          <w:rFonts w:ascii="Arial" w:eastAsia="Arial Unicode MS" w:hAnsi="Arial" w:cs="Arial Unicode MS"/>
          <w:sz w:val="22"/>
          <w:szCs w:val="22"/>
        </w:rPr>
        <w:t xml:space="preserve">. </w:t>
      </w:r>
    </w:p>
    <w:p w:rsidR="000B1ABC" w:rsidRPr="00F73088" w:rsidRDefault="007A4403" w:rsidP="00F14A6C">
      <w:pPr>
        <w:widowControl w:val="0"/>
        <w:spacing w:line="380" w:lineRule="exact"/>
        <w:ind w:left="907" w:right="-43" w:hanging="360"/>
        <w:jc w:val="thaiDistribute"/>
        <w:rPr>
          <w:rFonts w:ascii="Arial" w:eastAsia="Arial Unicode MS" w:hAnsi="Arial" w:cs="Arial Unicode MS"/>
          <w:sz w:val="22"/>
          <w:szCs w:val="22"/>
        </w:rPr>
      </w:pPr>
      <w:r w:rsidRPr="00F73088">
        <w:rPr>
          <w:rFonts w:ascii="Arial" w:eastAsia="Arial Unicode MS" w:hAnsi="Arial" w:cs="Arial Unicode MS"/>
          <w:sz w:val="22"/>
          <w:szCs w:val="22"/>
        </w:rPr>
        <w:t xml:space="preserve">2) </w:t>
      </w:r>
      <w:r w:rsidR="00906310" w:rsidRPr="00F73088">
        <w:rPr>
          <w:rFonts w:ascii="Arial" w:eastAsia="Arial Unicode MS" w:hAnsi="Arial" w:cs="Arial Unicode MS"/>
          <w:sz w:val="22"/>
          <w:szCs w:val="22"/>
        </w:rPr>
        <w:tab/>
        <w:t xml:space="preserve">A </w:t>
      </w:r>
      <w:r w:rsidR="002C39AA" w:rsidRPr="00F73088">
        <w:rPr>
          <w:rFonts w:ascii="Arial" w:eastAsia="Arial Unicode MS" w:hAnsi="Arial" w:cs="Arial Unicode MS"/>
          <w:sz w:val="22"/>
          <w:szCs w:val="22"/>
        </w:rPr>
        <w:t xml:space="preserve">period of </w:t>
      </w:r>
      <w:r w:rsidRPr="00F73088">
        <w:rPr>
          <w:rFonts w:ascii="Arial" w:eastAsia="Arial Unicode MS" w:hAnsi="Arial" w:cs="Arial Unicode MS"/>
          <w:sz w:val="22"/>
          <w:szCs w:val="22"/>
        </w:rPr>
        <w:t xml:space="preserve">1 </w:t>
      </w:r>
      <w:r w:rsidR="00FB3A9C" w:rsidRPr="00F73088">
        <w:rPr>
          <w:rFonts w:ascii="Arial" w:eastAsia="Arial Unicode MS" w:hAnsi="Arial" w:cs="Arial Unicode MS"/>
          <w:sz w:val="22"/>
          <w:szCs w:val="22"/>
        </w:rPr>
        <w:t>y</w:t>
      </w:r>
      <w:r w:rsidRPr="00F73088">
        <w:rPr>
          <w:rFonts w:ascii="Arial" w:eastAsia="Arial Unicode MS" w:hAnsi="Arial" w:cs="Arial Unicode MS"/>
          <w:sz w:val="22"/>
          <w:szCs w:val="22"/>
        </w:rPr>
        <w:t xml:space="preserve">ear </w:t>
      </w:r>
      <w:r w:rsidR="002C39AA" w:rsidRPr="00F73088">
        <w:rPr>
          <w:rFonts w:ascii="Arial" w:eastAsia="Arial Unicode MS" w:hAnsi="Arial" w:cs="Arial Unicode MS"/>
          <w:sz w:val="22"/>
          <w:szCs w:val="22"/>
        </w:rPr>
        <w:t>to reacquire the</w:t>
      </w:r>
      <w:r w:rsidRPr="00F73088">
        <w:rPr>
          <w:rFonts w:ascii="Arial" w:eastAsia="Arial Unicode MS" w:hAnsi="Arial" w:cs="Arial Unicode MS"/>
          <w:sz w:val="22"/>
          <w:szCs w:val="22"/>
        </w:rPr>
        <w:t xml:space="preserve"> qualifications </w:t>
      </w:r>
      <w:r w:rsidR="002C39AA" w:rsidRPr="00F73088">
        <w:rPr>
          <w:rFonts w:ascii="Arial" w:eastAsia="Arial Unicode MS" w:hAnsi="Arial" w:cs="Arial Unicode MS"/>
          <w:sz w:val="22"/>
          <w:szCs w:val="22"/>
        </w:rPr>
        <w:t>necessary to resume</w:t>
      </w:r>
      <w:r w:rsidRPr="00F73088">
        <w:rPr>
          <w:rFonts w:ascii="Arial" w:eastAsia="Arial Unicode MS" w:hAnsi="Arial" w:cs="Arial Unicode MS"/>
          <w:sz w:val="22"/>
          <w:szCs w:val="22"/>
        </w:rPr>
        <w:t xml:space="preserve"> trading </w:t>
      </w:r>
      <w:r w:rsidR="002C39AA" w:rsidRPr="00F73088">
        <w:rPr>
          <w:rFonts w:ascii="Arial" w:eastAsia="Arial Unicode MS" w:hAnsi="Arial" w:cs="Arial Unicode MS"/>
          <w:sz w:val="22"/>
          <w:szCs w:val="22"/>
        </w:rPr>
        <w:t>(resume stage)</w:t>
      </w:r>
      <w:r w:rsidRPr="00F73088">
        <w:rPr>
          <w:rFonts w:ascii="Arial" w:eastAsia="Arial Unicode MS" w:hAnsi="Arial" w:cs="Arial Unicode MS"/>
          <w:sz w:val="22"/>
          <w:szCs w:val="22"/>
        </w:rPr>
        <w:t>.</w:t>
      </w:r>
      <w:r w:rsidR="004139EB" w:rsidRPr="00F73088">
        <w:rPr>
          <w:rFonts w:ascii="Arial" w:eastAsia="Arial Unicode MS" w:hAnsi="Arial" w:cs="Arial Unicode MS"/>
          <w:sz w:val="22"/>
          <w:szCs w:val="22"/>
        </w:rPr>
        <w:t xml:space="preserve"> </w:t>
      </w:r>
    </w:p>
    <w:p w:rsidR="004A6ED1" w:rsidRPr="00A7612E" w:rsidRDefault="004139EB" w:rsidP="00A7612E">
      <w:pPr>
        <w:widowControl w:val="0"/>
        <w:spacing w:before="120" w:after="120" w:line="380" w:lineRule="exact"/>
        <w:ind w:left="547" w:right="-43"/>
        <w:jc w:val="thaiDistribute"/>
        <w:rPr>
          <w:rFonts w:ascii="Arial" w:eastAsia="Arial Unicode MS" w:hAnsi="Arial" w:cs="Arial Unicode MS"/>
          <w:sz w:val="22"/>
          <w:szCs w:val="22"/>
        </w:rPr>
      </w:pPr>
      <w:r w:rsidRPr="00F73088">
        <w:rPr>
          <w:rFonts w:ascii="Arial" w:eastAsia="Arial Unicode MS" w:hAnsi="Arial" w:cs="Arial Unicode MS"/>
          <w:sz w:val="22"/>
          <w:szCs w:val="22"/>
        </w:rPr>
        <w:t xml:space="preserve">The Company may apply for a one-time extension of </w:t>
      </w:r>
      <w:r w:rsidR="002C39AA" w:rsidRPr="00F73088">
        <w:rPr>
          <w:rFonts w:ascii="Arial" w:eastAsia="Arial Unicode MS" w:hAnsi="Arial" w:cs="Arial Unicode MS"/>
          <w:sz w:val="22"/>
          <w:szCs w:val="22"/>
        </w:rPr>
        <w:t>up to</w:t>
      </w:r>
      <w:r w:rsidRPr="00F73088">
        <w:rPr>
          <w:rFonts w:ascii="Arial" w:eastAsia="Arial Unicode MS" w:hAnsi="Arial" w:cs="Arial Unicode MS"/>
          <w:sz w:val="22"/>
          <w:szCs w:val="22"/>
        </w:rPr>
        <w:t xml:space="preserve"> one year</w:t>
      </w:r>
      <w:r w:rsidR="002C39AA" w:rsidRPr="00F73088">
        <w:rPr>
          <w:rFonts w:ascii="Arial" w:eastAsia="Arial Unicode MS" w:hAnsi="Arial" w:cs="Arial Unicode MS"/>
          <w:sz w:val="22"/>
          <w:szCs w:val="22"/>
        </w:rPr>
        <w:t xml:space="preserve"> of the timeframe</w:t>
      </w:r>
      <w:r w:rsidRPr="00F73088">
        <w:rPr>
          <w:rFonts w:ascii="Arial" w:eastAsia="Arial Unicode MS" w:hAnsi="Arial" w:cs="Arial Unicode MS"/>
          <w:sz w:val="22"/>
          <w:szCs w:val="22"/>
        </w:rPr>
        <w:t xml:space="preserve"> for the </w:t>
      </w:r>
      <w:r w:rsidR="002C39AA" w:rsidRPr="00F73088">
        <w:rPr>
          <w:rFonts w:ascii="Arial" w:eastAsia="Arial Unicode MS" w:hAnsi="Arial" w:cs="Arial Unicode MS"/>
          <w:sz w:val="22"/>
          <w:szCs w:val="22"/>
        </w:rPr>
        <w:t>reacquisition</w:t>
      </w:r>
      <w:r w:rsidRPr="00F73088">
        <w:rPr>
          <w:rFonts w:ascii="Arial" w:eastAsia="Arial Unicode MS" w:hAnsi="Arial" w:cs="Arial Unicode MS"/>
          <w:sz w:val="22"/>
          <w:szCs w:val="22"/>
        </w:rPr>
        <w:t xml:space="preserve"> of qualifications </w:t>
      </w:r>
      <w:r w:rsidR="002C39AA" w:rsidRPr="00F73088">
        <w:rPr>
          <w:rFonts w:ascii="Arial" w:eastAsia="Arial Unicode MS" w:hAnsi="Arial" w:cs="Arial Unicode MS"/>
          <w:sz w:val="22"/>
          <w:szCs w:val="22"/>
        </w:rPr>
        <w:t>necessary to resume</w:t>
      </w:r>
      <w:r w:rsidRPr="00F73088">
        <w:rPr>
          <w:rFonts w:ascii="Arial" w:eastAsia="Arial Unicode MS" w:hAnsi="Arial" w:cs="Arial Unicode MS"/>
          <w:sz w:val="22"/>
          <w:szCs w:val="22"/>
        </w:rPr>
        <w:t xml:space="preserve"> trading </w:t>
      </w:r>
      <w:r w:rsidR="002C39AA" w:rsidRPr="00F73088">
        <w:rPr>
          <w:rFonts w:ascii="Arial" w:eastAsia="Arial Unicode MS" w:hAnsi="Arial" w:cs="Arial Unicode MS"/>
          <w:sz w:val="22"/>
          <w:szCs w:val="22"/>
        </w:rPr>
        <w:t>and</w:t>
      </w:r>
      <w:r w:rsidRPr="00F73088">
        <w:rPr>
          <w:rFonts w:ascii="Arial" w:eastAsia="Arial Unicode MS" w:hAnsi="Arial" w:cs="Arial Unicode MS"/>
          <w:sz w:val="22"/>
          <w:szCs w:val="22"/>
        </w:rPr>
        <w:t xml:space="preserve"> the Stock Exchange of Thailand will consider the reason</w:t>
      </w:r>
      <w:r w:rsidR="002C39AA" w:rsidRPr="00F73088">
        <w:rPr>
          <w:rFonts w:ascii="Arial" w:eastAsia="Arial Unicode MS" w:hAnsi="Arial" w:cs="Arial Unicode MS"/>
          <w:sz w:val="22"/>
          <w:szCs w:val="22"/>
        </w:rPr>
        <w:t>s</w:t>
      </w:r>
      <w:r w:rsidRPr="00F73088">
        <w:rPr>
          <w:rFonts w:ascii="Arial" w:eastAsia="Arial Unicode MS" w:hAnsi="Arial" w:cs="Arial Unicode MS"/>
          <w:sz w:val="22"/>
          <w:szCs w:val="22"/>
        </w:rPr>
        <w:t xml:space="preserve"> and </w:t>
      </w:r>
      <w:r w:rsidR="002C39AA" w:rsidRPr="00F73088">
        <w:rPr>
          <w:rFonts w:ascii="Arial" w:eastAsia="Arial Unicode MS" w:hAnsi="Arial" w:cs="Arial Unicode MS"/>
          <w:sz w:val="22"/>
          <w:szCs w:val="22"/>
        </w:rPr>
        <w:t xml:space="preserve">the necessity of granting the </w:t>
      </w:r>
      <w:r w:rsidR="00906310" w:rsidRPr="00F73088">
        <w:rPr>
          <w:rFonts w:ascii="Arial" w:eastAsia="Arial Unicode MS" w:hAnsi="Arial" w:cs="Arial Unicode MS"/>
          <w:sz w:val="22"/>
          <w:szCs w:val="22"/>
        </w:rPr>
        <w:t>C</w:t>
      </w:r>
      <w:r w:rsidR="002C39AA" w:rsidRPr="00F73088">
        <w:rPr>
          <w:rFonts w:ascii="Arial" w:eastAsia="Arial Unicode MS" w:hAnsi="Arial" w:cs="Arial Unicode MS"/>
          <w:sz w:val="22"/>
          <w:szCs w:val="22"/>
        </w:rPr>
        <w:t>ompany an extensio</w:t>
      </w:r>
      <w:r w:rsidR="00906310" w:rsidRPr="00F73088">
        <w:rPr>
          <w:rFonts w:ascii="Arial" w:eastAsia="Arial Unicode MS" w:hAnsi="Arial" w:cs="Arial Unicode MS"/>
          <w:sz w:val="22"/>
          <w:szCs w:val="22"/>
        </w:rPr>
        <w:t>n,</w:t>
      </w:r>
      <w:r w:rsidRPr="00F73088">
        <w:rPr>
          <w:rFonts w:ascii="Arial" w:eastAsia="Arial Unicode MS" w:hAnsi="Arial" w:cs="Arial Unicode MS"/>
          <w:sz w:val="22"/>
          <w:szCs w:val="22"/>
        </w:rPr>
        <w:t xml:space="preserve"> in accordance with the said regulation. In the event the Company is unable to eliminate the causes of delisting and to </w:t>
      </w:r>
      <w:r w:rsidR="002C39AA" w:rsidRPr="00F73088">
        <w:rPr>
          <w:rFonts w:ascii="Arial" w:eastAsia="Arial Unicode MS" w:hAnsi="Arial" w:cs="Arial Unicode MS"/>
          <w:sz w:val="22"/>
          <w:szCs w:val="22"/>
        </w:rPr>
        <w:t>reacquire the necessary</w:t>
      </w:r>
      <w:r w:rsidRPr="00F73088">
        <w:rPr>
          <w:rFonts w:ascii="Arial" w:eastAsia="Arial Unicode MS" w:hAnsi="Arial" w:cs="Arial Unicode MS"/>
          <w:sz w:val="22"/>
          <w:szCs w:val="22"/>
        </w:rPr>
        <w:t xml:space="preserve"> qualifications </w:t>
      </w:r>
      <w:r w:rsidR="002C39AA" w:rsidRPr="00F73088">
        <w:rPr>
          <w:rFonts w:ascii="Arial" w:eastAsia="Arial Unicode MS" w:hAnsi="Arial" w:cs="Arial Unicode MS"/>
          <w:sz w:val="22"/>
          <w:szCs w:val="22"/>
        </w:rPr>
        <w:t>to resume</w:t>
      </w:r>
      <w:r w:rsidRPr="00F73088">
        <w:rPr>
          <w:rFonts w:ascii="Arial" w:eastAsia="Arial Unicode MS" w:hAnsi="Arial" w:cs="Arial Unicode MS"/>
          <w:sz w:val="22"/>
          <w:szCs w:val="22"/>
        </w:rPr>
        <w:t xml:space="preserve"> trading within the specified </w:t>
      </w:r>
      <w:r w:rsidR="002C39AA" w:rsidRPr="00F73088">
        <w:rPr>
          <w:rFonts w:ascii="Arial" w:eastAsia="Arial Unicode MS" w:hAnsi="Arial" w:cs="Arial Unicode MS"/>
          <w:sz w:val="22"/>
          <w:szCs w:val="22"/>
        </w:rPr>
        <w:t>timeframe</w:t>
      </w:r>
      <w:r w:rsidRPr="00F73088">
        <w:rPr>
          <w:rFonts w:ascii="Arial" w:eastAsia="Arial Unicode MS" w:hAnsi="Arial" w:cs="Arial Unicode MS"/>
          <w:sz w:val="22"/>
          <w:szCs w:val="22"/>
        </w:rPr>
        <w:t>, the Stock Exchange of Thailand will propose</w:t>
      </w:r>
      <w:r w:rsidR="002C39AA" w:rsidRPr="00F73088">
        <w:rPr>
          <w:rFonts w:ascii="Arial" w:eastAsia="Arial Unicode MS" w:hAnsi="Arial" w:cs="Arial Unicode MS"/>
          <w:sz w:val="22"/>
          <w:szCs w:val="22"/>
        </w:rPr>
        <w:t xml:space="preserve"> to the Board of Governers of</w:t>
      </w:r>
      <w:r w:rsidRPr="00F73088">
        <w:rPr>
          <w:rFonts w:ascii="Arial" w:eastAsia="Arial Unicode MS" w:hAnsi="Arial" w:cs="Arial Unicode MS"/>
          <w:sz w:val="22"/>
          <w:szCs w:val="22"/>
        </w:rPr>
        <w:t xml:space="preserve"> the Stock Exchange of Thailand </w:t>
      </w:r>
      <w:r w:rsidR="002C39AA" w:rsidRPr="00F73088">
        <w:rPr>
          <w:rFonts w:ascii="Arial" w:eastAsia="Arial Unicode MS" w:hAnsi="Arial" w:cs="Arial Unicode MS"/>
          <w:sz w:val="22"/>
          <w:szCs w:val="22"/>
        </w:rPr>
        <w:t>that they consider delisting the Company’s securities.</w:t>
      </w:r>
      <w:r w:rsidR="00FF7714">
        <w:rPr>
          <w:rFonts w:ascii="Arial" w:eastAsia="Arial Unicode MS" w:hAnsi="Arial" w:cs="Arial Unicode MS"/>
          <w:sz w:val="22"/>
          <w:szCs w:val="22"/>
        </w:rPr>
        <w:t xml:space="preserve"> </w:t>
      </w:r>
      <w:r w:rsidR="006A7376" w:rsidRPr="00F73088">
        <w:rPr>
          <w:rFonts w:ascii="Arial" w:eastAsia="Arial Unicode MS" w:hAnsi="Arial" w:cs="Arial Unicode MS"/>
          <w:sz w:val="22"/>
          <w:szCs w:val="22"/>
        </w:rPr>
        <w:t>On 3 January 2019,</w:t>
      </w:r>
      <w:r w:rsidR="00A216A0" w:rsidRPr="00F73088">
        <w:rPr>
          <w:rFonts w:ascii="Arial" w:eastAsia="Arial Unicode MS" w:hAnsi="Arial" w:cs="Arial Unicode MS"/>
          <w:sz w:val="22"/>
          <w:szCs w:val="22"/>
        </w:rPr>
        <w:t xml:space="preserve"> the Company sent a letter notifying the Stock Exchange of Thailand of its progress in the search for a new business, in order to request an extension of the time granted to eliminate the cause of delisting, which end</w:t>
      </w:r>
      <w:r w:rsidR="00B37A83" w:rsidRPr="00F73088">
        <w:rPr>
          <w:rFonts w:ascii="Arial" w:eastAsia="Arial Unicode MS" w:hAnsi="Arial" w:cs="Arial Unicode MS"/>
          <w:sz w:val="22"/>
          <w:szCs w:val="22"/>
        </w:rPr>
        <w:t>ed</w:t>
      </w:r>
      <w:r w:rsidR="00A216A0" w:rsidRPr="00F73088">
        <w:rPr>
          <w:rFonts w:ascii="Arial" w:eastAsia="Arial Unicode MS" w:hAnsi="Arial" w:cs="Arial Unicode MS"/>
          <w:sz w:val="22"/>
          <w:szCs w:val="22"/>
        </w:rPr>
        <w:t xml:space="preserve"> on</w:t>
      </w:r>
      <w:r w:rsidR="006A7376" w:rsidRPr="00F73088">
        <w:rPr>
          <w:rFonts w:ascii="Arial" w:eastAsia="Arial Unicode MS" w:hAnsi="Arial" w:cs="Arial Unicode MS"/>
          <w:sz w:val="22"/>
          <w:szCs w:val="22"/>
        </w:rPr>
        <w:t xml:space="preserve"> </w:t>
      </w:r>
      <w:r w:rsidR="00FF7714">
        <w:rPr>
          <w:rFonts w:ascii="Arial" w:eastAsia="Arial Unicode MS" w:hAnsi="Arial" w:cs="Arial Unicode MS"/>
          <w:sz w:val="22"/>
          <w:szCs w:val="22"/>
        </w:rPr>
        <w:t>31 January 2019.</w:t>
      </w:r>
      <w:r w:rsidR="00A7612E">
        <w:rPr>
          <w:rFonts w:ascii="Arial" w:eastAsia="Arial Unicode MS" w:hAnsi="Arial" w:cs="Arial Unicode MS"/>
          <w:sz w:val="22"/>
          <w:szCs w:val="22"/>
        </w:rPr>
        <w:t xml:space="preserve"> </w:t>
      </w:r>
      <w:r w:rsidR="00FF7714">
        <w:rPr>
          <w:rFonts w:ascii="Arial" w:hAnsi="Arial" w:cs="Arial"/>
          <w:sz w:val="22"/>
          <w:szCs w:val="22"/>
        </w:rPr>
        <w:t>Subsequently, the</w:t>
      </w:r>
      <w:r w:rsidR="004A6ED1" w:rsidRPr="00F73088">
        <w:rPr>
          <w:rFonts w:ascii="Arial" w:hAnsi="Arial" w:cs="Arial"/>
          <w:sz w:val="22"/>
          <w:szCs w:val="22"/>
        </w:rPr>
        <w:t xml:space="preserve"> Stock Exchange of Thailand sent </w:t>
      </w:r>
      <w:r w:rsidR="00F14A6C">
        <w:rPr>
          <w:rFonts w:ascii="Arial" w:hAnsi="Arial" w:cs="Browallia New"/>
          <w:sz w:val="22"/>
          <w:szCs w:val="28"/>
        </w:rPr>
        <w:t>a letter informing the Company of the</w:t>
      </w:r>
      <w:r w:rsidR="00FF7714">
        <w:rPr>
          <w:rFonts w:ascii="Arial" w:hAnsi="Arial" w:cs="Arial"/>
          <w:sz w:val="22"/>
          <w:szCs w:val="22"/>
        </w:rPr>
        <w:t xml:space="preserve"> result</w:t>
      </w:r>
      <w:r w:rsidR="00A7612E">
        <w:rPr>
          <w:rFonts w:ascii="Arial" w:hAnsi="Arial" w:cs="Arial"/>
          <w:sz w:val="22"/>
          <w:szCs w:val="22"/>
        </w:rPr>
        <w:t xml:space="preserve"> </w:t>
      </w:r>
      <w:r w:rsidR="00F14A6C">
        <w:rPr>
          <w:rFonts w:ascii="Arial" w:hAnsi="Arial" w:cs="Arial"/>
          <w:sz w:val="22"/>
          <w:szCs w:val="22"/>
        </w:rPr>
        <w:t>of its consideration of the request</w:t>
      </w:r>
      <w:r w:rsidR="00A7612E">
        <w:rPr>
          <w:rFonts w:ascii="Arial" w:hAnsi="Arial" w:cs="Arial"/>
          <w:sz w:val="22"/>
          <w:szCs w:val="22"/>
        </w:rPr>
        <w:t xml:space="preserve">. However, </w:t>
      </w:r>
      <w:r w:rsidR="004A6ED1" w:rsidRPr="00F73088">
        <w:rPr>
          <w:rFonts w:ascii="Arial" w:hAnsi="Arial" w:cs="Arial"/>
          <w:sz w:val="22"/>
          <w:szCs w:val="22"/>
        </w:rPr>
        <w:t xml:space="preserve">the Company </w:t>
      </w:r>
      <w:r w:rsidR="00F14A6C">
        <w:rPr>
          <w:rFonts w:ascii="Arial" w:hAnsi="Arial" w:cs="Arial"/>
          <w:sz w:val="22"/>
          <w:szCs w:val="22"/>
        </w:rPr>
        <w:t>provided the Stock Exchange of Thailand with</w:t>
      </w:r>
      <w:r w:rsidR="00FF7714">
        <w:rPr>
          <w:rFonts w:ascii="Arial" w:hAnsi="Arial" w:cs="Arial"/>
          <w:sz w:val="22"/>
          <w:szCs w:val="22"/>
        </w:rPr>
        <w:t xml:space="preserve"> additional</w:t>
      </w:r>
      <w:r w:rsidR="004A6ED1" w:rsidRPr="00F73088">
        <w:rPr>
          <w:rFonts w:ascii="Arial" w:hAnsi="Arial" w:cs="Arial"/>
          <w:sz w:val="22"/>
          <w:szCs w:val="22"/>
        </w:rPr>
        <w:t xml:space="preserve"> information and fact</w:t>
      </w:r>
      <w:r w:rsidR="0076712A">
        <w:rPr>
          <w:rFonts w:ascii="Arial" w:hAnsi="Arial" w:cs="Arial"/>
          <w:sz w:val="22"/>
          <w:szCs w:val="22"/>
        </w:rPr>
        <w:t>s</w:t>
      </w:r>
      <w:r w:rsidR="00A7612E">
        <w:rPr>
          <w:rFonts w:ascii="Arial" w:hAnsi="Arial" w:cs="Arial"/>
          <w:sz w:val="22"/>
          <w:szCs w:val="22"/>
        </w:rPr>
        <w:t xml:space="preserve">, including </w:t>
      </w:r>
      <w:r w:rsidR="00F14A6C">
        <w:rPr>
          <w:rFonts w:ascii="Arial" w:hAnsi="Arial" w:cs="Arial"/>
          <w:sz w:val="22"/>
          <w:szCs w:val="22"/>
        </w:rPr>
        <w:t>clarification of the</w:t>
      </w:r>
      <w:r w:rsidR="00A7612E">
        <w:rPr>
          <w:rFonts w:ascii="Arial" w:hAnsi="Arial" w:cs="Arial"/>
          <w:sz w:val="22"/>
          <w:szCs w:val="22"/>
        </w:rPr>
        <w:t xml:space="preserve"> </w:t>
      </w:r>
      <w:r w:rsidR="00A7612E">
        <w:rPr>
          <w:rFonts w:ascii="Arial" w:hAnsi="Arial" w:cs="Arial"/>
          <w:sz w:val="22"/>
          <w:szCs w:val="22"/>
        </w:rPr>
        <w:lastRenderedPageBreak/>
        <w:t>inc</w:t>
      </w:r>
      <w:r w:rsidR="00F14A6C">
        <w:rPr>
          <w:rFonts w:ascii="Arial" w:hAnsi="Arial" w:cs="Arial"/>
          <w:sz w:val="22"/>
          <w:szCs w:val="22"/>
        </w:rPr>
        <w:t xml:space="preserve">orporation of a new subsidiary </w:t>
      </w:r>
      <w:r w:rsidR="00FF7714">
        <w:rPr>
          <w:rFonts w:ascii="Arial" w:hAnsi="Arial" w:cs="Arial"/>
          <w:sz w:val="22"/>
          <w:szCs w:val="22"/>
        </w:rPr>
        <w:t xml:space="preserve">within </w:t>
      </w:r>
      <w:r w:rsidR="00F14A6C">
        <w:rPr>
          <w:rFonts w:ascii="Arial" w:hAnsi="Arial" w:cs="Arial"/>
          <w:sz w:val="22"/>
          <w:szCs w:val="22"/>
        </w:rPr>
        <w:t>a</w:t>
      </w:r>
      <w:r w:rsidR="00FF7714">
        <w:rPr>
          <w:rFonts w:ascii="Arial" w:hAnsi="Arial" w:cs="Arial"/>
          <w:sz w:val="22"/>
          <w:szCs w:val="22"/>
        </w:rPr>
        <w:t xml:space="preserve"> specified period</w:t>
      </w:r>
      <w:r w:rsidR="00F14A6C">
        <w:rPr>
          <w:rFonts w:ascii="Arial" w:hAnsi="Arial" w:cs="Arial"/>
          <w:sz w:val="22"/>
          <w:szCs w:val="22"/>
        </w:rPr>
        <w:t xml:space="preserve">, and </w:t>
      </w:r>
      <w:r w:rsidR="004A6ED1" w:rsidRPr="00F73088">
        <w:rPr>
          <w:rFonts w:ascii="Arial" w:hAnsi="Arial" w:cs="Arial"/>
          <w:sz w:val="22"/>
          <w:szCs w:val="22"/>
        </w:rPr>
        <w:t>The Stock Exchange of Thailand is currently considering the clarification.</w:t>
      </w:r>
    </w:p>
    <w:p w:rsidR="00856C74" w:rsidRPr="00F73088" w:rsidRDefault="00856C74" w:rsidP="0076712A">
      <w:pPr>
        <w:widowControl w:val="0"/>
        <w:spacing w:before="60" w:after="60" w:line="380" w:lineRule="exact"/>
        <w:ind w:left="547" w:right="-43"/>
        <w:jc w:val="thaiDistribute"/>
        <w:rPr>
          <w:rFonts w:ascii="Arial" w:eastAsia="Arial Unicode MS" w:hAnsi="Arial" w:cs="Arial Unicode MS"/>
          <w:sz w:val="22"/>
          <w:szCs w:val="22"/>
        </w:rPr>
      </w:pPr>
      <w:r w:rsidRPr="00F73088">
        <w:rPr>
          <w:rFonts w:ascii="Arial" w:eastAsia="Arial Unicode MS" w:hAnsi="Arial" w:cs="Arial Unicode MS"/>
          <w:sz w:val="22"/>
          <w:szCs w:val="22"/>
        </w:rPr>
        <w:t>The interim financial statements of the Company for the three-month</w:t>
      </w:r>
      <w:r w:rsidR="009079A0" w:rsidRPr="00F73088">
        <w:rPr>
          <w:rFonts w:ascii="Arial" w:eastAsia="Arial Unicode MS" w:hAnsi="Arial" w:cs="Arial Unicode MS"/>
          <w:sz w:val="22"/>
          <w:szCs w:val="22"/>
        </w:rPr>
        <w:t xml:space="preserve"> and six-month</w:t>
      </w:r>
      <w:r w:rsidR="00C0611B" w:rsidRPr="00F73088">
        <w:rPr>
          <w:rFonts w:ascii="Arial" w:eastAsia="Arial Unicode MS" w:hAnsi="Arial" w:cs="Arial Unicode MS"/>
          <w:sz w:val="22"/>
          <w:szCs w:val="22"/>
        </w:rPr>
        <w:t xml:space="preserve"> </w:t>
      </w:r>
      <w:r w:rsidRPr="00F73088">
        <w:rPr>
          <w:rFonts w:ascii="Arial" w:eastAsia="Arial Unicode MS" w:hAnsi="Arial" w:cs="Arial Unicode MS"/>
          <w:sz w:val="22"/>
          <w:szCs w:val="22"/>
        </w:rPr>
        <w:t>period</w:t>
      </w:r>
      <w:r w:rsidR="00C0611B" w:rsidRPr="00F73088">
        <w:rPr>
          <w:rFonts w:ascii="Arial" w:eastAsia="Arial Unicode MS" w:hAnsi="Arial" w:cs="Arial Unicode MS"/>
          <w:sz w:val="22"/>
          <w:szCs w:val="22"/>
        </w:rPr>
        <w:t>s</w:t>
      </w:r>
      <w:r w:rsidRPr="00F73088">
        <w:rPr>
          <w:rFonts w:ascii="Arial" w:eastAsia="Arial Unicode MS" w:hAnsi="Arial" w:cs="Arial Unicode MS"/>
          <w:sz w:val="22"/>
          <w:szCs w:val="22"/>
        </w:rPr>
        <w:t xml:space="preserve"> ended </w:t>
      </w:r>
      <w:r w:rsidR="000E610D" w:rsidRPr="00F73088">
        <w:rPr>
          <w:rFonts w:ascii="Arial" w:eastAsia="Arial Unicode MS" w:hAnsi="Arial" w:cs="Arial Unicode MS"/>
          <w:sz w:val="22"/>
          <w:szCs w:val="22"/>
        </w:rPr>
        <w:t xml:space="preserve">31 </w:t>
      </w:r>
      <w:r w:rsidR="009079A0" w:rsidRPr="00F73088">
        <w:rPr>
          <w:rFonts w:ascii="Arial" w:eastAsia="Arial Unicode MS" w:hAnsi="Arial" w:cs="Arial Unicode MS"/>
          <w:sz w:val="22"/>
          <w:szCs w:val="22"/>
        </w:rPr>
        <w:t>March 2019</w:t>
      </w:r>
      <w:r w:rsidR="00C0611B" w:rsidRPr="00F73088">
        <w:rPr>
          <w:rFonts w:ascii="Arial" w:eastAsia="Arial Unicode MS" w:hAnsi="Arial" w:cs="Arial Unicode MS"/>
          <w:sz w:val="22"/>
          <w:szCs w:val="22"/>
        </w:rPr>
        <w:t xml:space="preserve"> and 201</w:t>
      </w:r>
      <w:r w:rsidR="009079A0" w:rsidRPr="00F73088">
        <w:rPr>
          <w:rFonts w:ascii="Arial" w:eastAsia="Arial Unicode MS" w:hAnsi="Arial" w:cs="Arial Unicode MS"/>
          <w:sz w:val="22"/>
          <w:szCs w:val="22"/>
        </w:rPr>
        <w:t>8</w:t>
      </w:r>
      <w:r w:rsidRPr="00F73088">
        <w:rPr>
          <w:rFonts w:ascii="Arial" w:eastAsia="Arial Unicode MS" w:hAnsi="Arial" w:cs="Arial Unicode MS"/>
          <w:sz w:val="22"/>
          <w:szCs w:val="22"/>
        </w:rPr>
        <w:t xml:space="preserve"> and the financial statements of the Company for the year ended 30 September 201</w:t>
      </w:r>
      <w:r w:rsidR="000E610D" w:rsidRPr="00F73088">
        <w:rPr>
          <w:rFonts w:ascii="Arial" w:eastAsia="Arial Unicode MS" w:hAnsi="Arial" w:cs="Arial Unicode MS"/>
          <w:sz w:val="22"/>
          <w:szCs w:val="22"/>
        </w:rPr>
        <w:t>8</w:t>
      </w:r>
      <w:r w:rsidRPr="00F73088">
        <w:rPr>
          <w:rFonts w:ascii="Arial" w:eastAsia="Arial Unicode MS" w:hAnsi="Arial" w:cs="Arial Unicode MS"/>
          <w:sz w:val="22"/>
          <w:szCs w:val="22"/>
        </w:rPr>
        <w:t xml:space="preserve"> were prepared using the going concern basis of accounting.</w:t>
      </w:r>
    </w:p>
    <w:p w:rsidR="00F14A6C" w:rsidRPr="00F14A6C" w:rsidRDefault="00F14A6C" w:rsidP="00F14A6C">
      <w:pPr>
        <w:widowControl w:val="0"/>
        <w:spacing w:before="120" w:after="120" w:line="380" w:lineRule="exact"/>
        <w:ind w:left="547" w:right="-43" w:hanging="547"/>
        <w:jc w:val="thaiDistribute"/>
        <w:rPr>
          <w:rFonts w:ascii="Arial" w:hAnsi="Arial" w:cs="Arial"/>
          <w:sz w:val="22"/>
          <w:szCs w:val="22"/>
        </w:rPr>
      </w:pPr>
      <w:r w:rsidRPr="00F14A6C">
        <w:rPr>
          <w:rFonts w:ascii="Arial" w:hAnsi="Arial" w:cs="Arial"/>
          <w:sz w:val="22"/>
          <w:szCs w:val="22"/>
        </w:rPr>
        <w:t xml:space="preserve">b.      </w:t>
      </w:r>
      <w:r w:rsidRPr="00F14A6C">
        <w:rPr>
          <w:rFonts w:ascii="Arial" w:hAnsi="Arial" w:cs="Arial"/>
          <w:sz w:val="22"/>
          <w:szCs w:val="22"/>
          <w:u w:val="single"/>
        </w:rPr>
        <w:t>The incorporation of a new subsidiary</w:t>
      </w:r>
    </w:p>
    <w:p w:rsidR="00F14A6C" w:rsidRPr="00F14A6C" w:rsidRDefault="00F14A6C" w:rsidP="00F14A6C">
      <w:pPr>
        <w:widowControl w:val="0"/>
        <w:spacing w:before="120" w:after="120" w:line="380" w:lineRule="exact"/>
        <w:ind w:left="547" w:right="-43"/>
        <w:jc w:val="thaiDistribute"/>
        <w:rPr>
          <w:rFonts w:ascii="Arial" w:hAnsi="Arial" w:cs="Arial"/>
          <w:sz w:val="22"/>
          <w:szCs w:val="22"/>
        </w:rPr>
      </w:pPr>
      <w:r w:rsidRPr="00F14A6C">
        <w:rPr>
          <w:rFonts w:ascii="Arial" w:hAnsi="Arial" w:cs="Arial"/>
          <w:sz w:val="22"/>
          <w:szCs w:val="22"/>
        </w:rPr>
        <w:t>On 22 February 2019, a Board of Directors meeting of the Company passed a resolution to approve the Company’s incorporation of a subsidiary, TTL Capital Company Limited, with a registered capital of Baht 50 million, in which the Company holds a 100 percent interest. The objective of the subsidiary is to engage in the provision of credit to business customers whose purpose is to use the credit for working capital or to improve the liquidity of their business. The credit will be provided in the form of loans under agreements, for which collateral must be provided in the form of the mortgage of immovable property and/or pledge of movable property, or in the form of credit under agreements of sale</w:t>
      </w:r>
      <w:r w:rsidRPr="00F14A6C">
        <w:rPr>
          <w:rFonts w:ascii="Arial" w:hAnsi="Arial" w:cs="Arial"/>
          <w:sz w:val="22"/>
          <w:szCs w:val="22"/>
          <w:cs/>
        </w:rPr>
        <w:t xml:space="preserve"> </w:t>
      </w:r>
      <w:r w:rsidRPr="00F14A6C">
        <w:rPr>
          <w:rFonts w:ascii="Arial" w:hAnsi="Arial" w:cs="Arial"/>
          <w:sz w:val="22"/>
          <w:szCs w:val="22"/>
        </w:rPr>
        <w:t>with right of redemption, which means credit whereby ownership of the collateral is to be transferred to the Company on the date of the agreement. The main conditions of credit approval are as follows:</w:t>
      </w:r>
    </w:p>
    <w:p w:rsidR="00F14A6C" w:rsidRPr="00F14A6C" w:rsidRDefault="00F14A6C" w:rsidP="00F14A6C">
      <w:pPr>
        <w:widowControl w:val="0"/>
        <w:spacing w:line="380" w:lineRule="exact"/>
        <w:ind w:left="907" w:right="-43" w:hanging="360"/>
        <w:jc w:val="thaiDistribute"/>
        <w:rPr>
          <w:rFonts w:ascii="Arial" w:eastAsia="Arial Unicode MS" w:hAnsi="Arial" w:cs="Arial Unicode MS"/>
          <w:sz w:val="22"/>
          <w:szCs w:val="22"/>
        </w:rPr>
      </w:pPr>
      <w:r w:rsidRPr="00F14A6C">
        <w:rPr>
          <w:rFonts w:ascii="Arial" w:eastAsia="Arial Unicode MS" w:hAnsi="Arial" w:cs="Arial Unicode MS"/>
          <w:sz w:val="22"/>
          <w:szCs w:val="22"/>
        </w:rPr>
        <w:t>1)   Loans must have collateral and borrowers must have their ability to make repayment assessed.</w:t>
      </w:r>
    </w:p>
    <w:p w:rsidR="00F14A6C" w:rsidRPr="00F14A6C" w:rsidRDefault="00F14A6C" w:rsidP="00F14A6C">
      <w:pPr>
        <w:widowControl w:val="0"/>
        <w:spacing w:line="380" w:lineRule="exact"/>
        <w:ind w:left="907" w:right="-43" w:hanging="360"/>
        <w:jc w:val="thaiDistribute"/>
        <w:rPr>
          <w:rFonts w:ascii="Arial" w:eastAsia="Arial Unicode MS" w:hAnsi="Arial" w:cs="Arial Unicode MS"/>
          <w:sz w:val="22"/>
          <w:szCs w:val="22"/>
        </w:rPr>
      </w:pPr>
      <w:r w:rsidRPr="00F14A6C">
        <w:rPr>
          <w:rFonts w:ascii="Arial" w:eastAsia="Arial Unicode MS" w:hAnsi="Arial" w:cs="Arial Unicode MS"/>
          <w:sz w:val="22"/>
          <w:szCs w:val="22"/>
        </w:rPr>
        <w:t>2)   The credit limit for each customer is not to exceed Baht 50 million.</w:t>
      </w:r>
    </w:p>
    <w:p w:rsidR="00F14A6C" w:rsidRPr="00F14A6C" w:rsidRDefault="00F14A6C" w:rsidP="00F14A6C">
      <w:pPr>
        <w:widowControl w:val="0"/>
        <w:spacing w:line="380" w:lineRule="exact"/>
        <w:ind w:left="907" w:right="-43" w:hanging="360"/>
        <w:jc w:val="thaiDistribute"/>
        <w:rPr>
          <w:rFonts w:ascii="Arial" w:hAnsi="Arial" w:cs="Arial"/>
          <w:sz w:val="22"/>
          <w:szCs w:val="22"/>
        </w:rPr>
      </w:pPr>
      <w:r>
        <w:rPr>
          <w:rFonts w:ascii="Arial" w:eastAsia="Arial Unicode MS" w:hAnsi="Arial" w:cs="Arial Unicode MS"/>
          <w:sz w:val="22"/>
          <w:szCs w:val="22"/>
        </w:rPr>
        <w:t>3)  </w:t>
      </w:r>
      <w:r>
        <w:rPr>
          <w:rFonts w:ascii="Arial" w:eastAsia="Arial Unicode MS" w:hAnsi="Arial" w:cs="Arial Unicode MS"/>
          <w:sz w:val="22"/>
          <w:szCs w:val="22"/>
        </w:rPr>
        <w:tab/>
      </w:r>
      <w:r w:rsidRPr="00F14A6C">
        <w:rPr>
          <w:rFonts w:ascii="Arial" w:eastAsia="Arial Unicode MS" w:hAnsi="Arial" w:cs="Arial Unicode MS"/>
          <w:sz w:val="22"/>
          <w:szCs w:val="22"/>
        </w:rPr>
        <w:t>The credit limit may not exceed 50 percent of the market price of the assets</w:t>
      </w:r>
      <w:r w:rsidRPr="00F14A6C">
        <w:rPr>
          <w:rFonts w:ascii="Arial" w:hAnsi="Arial" w:cs="Arial"/>
          <w:sz w:val="22"/>
          <w:szCs w:val="22"/>
        </w:rPr>
        <w:t xml:space="preserve"> mortgaged as collateral.</w:t>
      </w:r>
    </w:p>
    <w:p w:rsidR="00F14A6C" w:rsidRPr="00F14A6C" w:rsidRDefault="00F14A6C" w:rsidP="00F14A6C">
      <w:pPr>
        <w:widowControl w:val="0"/>
        <w:spacing w:before="120" w:after="120" w:line="380" w:lineRule="exact"/>
        <w:ind w:left="547" w:right="-43"/>
        <w:jc w:val="thaiDistribute"/>
        <w:rPr>
          <w:rFonts w:ascii="Arial" w:hAnsi="Arial" w:cs="Arial"/>
          <w:sz w:val="22"/>
          <w:szCs w:val="22"/>
        </w:rPr>
      </w:pPr>
      <w:r w:rsidRPr="00F14A6C">
        <w:rPr>
          <w:rFonts w:ascii="Arial" w:hAnsi="Arial" w:cs="Arial"/>
          <w:sz w:val="22"/>
          <w:szCs w:val="22"/>
        </w:rPr>
        <w:t>The subsidiary’s provision of credit to business customers business has policies to charge interest at rates of not more than 15 percent per annum and to require the mortgage of assets as collateral for the loan. Based on these credit policies, the subsidiary does not meet the criteria of a credit business under supervision, according to the announcement of the Ministry of Finance. TTL Capital Company Limited registered its incorporation with the Ministry of Commerce on 4 March 2019.</w:t>
      </w:r>
    </w:p>
    <w:p w:rsidR="00F14A6C" w:rsidRPr="00F14A6C" w:rsidRDefault="00F14A6C" w:rsidP="00F14A6C">
      <w:pPr>
        <w:widowControl w:val="0"/>
        <w:spacing w:before="120" w:after="120" w:line="380" w:lineRule="exact"/>
        <w:ind w:left="547" w:right="-43"/>
        <w:jc w:val="thaiDistribute"/>
        <w:rPr>
          <w:rFonts w:ascii="Arial" w:hAnsi="Arial" w:cs="Arial"/>
          <w:sz w:val="22"/>
          <w:szCs w:val="22"/>
        </w:rPr>
      </w:pPr>
      <w:r w:rsidRPr="00F14A6C">
        <w:rPr>
          <w:rFonts w:ascii="Arial" w:hAnsi="Arial" w:cs="Arial"/>
          <w:sz w:val="22"/>
          <w:szCs w:val="22"/>
        </w:rPr>
        <w:t>As at 31 March 2019, TTL Capital Company Limited has loans of Baht 45 million to one customer with a term of 5 years, bearing interest at a rate of 12 percent per annum. Loan principal and related interest are payable in monthly installments over 60 months, with the 1st - 59th installments to be paid at Baht 600,000 per installment, starting from April 2019, and the final installment in March 2024 being the remaining principal and accrued interest. The loan is secured by the mortgage of land and construction thereon.</w:t>
      </w:r>
    </w:p>
    <w:p w:rsidR="00E340C2" w:rsidRPr="00F73088" w:rsidRDefault="00AB3140" w:rsidP="00C26760">
      <w:pPr>
        <w:tabs>
          <w:tab w:val="left" w:pos="360"/>
          <w:tab w:val="left" w:pos="1440"/>
        </w:tabs>
        <w:spacing w:before="120" w:after="120" w:line="380" w:lineRule="exact"/>
        <w:ind w:left="547" w:hanging="547"/>
        <w:jc w:val="thaiDistribute"/>
        <w:rPr>
          <w:rFonts w:ascii="Arial" w:hAnsi="Arial"/>
          <w:b/>
          <w:bCs/>
          <w:sz w:val="22"/>
          <w:szCs w:val="22"/>
        </w:rPr>
      </w:pPr>
      <w:r w:rsidRPr="00F73088">
        <w:rPr>
          <w:rFonts w:ascii="Arial" w:hAnsi="Arial"/>
          <w:b/>
          <w:bCs/>
          <w:sz w:val="22"/>
          <w:szCs w:val="22"/>
        </w:rPr>
        <w:lastRenderedPageBreak/>
        <w:t>1.3</w:t>
      </w:r>
      <w:r w:rsidR="00C26760" w:rsidRPr="00F73088">
        <w:rPr>
          <w:rFonts w:ascii="Arial" w:hAnsi="Arial"/>
          <w:b/>
          <w:bCs/>
          <w:sz w:val="22"/>
          <w:szCs w:val="22"/>
        </w:rPr>
        <w:tab/>
      </w:r>
      <w:r w:rsidR="00E340C2" w:rsidRPr="00F73088">
        <w:rPr>
          <w:rFonts w:ascii="Arial" w:hAnsi="Arial"/>
          <w:b/>
          <w:bCs/>
          <w:sz w:val="22"/>
          <w:szCs w:val="22"/>
        </w:rPr>
        <w:tab/>
      </w:r>
      <w:r w:rsidR="008E7BEB" w:rsidRPr="00F73088">
        <w:rPr>
          <w:rFonts w:ascii="Arial" w:hAnsi="Arial"/>
          <w:b/>
          <w:bCs/>
          <w:sz w:val="22"/>
          <w:szCs w:val="22"/>
        </w:rPr>
        <w:t>Basis for the preparation of the interim financial statements</w:t>
      </w:r>
    </w:p>
    <w:p w:rsidR="007306AF" w:rsidRPr="00F73088" w:rsidRDefault="00323FFE" w:rsidP="007306AF">
      <w:pPr>
        <w:tabs>
          <w:tab w:val="left" w:pos="360"/>
          <w:tab w:val="left" w:pos="1440"/>
        </w:tabs>
        <w:spacing w:before="120" w:after="120" w:line="380" w:lineRule="exact"/>
        <w:ind w:left="547" w:hanging="547"/>
        <w:jc w:val="thaiDistribute"/>
        <w:rPr>
          <w:rFonts w:ascii="Arial" w:eastAsia="Arial Unicode MS" w:hAnsi="Arial" w:cs="Arial Unicode MS"/>
          <w:sz w:val="22"/>
          <w:szCs w:val="22"/>
        </w:rPr>
      </w:pPr>
      <w:r w:rsidRPr="00F73088">
        <w:rPr>
          <w:rFonts w:ascii="Arial" w:eastAsia="Arial Unicode MS" w:hAnsi="Arial" w:cs="Arial Unicode MS"/>
          <w:sz w:val="22"/>
          <w:szCs w:val="22"/>
        </w:rPr>
        <w:tab/>
      </w:r>
      <w:r w:rsidRPr="00F73088">
        <w:rPr>
          <w:rFonts w:ascii="Arial" w:eastAsia="Arial Unicode MS" w:hAnsi="Arial" w:cs="Arial Unicode MS"/>
          <w:sz w:val="22"/>
          <w:szCs w:val="22"/>
        </w:rPr>
        <w:tab/>
      </w:r>
      <w:r w:rsidR="007306AF" w:rsidRPr="00F73088">
        <w:rPr>
          <w:rFonts w:ascii="Arial" w:eastAsia="Arial Unicode MS" w:hAnsi="Arial" w:cs="Arial Unicode MS"/>
          <w:sz w:val="22"/>
          <w:szCs w:val="22"/>
        </w:rPr>
        <w:t xml:space="preserve">These interim financial statements are prepared in accordance with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w:t>
      </w:r>
    </w:p>
    <w:p w:rsidR="007306AF" w:rsidRPr="00F73088" w:rsidRDefault="007306AF" w:rsidP="007306AF">
      <w:pPr>
        <w:tabs>
          <w:tab w:val="left" w:pos="360"/>
          <w:tab w:val="left" w:pos="1440"/>
        </w:tabs>
        <w:spacing w:before="120" w:after="120" w:line="380" w:lineRule="exact"/>
        <w:ind w:left="547" w:hanging="547"/>
        <w:jc w:val="thaiDistribute"/>
        <w:rPr>
          <w:rFonts w:ascii="Arial" w:eastAsia="Arial Unicode MS" w:hAnsi="Arial" w:cs="Arial Unicode MS"/>
          <w:sz w:val="22"/>
          <w:szCs w:val="22"/>
        </w:rPr>
      </w:pPr>
      <w:r w:rsidRPr="00F73088">
        <w:rPr>
          <w:rFonts w:ascii="Arial" w:eastAsia="Arial Unicode MS" w:hAnsi="Arial" w:cs="Arial Unicode MS"/>
          <w:sz w:val="22"/>
          <w:szCs w:val="22"/>
        </w:rPr>
        <w:tab/>
      </w:r>
      <w:r w:rsidRPr="00F73088">
        <w:rPr>
          <w:rFonts w:ascii="Arial" w:eastAsia="Arial Unicode MS" w:hAnsi="Arial"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23FFE" w:rsidRPr="00F73088" w:rsidRDefault="007306AF" w:rsidP="007306AF">
      <w:pPr>
        <w:tabs>
          <w:tab w:val="left" w:pos="360"/>
          <w:tab w:val="left" w:pos="1440"/>
        </w:tabs>
        <w:spacing w:before="120" w:after="120" w:line="380" w:lineRule="exact"/>
        <w:ind w:left="547" w:hanging="547"/>
        <w:jc w:val="thaiDistribute"/>
        <w:rPr>
          <w:rFonts w:ascii="Arial" w:eastAsia="Arial Unicode MS" w:hAnsi="Arial" w:cs="Arial Unicode MS"/>
          <w:sz w:val="22"/>
          <w:szCs w:val="22"/>
        </w:rPr>
      </w:pPr>
      <w:r w:rsidRPr="00F73088">
        <w:rPr>
          <w:rFonts w:ascii="Arial" w:eastAsia="Arial Unicode MS" w:hAnsi="Arial" w:cs="Arial Unicode MS"/>
          <w:sz w:val="22"/>
          <w:szCs w:val="22"/>
        </w:rPr>
        <w:tab/>
      </w:r>
      <w:r w:rsidRPr="00F73088">
        <w:rPr>
          <w:rFonts w:ascii="Arial" w:eastAsia="Arial Unicode MS" w:hAnsi="Arial" w:cs="Arial Unicode MS"/>
          <w:sz w:val="22"/>
          <w:szCs w:val="22"/>
        </w:rPr>
        <w:tab/>
        <w:t>The interim financial statements in Thai language are the official statutory financial statements of the Company. The interim financial statements in English language have been translated from the interim financial statements in Thai language.</w:t>
      </w:r>
    </w:p>
    <w:p w:rsidR="00D309C1" w:rsidRPr="00F73088" w:rsidRDefault="00D309C1" w:rsidP="00E313C5">
      <w:pPr>
        <w:tabs>
          <w:tab w:val="left" w:pos="2880"/>
        </w:tabs>
        <w:spacing w:before="120" w:after="120" w:line="380" w:lineRule="exact"/>
        <w:ind w:left="545" w:hanging="539"/>
        <w:jc w:val="thaiDistribute"/>
        <w:rPr>
          <w:rFonts w:ascii="Arial" w:hAnsi="Arial" w:cstheme="minorBidi"/>
          <w:b/>
          <w:bCs/>
          <w:sz w:val="22"/>
          <w:szCs w:val="22"/>
        </w:rPr>
      </w:pPr>
      <w:r w:rsidRPr="00F73088">
        <w:rPr>
          <w:rFonts w:ascii="Arial" w:hAnsi="Arial"/>
          <w:b/>
          <w:bCs/>
          <w:sz w:val="22"/>
          <w:szCs w:val="22"/>
        </w:rPr>
        <w:t>1.4</w:t>
      </w:r>
      <w:r w:rsidRPr="00F73088">
        <w:rPr>
          <w:rFonts w:ascii="Arial" w:hAnsi="Arial"/>
          <w:b/>
          <w:bCs/>
          <w:sz w:val="22"/>
          <w:szCs w:val="22"/>
        </w:rPr>
        <w:tab/>
      </w:r>
      <w:r w:rsidRPr="00F73088">
        <w:rPr>
          <w:rFonts w:ascii="Arial" w:hAnsi="Arial" w:cs="Arial"/>
          <w:b/>
          <w:bCs/>
          <w:sz w:val="22"/>
          <w:szCs w:val="22"/>
        </w:rPr>
        <w:t>Basis of consolidation</w:t>
      </w:r>
    </w:p>
    <w:p w:rsidR="00330CD9" w:rsidRPr="00F73088" w:rsidRDefault="00330CD9" w:rsidP="00330CD9">
      <w:pPr>
        <w:spacing w:before="120" w:after="240" w:line="360" w:lineRule="exact"/>
        <w:ind w:left="1080" w:hanging="540"/>
        <w:jc w:val="thaiDistribute"/>
        <w:rPr>
          <w:rFonts w:ascii="Arial" w:hAnsi="Arial" w:cs="Arial"/>
          <w:sz w:val="22"/>
          <w:szCs w:val="22"/>
        </w:rPr>
      </w:pPr>
      <w:r w:rsidRPr="00F73088">
        <w:rPr>
          <w:rFonts w:ascii="Arial" w:hAnsi="Arial" w:cs="Arial"/>
          <w:sz w:val="22"/>
          <w:szCs w:val="22"/>
        </w:rPr>
        <w:t>a)</w:t>
      </w:r>
      <w:r w:rsidRPr="00F73088">
        <w:rPr>
          <w:rFonts w:ascii="Arial" w:hAnsi="Arial" w:cs="Arial"/>
          <w:sz w:val="22"/>
          <w:szCs w:val="22"/>
        </w:rPr>
        <w:tab/>
        <w:t xml:space="preserve">The consolidated financial statements include the financial statements of </w:t>
      </w:r>
      <w:r w:rsidRPr="00F73088">
        <w:rPr>
          <w:rFonts w:ascii="Arial" w:hAnsi="Arial" w:cs="Browallia New"/>
          <w:sz w:val="22"/>
          <w:szCs w:val="28"/>
        </w:rPr>
        <w:t>TTL Industries</w:t>
      </w:r>
      <w:r w:rsidRPr="00F73088">
        <w:rPr>
          <w:rFonts w:ascii="Arial" w:hAnsi="Arial" w:cs="Arial"/>
          <w:sz w:val="22"/>
          <w:szCs w:val="22"/>
        </w:rPr>
        <w:t xml:space="preserve"> Public Company Limited (“the Company”) and the following subsidiary (“the subsidiary”):</w:t>
      </w:r>
    </w:p>
    <w:tbl>
      <w:tblPr>
        <w:tblW w:w="8352" w:type="dxa"/>
        <w:tblInd w:w="450" w:type="dxa"/>
        <w:tblLayout w:type="fixed"/>
        <w:tblLook w:val="04A0" w:firstRow="1" w:lastRow="0" w:firstColumn="1" w:lastColumn="0" w:noHBand="0" w:noVBand="1"/>
      </w:tblPr>
      <w:tblGrid>
        <w:gridCol w:w="2412"/>
        <w:gridCol w:w="2340"/>
        <w:gridCol w:w="1350"/>
        <w:gridCol w:w="1080"/>
        <w:gridCol w:w="1170"/>
      </w:tblGrid>
      <w:tr w:rsidR="00330CD9" w:rsidRPr="00F73088" w:rsidTr="0076712A">
        <w:tc>
          <w:tcPr>
            <w:tcW w:w="2412" w:type="dxa"/>
          </w:tcPr>
          <w:p w:rsidR="00330CD9" w:rsidRPr="00F73088" w:rsidRDefault="00330CD9">
            <w:pPr>
              <w:spacing w:line="360" w:lineRule="exact"/>
              <w:jc w:val="center"/>
              <w:rPr>
                <w:rFonts w:ascii="Arial" w:hAnsi="Arial" w:cs="Arial"/>
                <w:sz w:val="18"/>
                <w:szCs w:val="18"/>
              </w:rPr>
            </w:pPr>
            <w:r w:rsidRPr="00F73088">
              <w:rPr>
                <w:rFonts w:ascii="Arial" w:hAnsi="Arial" w:cs="Arial"/>
              </w:rPr>
              <w:br w:type="page"/>
            </w:r>
          </w:p>
        </w:tc>
        <w:tc>
          <w:tcPr>
            <w:tcW w:w="2340" w:type="dxa"/>
          </w:tcPr>
          <w:p w:rsidR="00330CD9" w:rsidRPr="00F73088" w:rsidRDefault="00330CD9">
            <w:pPr>
              <w:spacing w:line="360" w:lineRule="exact"/>
              <w:jc w:val="center"/>
              <w:rPr>
                <w:rFonts w:ascii="Arial" w:hAnsi="Arial" w:cs="Arial"/>
                <w:sz w:val="18"/>
                <w:szCs w:val="18"/>
              </w:rPr>
            </w:pPr>
          </w:p>
        </w:tc>
        <w:tc>
          <w:tcPr>
            <w:tcW w:w="1350" w:type="dxa"/>
            <w:hideMark/>
          </w:tcPr>
          <w:p w:rsidR="00330CD9" w:rsidRPr="00F73088" w:rsidRDefault="00330CD9">
            <w:pPr>
              <w:spacing w:line="360" w:lineRule="exact"/>
              <w:jc w:val="center"/>
              <w:rPr>
                <w:rFonts w:ascii="Arial" w:hAnsi="Arial" w:cs="Arial"/>
                <w:sz w:val="18"/>
                <w:szCs w:val="18"/>
              </w:rPr>
            </w:pPr>
            <w:r w:rsidRPr="00F73088">
              <w:rPr>
                <w:rFonts w:ascii="Arial" w:hAnsi="Arial" w:cs="Arial"/>
                <w:sz w:val="18"/>
                <w:szCs w:val="18"/>
              </w:rPr>
              <w:t>Country of</w:t>
            </w:r>
          </w:p>
        </w:tc>
        <w:tc>
          <w:tcPr>
            <w:tcW w:w="2250" w:type="dxa"/>
            <w:gridSpan w:val="2"/>
            <w:hideMark/>
          </w:tcPr>
          <w:p w:rsidR="00330CD9" w:rsidRPr="00F73088" w:rsidRDefault="00330CD9">
            <w:pPr>
              <w:spacing w:line="360" w:lineRule="exact"/>
              <w:ind w:left="-108" w:right="-90"/>
              <w:jc w:val="center"/>
              <w:rPr>
                <w:rFonts w:ascii="Arial" w:hAnsi="Arial" w:cs="Arial"/>
                <w:sz w:val="18"/>
                <w:szCs w:val="18"/>
              </w:rPr>
            </w:pPr>
            <w:r w:rsidRPr="00F73088">
              <w:rPr>
                <w:rFonts w:ascii="Arial" w:hAnsi="Arial" w:cs="Arial"/>
                <w:sz w:val="18"/>
                <w:szCs w:val="18"/>
              </w:rPr>
              <w:t>Percentage of</w:t>
            </w:r>
          </w:p>
        </w:tc>
      </w:tr>
      <w:tr w:rsidR="00330CD9" w:rsidRPr="00F73088" w:rsidTr="0076712A">
        <w:tc>
          <w:tcPr>
            <w:tcW w:w="2412" w:type="dxa"/>
            <w:hideMark/>
          </w:tcPr>
          <w:p w:rsidR="00330CD9" w:rsidRPr="00F73088" w:rsidRDefault="00330CD9">
            <w:pPr>
              <w:pBdr>
                <w:bottom w:val="single" w:sz="4" w:space="1" w:color="auto"/>
              </w:pBdr>
              <w:spacing w:line="360" w:lineRule="exact"/>
              <w:jc w:val="center"/>
              <w:rPr>
                <w:rFonts w:ascii="Arial" w:hAnsi="Arial" w:cs="Arial"/>
                <w:sz w:val="18"/>
                <w:szCs w:val="18"/>
              </w:rPr>
            </w:pPr>
            <w:r w:rsidRPr="00F73088">
              <w:rPr>
                <w:rFonts w:ascii="Arial" w:hAnsi="Arial" w:cs="Arial"/>
                <w:sz w:val="18"/>
                <w:szCs w:val="18"/>
              </w:rPr>
              <w:t>Company’s name</w:t>
            </w:r>
          </w:p>
        </w:tc>
        <w:tc>
          <w:tcPr>
            <w:tcW w:w="2340" w:type="dxa"/>
            <w:hideMark/>
          </w:tcPr>
          <w:p w:rsidR="00330CD9" w:rsidRPr="00F73088" w:rsidRDefault="00330CD9">
            <w:pPr>
              <w:pBdr>
                <w:bottom w:val="single" w:sz="4" w:space="1" w:color="auto"/>
              </w:pBdr>
              <w:spacing w:line="360" w:lineRule="exact"/>
              <w:jc w:val="center"/>
              <w:rPr>
                <w:rFonts w:ascii="Arial" w:hAnsi="Arial" w:cs="Arial"/>
                <w:sz w:val="18"/>
                <w:szCs w:val="18"/>
              </w:rPr>
            </w:pPr>
            <w:r w:rsidRPr="00F73088">
              <w:rPr>
                <w:rFonts w:ascii="Arial" w:hAnsi="Arial" w:cs="Arial"/>
                <w:sz w:val="18"/>
                <w:szCs w:val="18"/>
              </w:rPr>
              <w:t>Nature of business</w:t>
            </w:r>
          </w:p>
        </w:tc>
        <w:tc>
          <w:tcPr>
            <w:tcW w:w="1350" w:type="dxa"/>
            <w:hideMark/>
          </w:tcPr>
          <w:p w:rsidR="00330CD9" w:rsidRPr="00F73088" w:rsidRDefault="00330CD9">
            <w:pPr>
              <w:pBdr>
                <w:bottom w:val="single" w:sz="4" w:space="1" w:color="auto"/>
              </w:pBdr>
              <w:spacing w:line="360" w:lineRule="exact"/>
              <w:jc w:val="center"/>
              <w:rPr>
                <w:rFonts w:ascii="Arial" w:hAnsi="Arial" w:cs="Arial"/>
                <w:sz w:val="18"/>
                <w:szCs w:val="18"/>
              </w:rPr>
            </w:pPr>
            <w:r w:rsidRPr="00F73088">
              <w:rPr>
                <w:rFonts w:ascii="Arial" w:hAnsi="Arial" w:cs="Arial"/>
                <w:sz w:val="18"/>
                <w:szCs w:val="18"/>
              </w:rPr>
              <w:t>incorporation</w:t>
            </w:r>
          </w:p>
        </w:tc>
        <w:tc>
          <w:tcPr>
            <w:tcW w:w="2250" w:type="dxa"/>
            <w:gridSpan w:val="2"/>
            <w:hideMark/>
          </w:tcPr>
          <w:p w:rsidR="00330CD9" w:rsidRPr="00F73088" w:rsidRDefault="00330CD9">
            <w:pPr>
              <w:pBdr>
                <w:bottom w:val="single" w:sz="4" w:space="1" w:color="auto"/>
              </w:pBdr>
              <w:spacing w:line="360" w:lineRule="exact"/>
              <w:jc w:val="center"/>
              <w:rPr>
                <w:rFonts w:ascii="Arial" w:hAnsi="Arial" w:cs="Arial"/>
                <w:sz w:val="18"/>
                <w:szCs w:val="18"/>
              </w:rPr>
            </w:pPr>
            <w:r w:rsidRPr="00F73088">
              <w:rPr>
                <w:rFonts w:ascii="Arial" w:hAnsi="Arial" w:cs="Arial"/>
                <w:sz w:val="18"/>
                <w:szCs w:val="18"/>
              </w:rPr>
              <w:t>shareholding</w:t>
            </w:r>
          </w:p>
        </w:tc>
      </w:tr>
      <w:tr w:rsidR="00330CD9" w:rsidRPr="00F73088" w:rsidTr="0076712A">
        <w:tc>
          <w:tcPr>
            <w:tcW w:w="2412" w:type="dxa"/>
          </w:tcPr>
          <w:p w:rsidR="00330CD9" w:rsidRPr="00F73088" w:rsidRDefault="00330CD9">
            <w:pPr>
              <w:spacing w:line="360" w:lineRule="exact"/>
              <w:jc w:val="both"/>
              <w:rPr>
                <w:rFonts w:ascii="Arial" w:hAnsi="Arial" w:cs="Arial"/>
                <w:sz w:val="18"/>
                <w:szCs w:val="18"/>
              </w:rPr>
            </w:pPr>
          </w:p>
        </w:tc>
        <w:tc>
          <w:tcPr>
            <w:tcW w:w="2340" w:type="dxa"/>
          </w:tcPr>
          <w:p w:rsidR="00330CD9" w:rsidRPr="00F73088" w:rsidRDefault="00330CD9">
            <w:pPr>
              <w:spacing w:line="360" w:lineRule="exact"/>
              <w:jc w:val="both"/>
              <w:rPr>
                <w:rFonts w:ascii="Arial" w:hAnsi="Arial" w:cs="Arial"/>
                <w:sz w:val="18"/>
                <w:szCs w:val="18"/>
              </w:rPr>
            </w:pPr>
          </w:p>
        </w:tc>
        <w:tc>
          <w:tcPr>
            <w:tcW w:w="1350" w:type="dxa"/>
          </w:tcPr>
          <w:p w:rsidR="00330CD9" w:rsidRPr="00F73088" w:rsidRDefault="00330CD9">
            <w:pPr>
              <w:spacing w:line="360" w:lineRule="exact"/>
              <w:jc w:val="both"/>
              <w:rPr>
                <w:rFonts w:ascii="Arial" w:hAnsi="Arial" w:cs="Arial"/>
                <w:sz w:val="18"/>
                <w:szCs w:val="18"/>
              </w:rPr>
            </w:pPr>
          </w:p>
        </w:tc>
        <w:tc>
          <w:tcPr>
            <w:tcW w:w="1080" w:type="dxa"/>
            <w:hideMark/>
          </w:tcPr>
          <w:p w:rsidR="00330CD9" w:rsidRPr="00F73088" w:rsidRDefault="00330CD9">
            <w:pPr>
              <w:pBdr>
                <w:bottom w:val="single" w:sz="4" w:space="1" w:color="auto"/>
              </w:pBdr>
              <w:spacing w:line="360" w:lineRule="exact"/>
              <w:ind w:left="-106" w:right="-108"/>
              <w:jc w:val="center"/>
              <w:rPr>
                <w:rFonts w:ascii="Arial" w:hAnsi="Arial" w:cs="Arial"/>
                <w:sz w:val="18"/>
                <w:szCs w:val="18"/>
              </w:rPr>
            </w:pPr>
            <w:r w:rsidRPr="00F73088">
              <w:rPr>
                <w:rFonts w:ascii="Arial" w:hAnsi="Arial" w:cs="Arial"/>
                <w:sz w:val="18"/>
                <w:szCs w:val="18"/>
              </w:rPr>
              <w:t xml:space="preserve">31 </w:t>
            </w:r>
          </w:p>
          <w:p w:rsidR="00330CD9" w:rsidRPr="00F73088" w:rsidRDefault="00330CD9">
            <w:pPr>
              <w:pBdr>
                <w:bottom w:val="single" w:sz="4" w:space="1" w:color="auto"/>
              </w:pBdr>
              <w:spacing w:line="360" w:lineRule="exact"/>
              <w:ind w:left="-106" w:right="-108"/>
              <w:jc w:val="center"/>
              <w:rPr>
                <w:rFonts w:ascii="Arial" w:hAnsi="Arial" w:cs="Arial"/>
                <w:sz w:val="18"/>
                <w:szCs w:val="18"/>
              </w:rPr>
            </w:pPr>
            <w:r w:rsidRPr="00F73088">
              <w:rPr>
                <w:rFonts w:ascii="Arial" w:hAnsi="Arial" w:cs="Arial"/>
                <w:sz w:val="18"/>
                <w:szCs w:val="18"/>
              </w:rPr>
              <w:t xml:space="preserve">March </w:t>
            </w:r>
          </w:p>
          <w:p w:rsidR="00330CD9" w:rsidRPr="00F73088" w:rsidRDefault="00330CD9">
            <w:pPr>
              <w:pBdr>
                <w:bottom w:val="single" w:sz="4" w:space="1" w:color="auto"/>
              </w:pBdr>
              <w:spacing w:line="360" w:lineRule="exact"/>
              <w:ind w:left="-106" w:right="-108"/>
              <w:jc w:val="center"/>
              <w:rPr>
                <w:rFonts w:ascii="Arial" w:hAnsi="Arial" w:cs="Arial"/>
                <w:sz w:val="18"/>
                <w:szCs w:val="18"/>
              </w:rPr>
            </w:pPr>
            <w:r w:rsidRPr="00F73088">
              <w:rPr>
                <w:rFonts w:ascii="Arial" w:hAnsi="Arial" w:cs="Arial"/>
                <w:sz w:val="18"/>
                <w:szCs w:val="18"/>
              </w:rPr>
              <w:t>2019</w:t>
            </w:r>
          </w:p>
        </w:tc>
        <w:tc>
          <w:tcPr>
            <w:tcW w:w="1170" w:type="dxa"/>
            <w:hideMark/>
          </w:tcPr>
          <w:p w:rsidR="00330CD9" w:rsidRPr="00F73088" w:rsidRDefault="00330CD9">
            <w:pPr>
              <w:pBdr>
                <w:bottom w:val="single" w:sz="4" w:space="1" w:color="auto"/>
              </w:pBdr>
              <w:spacing w:line="360" w:lineRule="exact"/>
              <w:jc w:val="center"/>
              <w:rPr>
                <w:rFonts w:ascii="Arial" w:hAnsi="Arial" w:cs="Arial"/>
                <w:sz w:val="18"/>
                <w:szCs w:val="18"/>
              </w:rPr>
            </w:pPr>
            <w:r w:rsidRPr="00F73088">
              <w:rPr>
                <w:rFonts w:ascii="Arial" w:hAnsi="Arial" w:cs="Arial"/>
                <w:sz w:val="18"/>
                <w:szCs w:val="18"/>
              </w:rPr>
              <w:t>30 September 2018</w:t>
            </w:r>
          </w:p>
        </w:tc>
      </w:tr>
      <w:tr w:rsidR="00330CD9" w:rsidRPr="00F73088" w:rsidTr="0076712A">
        <w:tc>
          <w:tcPr>
            <w:tcW w:w="2412" w:type="dxa"/>
          </w:tcPr>
          <w:p w:rsidR="00330CD9" w:rsidRPr="00F73088" w:rsidRDefault="00330CD9">
            <w:pPr>
              <w:spacing w:line="360" w:lineRule="exact"/>
              <w:jc w:val="both"/>
              <w:rPr>
                <w:rFonts w:ascii="Arial" w:hAnsi="Arial" w:cs="Arial"/>
                <w:sz w:val="18"/>
                <w:szCs w:val="18"/>
              </w:rPr>
            </w:pPr>
          </w:p>
        </w:tc>
        <w:tc>
          <w:tcPr>
            <w:tcW w:w="2340" w:type="dxa"/>
          </w:tcPr>
          <w:p w:rsidR="00330CD9" w:rsidRPr="00F73088" w:rsidRDefault="00330CD9">
            <w:pPr>
              <w:spacing w:line="360" w:lineRule="exact"/>
              <w:jc w:val="both"/>
              <w:rPr>
                <w:rFonts w:ascii="Arial" w:hAnsi="Arial" w:cs="Arial"/>
                <w:sz w:val="18"/>
                <w:szCs w:val="18"/>
              </w:rPr>
            </w:pPr>
          </w:p>
        </w:tc>
        <w:tc>
          <w:tcPr>
            <w:tcW w:w="1350" w:type="dxa"/>
          </w:tcPr>
          <w:p w:rsidR="00330CD9" w:rsidRPr="00F73088" w:rsidRDefault="00330CD9">
            <w:pPr>
              <w:spacing w:line="360" w:lineRule="exact"/>
              <w:jc w:val="both"/>
              <w:rPr>
                <w:rFonts w:ascii="Arial" w:hAnsi="Arial" w:cs="Arial"/>
                <w:sz w:val="18"/>
                <w:szCs w:val="18"/>
              </w:rPr>
            </w:pPr>
          </w:p>
        </w:tc>
        <w:tc>
          <w:tcPr>
            <w:tcW w:w="1080" w:type="dxa"/>
            <w:hideMark/>
          </w:tcPr>
          <w:p w:rsidR="00330CD9" w:rsidRPr="00F73088" w:rsidRDefault="00330CD9">
            <w:pPr>
              <w:spacing w:line="360" w:lineRule="exact"/>
              <w:jc w:val="center"/>
              <w:rPr>
                <w:rFonts w:ascii="Arial" w:hAnsi="Arial" w:cs="Arial"/>
                <w:sz w:val="18"/>
                <w:szCs w:val="18"/>
              </w:rPr>
            </w:pPr>
            <w:r w:rsidRPr="00F73088">
              <w:rPr>
                <w:rFonts w:ascii="Arial" w:hAnsi="Arial" w:cs="Arial"/>
                <w:sz w:val="18"/>
                <w:szCs w:val="18"/>
              </w:rPr>
              <w:t>%</w:t>
            </w:r>
          </w:p>
        </w:tc>
        <w:tc>
          <w:tcPr>
            <w:tcW w:w="1170" w:type="dxa"/>
            <w:hideMark/>
          </w:tcPr>
          <w:p w:rsidR="00330CD9" w:rsidRPr="00F73088" w:rsidRDefault="00330CD9">
            <w:pPr>
              <w:spacing w:line="360" w:lineRule="exact"/>
              <w:jc w:val="center"/>
              <w:rPr>
                <w:rFonts w:ascii="Arial" w:hAnsi="Arial" w:cs="Arial"/>
                <w:sz w:val="18"/>
                <w:szCs w:val="18"/>
              </w:rPr>
            </w:pPr>
            <w:r w:rsidRPr="00F73088">
              <w:rPr>
                <w:rFonts w:ascii="Arial" w:hAnsi="Arial" w:cs="Arial"/>
                <w:sz w:val="18"/>
                <w:szCs w:val="18"/>
              </w:rPr>
              <w:t>%</w:t>
            </w:r>
          </w:p>
        </w:tc>
      </w:tr>
      <w:tr w:rsidR="00330CD9" w:rsidRPr="00F73088" w:rsidTr="0076712A">
        <w:tc>
          <w:tcPr>
            <w:tcW w:w="2412" w:type="dxa"/>
            <w:hideMark/>
          </w:tcPr>
          <w:p w:rsidR="00330CD9" w:rsidRPr="00F73088" w:rsidRDefault="00330CD9">
            <w:pPr>
              <w:spacing w:line="360" w:lineRule="exact"/>
              <w:ind w:left="132" w:right="-108" w:hanging="120"/>
              <w:rPr>
                <w:rFonts w:ascii="Arial" w:hAnsi="Arial" w:cs="Arial"/>
                <w:sz w:val="18"/>
                <w:szCs w:val="18"/>
              </w:rPr>
            </w:pPr>
            <w:r w:rsidRPr="00F73088">
              <w:rPr>
                <w:rFonts w:ascii="Arial" w:hAnsi="Arial" w:cs="Arial"/>
                <w:sz w:val="18"/>
                <w:szCs w:val="18"/>
              </w:rPr>
              <w:t>TTL Capital Company Limited</w:t>
            </w:r>
          </w:p>
        </w:tc>
        <w:tc>
          <w:tcPr>
            <w:tcW w:w="2340" w:type="dxa"/>
            <w:hideMark/>
          </w:tcPr>
          <w:p w:rsidR="00330CD9" w:rsidRPr="00F73088" w:rsidRDefault="00330CD9">
            <w:pPr>
              <w:spacing w:line="360" w:lineRule="exact"/>
              <w:ind w:left="72" w:right="-198" w:hanging="72"/>
              <w:jc w:val="both"/>
              <w:rPr>
                <w:rFonts w:ascii="Arial" w:hAnsi="Arial" w:cs="Arial"/>
                <w:sz w:val="18"/>
                <w:szCs w:val="18"/>
              </w:rPr>
            </w:pPr>
            <w:r w:rsidRPr="00F73088">
              <w:rPr>
                <w:rFonts w:ascii="Arial" w:hAnsi="Arial" w:cs="Arial"/>
                <w:sz w:val="18"/>
                <w:szCs w:val="18"/>
              </w:rPr>
              <w:t>Credit business loans</w:t>
            </w:r>
          </w:p>
        </w:tc>
        <w:tc>
          <w:tcPr>
            <w:tcW w:w="1350" w:type="dxa"/>
            <w:hideMark/>
          </w:tcPr>
          <w:p w:rsidR="00330CD9" w:rsidRPr="00F73088" w:rsidRDefault="00330CD9">
            <w:pPr>
              <w:spacing w:line="360" w:lineRule="exact"/>
              <w:jc w:val="center"/>
              <w:rPr>
                <w:rFonts w:ascii="Arial" w:hAnsi="Arial" w:cs="Arial"/>
                <w:sz w:val="18"/>
                <w:szCs w:val="18"/>
              </w:rPr>
            </w:pPr>
            <w:r w:rsidRPr="00F73088">
              <w:rPr>
                <w:rFonts w:ascii="Arial" w:hAnsi="Arial" w:cs="Arial"/>
                <w:sz w:val="18"/>
                <w:szCs w:val="18"/>
              </w:rPr>
              <w:t>Thailand</w:t>
            </w:r>
          </w:p>
        </w:tc>
        <w:tc>
          <w:tcPr>
            <w:tcW w:w="1080" w:type="dxa"/>
            <w:hideMark/>
          </w:tcPr>
          <w:p w:rsidR="00330CD9" w:rsidRPr="00F73088" w:rsidRDefault="00330CD9">
            <w:pPr>
              <w:spacing w:line="360" w:lineRule="exact"/>
              <w:ind w:left="-106" w:right="-108"/>
              <w:jc w:val="center"/>
              <w:rPr>
                <w:rFonts w:ascii="Arial" w:hAnsi="Arial" w:cs="Arial"/>
                <w:sz w:val="18"/>
                <w:szCs w:val="18"/>
              </w:rPr>
            </w:pPr>
            <w:r w:rsidRPr="00F73088">
              <w:rPr>
                <w:rFonts w:ascii="Arial" w:hAnsi="Arial" w:cs="Arial"/>
                <w:sz w:val="18"/>
                <w:szCs w:val="18"/>
              </w:rPr>
              <w:t>100</w:t>
            </w:r>
          </w:p>
        </w:tc>
        <w:tc>
          <w:tcPr>
            <w:tcW w:w="1170" w:type="dxa"/>
            <w:hideMark/>
          </w:tcPr>
          <w:p w:rsidR="00330CD9" w:rsidRPr="00F73088" w:rsidRDefault="00330CD9">
            <w:pPr>
              <w:spacing w:line="360" w:lineRule="exact"/>
              <w:ind w:left="-106" w:right="-108"/>
              <w:jc w:val="center"/>
              <w:rPr>
                <w:rFonts w:ascii="Arial" w:hAnsi="Arial" w:cs="Arial"/>
                <w:sz w:val="18"/>
                <w:szCs w:val="18"/>
              </w:rPr>
            </w:pPr>
            <w:r w:rsidRPr="00F73088">
              <w:rPr>
                <w:rFonts w:ascii="Arial" w:hAnsi="Arial" w:cs="Arial"/>
                <w:sz w:val="18"/>
                <w:szCs w:val="18"/>
              </w:rPr>
              <w:t>-</w:t>
            </w:r>
          </w:p>
        </w:tc>
      </w:tr>
    </w:tbl>
    <w:p w:rsidR="00D309C1" w:rsidRPr="00F73088" w:rsidRDefault="00330CD9" w:rsidP="00330CD9">
      <w:pPr>
        <w:tabs>
          <w:tab w:val="left" w:pos="2880"/>
        </w:tabs>
        <w:spacing w:before="120" w:after="120" w:line="380" w:lineRule="exact"/>
        <w:ind w:left="1080"/>
        <w:jc w:val="thaiDistribute"/>
        <w:rPr>
          <w:rFonts w:ascii="Arial" w:hAnsi="Arial"/>
          <w:color w:val="000000"/>
          <w:sz w:val="22"/>
          <w:szCs w:val="22"/>
        </w:rPr>
      </w:pPr>
      <w:r w:rsidRPr="00F73088">
        <w:rPr>
          <w:rFonts w:ascii="Arial" w:hAnsi="Arial"/>
          <w:color w:val="000000"/>
          <w:sz w:val="22"/>
          <w:szCs w:val="22"/>
        </w:rPr>
        <w:t xml:space="preserve">On 22 February 2019, </w:t>
      </w:r>
      <w:r w:rsidRPr="00F73088">
        <w:rPr>
          <w:rFonts w:ascii="Arial" w:hAnsi="Arial"/>
          <w:sz w:val="22"/>
          <w:szCs w:val="22"/>
        </w:rPr>
        <w:t>the Board of Directors meeting of the Company passed a resolution to approve the Company to incorporate a subsidiary, TTL Capital Company Limited, with a registered capital of Baht 50 million and held 100 percent interest to engaged in credit business for business customers.</w:t>
      </w:r>
      <w:r w:rsidRPr="00F73088">
        <w:rPr>
          <w:rFonts w:ascii="Arial" w:hAnsi="Arial"/>
          <w:color w:val="000000"/>
          <w:sz w:val="22"/>
          <w:szCs w:val="22"/>
        </w:rPr>
        <w:t xml:space="preserve"> TTL Capital Company Limited registered the incorporation with the Ministry of Commerce on 4 March 2019.</w:t>
      </w:r>
    </w:p>
    <w:p w:rsidR="00330CD9" w:rsidRPr="00F73088" w:rsidRDefault="00330CD9" w:rsidP="00215B06">
      <w:pPr>
        <w:spacing w:before="60" w:after="60" w:line="380" w:lineRule="exact"/>
        <w:ind w:left="1080" w:hanging="540"/>
        <w:jc w:val="thaiDistribute"/>
        <w:rPr>
          <w:rFonts w:ascii="Arial" w:hAnsi="Arial" w:cs="Arial"/>
          <w:sz w:val="22"/>
          <w:szCs w:val="22"/>
        </w:rPr>
      </w:pPr>
      <w:r w:rsidRPr="00F73088">
        <w:rPr>
          <w:rFonts w:ascii="Arial" w:hAnsi="Arial" w:cs="Arial"/>
          <w:sz w:val="22"/>
          <w:szCs w:val="22"/>
        </w:rPr>
        <w:lastRenderedPageBreak/>
        <w:t>b)</w:t>
      </w:r>
      <w:r w:rsidRPr="00F73088">
        <w:rPr>
          <w:rFonts w:ascii="Arial" w:hAnsi="Arial" w:cs="Arial"/>
          <w:sz w:val="22"/>
          <w:szCs w:val="22"/>
        </w:rPr>
        <w:tab/>
        <w:t>The Company is deemed to have control over an investee if it has rights, or is exposed, to variable returns from its involvement with the investee, and it has the ability to direct the activities that affect the amount of its returns.</w:t>
      </w:r>
    </w:p>
    <w:p w:rsidR="00330CD9" w:rsidRPr="00F73088" w:rsidRDefault="00330CD9" w:rsidP="00215B06">
      <w:pPr>
        <w:spacing w:before="60" w:after="60" w:line="380" w:lineRule="exact"/>
        <w:ind w:left="1080" w:hanging="540"/>
        <w:jc w:val="thaiDistribute"/>
        <w:rPr>
          <w:rFonts w:ascii="Arial" w:hAnsi="Arial" w:cs="Arial"/>
          <w:sz w:val="22"/>
          <w:szCs w:val="22"/>
        </w:rPr>
      </w:pPr>
      <w:r w:rsidRPr="00F73088">
        <w:rPr>
          <w:rFonts w:ascii="Arial" w:hAnsi="Arial" w:cs="Arial"/>
          <w:sz w:val="22"/>
          <w:szCs w:val="22"/>
        </w:rPr>
        <w:t>c)</w:t>
      </w:r>
      <w:r w:rsidRPr="00F73088">
        <w:rPr>
          <w:rFonts w:ascii="Arial" w:hAnsi="Arial" w:cs="Arial"/>
          <w:sz w:val="22"/>
          <w:szCs w:val="22"/>
        </w:rPr>
        <w:tab/>
        <w:t>Subsidiary is fully consolidated, being the date on which the Company obtains control, and continue to be consolidated until the date when such control ceases.</w:t>
      </w:r>
    </w:p>
    <w:p w:rsidR="00330CD9" w:rsidRPr="00F73088" w:rsidRDefault="00330CD9" w:rsidP="00215B06">
      <w:pPr>
        <w:spacing w:before="60" w:after="60" w:line="380" w:lineRule="exact"/>
        <w:ind w:left="1080" w:hanging="540"/>
        <w:jc w:val="thaiDistribute"/>
        <w:rPr>
          <w:rFonts w:ascii="Arial" w:hAnsi="Arial" w:cs="Arial"/>
          <w:sz w:val="22"/>
          <w:szCs w:val="22"/>
        </w:rPr>
      </w:pPr>
      <w:r w:rsidRPr="00F73088">
        <w:rPr>
          <w:rFonts w:ascii="Arial" w:hAnsi="Arial" w:cs="Arial"/>
          <w:sz w:val="22"/>
          <w:szCs w:val="22"/>
        </w:rPr>
        <w:t>d)</w:t>
      </w:r>
      <w:r w:rsidRPr="00F73088">
        <w:rPr>
          <w:rFonts w:ascii="Arial" w:hAnsi="Arial" w:cs="Arial"/>
          <w:sz w:val="22"/>
          <w:szCs w:val="22"/>
        </w:rPr>
        <w:tab/>
        <w:t>The financial statements of the subsidiary is prepared using the same significant accounting policies as the Company's accounting policies.</w:t>
      </w:r>
    </w:p>
    <w:p w:rsidR="00330CD9" w:rsidRPr="00F73088" w:rsidRDefault="00330CD9" w:rsidP="00215B06">
      <w:pPr>
        <w:spacing w:before="60" w:after="60" w:line="380" w:lineRule="exact"/>
        <w:ind w:left="1080" w:hanging="540"/>
        <w:jc w:val="thaiDistribute"/>
        <w:rPr>
          <w:rFonts w:ascii="Arial" w:hAnsi="Arial" w:cs="Arial"/>
          <w:sz w:val="22"/>
          <w:szCs w:val="22"/>
        </w:rPr>
      </w:pPr>
      <w:r w:rsidRPr="00F73088">
        <w:rPr>
          <w:rFonts w:ascii="Arial" w:hAnsi="Arial" w:cs="Arial"/>
          <w:sz w:val="22"/>
          <w:szCs w:val="22"/>
        </w:rPr>
        <w:t>e)</w:t>
      </w:r>
      <w:r w:rsidRPr="00F73088">
        <w:rPr>
          <w:rFonts w:ascii="Arial" w:hAnsi="Arial" w:cs="Arial"/>
          <w:sz w:val="22"/>
          <w:szCs w:val="22"/>
        </w:rPr>
        <w:tab/>
        <w:t xml:space="preserve">Material balances and transactions between the Company and its subsidiary has been eliminated from the consolidated financial statements. </w:t>
      </w:r>
    </w:p>
    <w:p w:rsidR="00323FFE" w:rsidRPr="00F73088" w:rsidRDefault="004719D9" w:rsidP="00215B06">
      <w:pPr>
        <w:tabs>
          <w:tab w:val="left" w:pos="2880"/>
        </w:tabs>
        <w:spacing w:before="60" w:after="60" w:line="380" w:lineRule="exact"/>
        <w:ind w:left="545" w:hanging="539"/>
        <w:jc w:val="thaiDistribute"/>
        <w:rPr>
          <w:rFonts w:ascii="Arial" w:hAnsi="Arial"/>
          <w:b/>
          <w:bCs/>
          <w:sz w:val="22"/>
          <w:szCs w:val="22"/>
        </w:rPr>
      </w:pPr>
      <w:r w:rsidRPr="00F73088">
        <w:rPr>
          <w:rFonts w:ascii="Arial" w:hAnsi="Arial"/>
          <w:b/>
          <w:bCs/>
          <w:sz w:val="22"/>
          <w:szCs w:val="22"/>
        </w:rPr>
        <w:t>1.</w:t>
      </w:r>
      <w:r w:rsidR="00D309C1" w:rsidRPr="00F73088">
        <w:rPr>
          <w:rFonts w:ascii="Arial" w:hAnsi="Arial"/>
          <w:b/>
          <w:bCs/>
          <w:sz w:val="22"/>
          <w:szCs w:val="22"/>
        </w:rPr>
        <w:t>5</w:t>
      </w:r>
      <w:r w:rsidR="00323FFE" w:rsidRPr="00F73088">
        <w:rPr>
          <w:rFonts w:ascii="Arial" w:hAnsi="Arial"/>
          <w:b/>
          <w:bCs/>
          <w:sz w:val="22"/>
          <w:szCs w:val="22"/>
        </w:rPr>
        <w:tab/>
        <w:t>New financial reporting standards</w:t>
      </w:r>
    </w:p>
    <w:p w:rsidR="00C0611B" w:rsidRPr="00F73088" w:rsidRDefault="00C0611B" w:rsidP="00215B06">
      <w:pPr>
        <w:tabs>
          <w:tab w:val="left" w:pos="900"/>
          <w:tab w:val="left" w:pos="1800"/>
          <w:tab w:val="left" w:pos="2400"/>
          <w:tab w:val="left" w:pos="3000"/>
        </w:tabs>
        <w:spacing w:before="60" w:after="60" w:line="380" w:lineRule="exact"/>
        <w:ind w:left="900" w:hanging="360"/>
        <w:jc w:val="thaiDistribute"/>
        <w:rPr>
          <w:rFonts w:ascii="Arial" w:hAnsi="Arial" w:cs="Arial"/>
          <w:b/>
          <w:bCs/>
          <w:sz w:val="22"/>
          <w:szCs w:val="22"/>
        </w:rPr>
      </w:pPr>
      <w:r w:rsidRPr="00F73088">
        <w:rPr>
          <w:rFonts w:ascii="Arial" w:hAnsi="Arial" w:cs="Arial"/>
          <w:b/>
          <w:bCs/>
          <w:sz w:val="22"/>
          <w:szCs w:val="22"/>
        </w:rPr>
        <w:t xml:space="preserve">(a) </w:t>
      </w:r>
      <w:r w:rsidRPr="00F73088">
        <w:rPr>
          <w:rFonts w:ascii="Arial" w:hAnsi="Arial" w:cs="Arial"/>
          <w:b/>
          <w:bCs/>
          <w:sz w:val="22"/>
          <w:szCs w:val="22"/>
        </w:rPr>
        <w:tab/>
        <w:t>Financial reporting standards that became effective in the current year</w:t>
      </w:r>
    </w:p>
    <w:p w:rsidR="00C0611B" w:rsidRPr="00F73088" w:rsidRDefault="00C0611B" w:rsidP="00215B06">
      <w:pPr>
        <w:tabs>
          <w:tab w:val="left" w:pos="720"/>
          <w:tab w:val="left" w:pos="2880"/>
        </w:tabs>
        <w:spacing w:before="60" w:after="60" w:line="380" w:lineRule="exact"/>
        <w:ind w:left="900" w:hanging="360"/>
        <w:jc w:val="thaiDistribute"/>
        <w:rPr>
          <w:rFonts w:ascii="Arial" w:hAnsi="Arial" w:cs="Arial"/>
          <w:sz w:val="22"/>
          <w:szCs w:val="22"/>
        </w:rPr>
      </w:pPr>
      <w:r w:rsidRPr="00F73088">
        <w:rPr>
          <w:rFonts w:ascii="Arial" w:hAnsi="Arial" w:cs="Arial"/>
          <w:sz w:val="22"/>
          <w:szCs w:val="22"/>
        </w:rPr>
        <w:tab/>
      </w:r>
      <w:r w:rsidR="000B21AD" w:rsidRPr="00F73088">
        <w:rPr>
          <w:rFonts w:ascii="Arial" w:hAnsi="Arial" w:cs="Arial"/>
          <w:sz w:val="22"/>
          <w:szCs w:val="22"/>
        </w:rPr>
        <w:tab/>
      </w:r>
      <w:r w:rsidR="000E610D" w:rsidRPr="00F73088">
        <w:rPr>
          <w:rFonts w:ascii="Arial" w:hAnsi="Arial" w:cs="Arial"/>
          <w:sz w:val="22"/>
          <w:szCs w:val="22"/>
        </w:rPr>
        <w:t xml:space="preserve">During the period, the Company </w:t>
      </w:r>
      <w:r w:rsidR="00FF7714">
        <w:rPr>
          <w:rFonts w:ascii="Arial" w:hAnsi="Arial" w:cs="Arial"/>
          <w:sz w:val="22"/>
          <w:szCs w:val="22"/>
        </w:rPr>
        <w:t>and its subsidiary have</w:t>
      </w:r>
      <w:r w:rsidR="000E610D" w:rsidRPr="00F73088">
        <w:rPr>
          <w:rFonts w:ascii="Arial" w:hAnsi="Arial" w:cs="Arial"/>
          <w:sz w:val="22"/>
          <w:szCs w:val="22"/>
        </w:rPr>
        <w:t xml:space="preserve"> adopted the revised financial reporting standards and interpretations (revised 201</w:t>
      </w:r>
      <w:r w:rsidR="000E610D" w:rsidRPr="00F73088">
        <w:rPr>
          <w:rFonts w:ascii="Arial" w:hAnsi="Arial" w:cs="Arial" w:hint="cs"/>
          <w:sz w:val="22"/>
          <w:szCs w:val="22"/>
          <w:cs/>
        </w:rPr>
        <w:t>7</w:t>
      </w:r>
      <w:r w:rsidR="000E610D" w:rsidRPr="00F73088">
        <w:rPr>
          <w:rFonts w:ascii="Arial" w:hAnsi="Arial" w:cs="Arial"/>
          <w:sz w:val="22"/>
          <w:szCs w:val="22"/>
        </w:rPr>
        <w:t xml:space="preserve">)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w:t>
      </w:r>
      <w:r w:rsidR="00FF7714">
        <w:rPr>
          <w:rFonts w:ascii="Arial" w:hAnsi="Arial" w:cs="Arial"/>
          <w:sz w:val="22"/>
          <w:szCs w:val="22"/>
        </w:rPr>
        <w:t xml:space="preserve">and its subsidiary’s </w:t>
      </w:r>
      <w:r w:rsidR="000E610D" w:rsidRPr="00F73088">
        <w:rPr>
          <w:rFonts w:ascii="Arial" w:hAnsi="Arial" w:cs="Arial"/>
          <w:sz w:val="22"/>
          <w:szCs w:val="22"/>
        </w:rPr>
        <w:t>financial statements.</w:t>
      </w:r>
    </w:p>
    <w:p w:rsidR="00C0611B" w:rsidRPr="00F73088" w:rsidRDefault="00C0611B" w:rsidP="00215B06">
      <w:pPr>
        <w:tabs>
          <w:tab w:val="left" w:pos="900"/>
          <w:tab w:val="left" w:pos="1800"/>
          <w:tab w:val="left" w:pos="2400"/>
          <w:tab w:val="left" w:pos="3000"/>
        </w:tabs>
        <w:spacing w:before="60" w:after="60" w:line="380" w:lineRule="exact"/>
        <w:ind w:left="900" w:hanging="360"/>
        <w:jc w:val="thaiDistribute"/>
        <w:rPr>
          <w:rFonts w:ascii="Arial" w:hAnsi="Arial" w:cs="Arial"/>
          <w:b/>
          <w:bCs/>
          <w:sz w:val="22"/>
          <w:szCs w:val="22"/>
        </w:rPr>
      </w:pPr>
      <w:r w:rsidRPr="00F73088">
        <w:rPr>
          <w:rFonts w:ascii="Arial" w:hAnsi="Arial" w:cs="Arial"/>
          <w:b/>
          <w:bCs/>
          <w:sz w:val="22"/>
          <w:szCs w:val="22"/>
        </w:rPr>
        <w:t>(b)</w:t>
      </w:r>
      <w:r w:rsidRPr="00F73088">
        <w:rPr>
          <w:rFonts w:ascii="Arial" w:hAnsi="Arial" w:cs="Arial"/>
          <w:b/>
          <w:bCs/>
          <w:sz w:val="22"/>
          <w:szCs w:val="22"/>
        </w:rPr>
        <w:tab/>
      </w:r>
      <w:r w:rsidRPr="00F73088">
        <w:rPr>
          <w:rFonts w:ascii="Arial" w:eastAsia="Calibri" w:hAnsi="Arial" w:cs="Arial"/>
          <w:b/>
          <w:bCs/>
          <w:sz w:val="22"/>
          <w:szCs w:val="28"/>
        </w:rPr>
        <w:t>F</w:t>
      </w:r>
      <w:r w:rsidRPr="00F73088">
        <w:rPr>
          <w:rFonts w:ascii="Arial" w:eastAsia="Calibri" w:hAnsi="Arial" w:cs="Arial"/>
          <w:b/>
          <w:bCs/>
          <w:sz w:val="22"/>
          <w:szCs w:val="22"/>
        </w:rPr>
        <w:t xml:space="preserve">inancial </w:t>
      </w:r>
      <w:r w:rsidRPr="00F73088">
        <w:rPr>
          <w:rFonts w:ascii="Arial" w:hAnsi="Arial" w:cs="Arial"/>
          <w:b/>
          <w:bCs/>
          <w:sz w:val="22"/>
          <w:szCs w:val="22"/>
        </w:rPr>
        <w:t>reporting standards that will become effective in the future</w:t>
      </w:r>
    </w:p>
    <w:p w:rsidR="00FB3A9C" w:rsidRPr="00F73088" w:rsidRDefault="00C0611B" w:rsidP="00215B06">
      <w:pPr>
        <w:tabs>
          <w:tab w:val="left" w:pos="1200"/>
          <w:tab w:val="left" w:pos="1800"/>
          <w:tab w:val="left" w:pos="2400"/>
          <w:tab w:val="left" w:pos="3000"/>
        </w:tabs>
        <w:spacing w:before="60" w:after="60" w:line="380" w:lineRule="exact"/>
        <w:ind w:left="900" w:hanging="360"/>
        <w:jc w:val="thaiDistribute"/>
        <w:rPr>
          <w:rFonts w:ascii="Arial" w:hAnsi="Arial" w:cs="Arial"/>
          <w:sz w:val="22"/>
          <w:szCs w:val="22"/>
        </w:rPr>
      </w:pPr>
      <w:r w:rsidRPr="00F73088">
        <w:rPr>
          <w:rFonts w:ascii="Arial" w:hAnsi="Arial" w:cs="Arial"/>
          <w:sz w:val="22"/>
          <w:szCs w:val="22"/>
        </w:rPr>
        <w:tab/>
      </w:r>
      <w:r w:rsidR="00FF7714">
        <w:rPr>
          <w:rFonts w:ascii="Arial" w:hAnsi="Arial" w:cs="Arial"/>
          <w:sz w:val="22"/>
          <w:szCs w:val="22"/>
        </w:rPr>
        <w:t>The</w:t>
      </w:r>
      <w:r w:rsidR="000E610D" w:rsidRPr="00F73088">
        <w:rPr>
          <w:rFonts w:ascii="Arial" w:hAnsi="Arial" w:cs="Arial"/>
          <w:sz w:val="22"/>
          <w:szCs w:val="22"/>
        </w:rPr>
        <w:t xml:space="preserve"> Federation of Accounting Professions issued the financial reporting standard TFRS 15 Revenue from Contracts with Customers, which is effective for fiscal years beginning on or after 1 January 2019</w:t>
      </w:r>
      <w:r w:rsidR="00FF7714">
        <w:rPr>
          <w:rFonts w:ascii="Arial" w:hAnsi="Arial" w:cs="Arial"/>
          <w:sz w:val="22"/>
          <w:szCs w:val="22"/>
        </w:rPr>
        <w:t>,</w:t>
      </w:r>
      <w:r w:rsidR="000E610D" w:rsidRPr="00F73088">
        <w:rPr>
          <w:rFonts w:ascii="Arial" w:hAnsi="Arial" w:cs="Arial"/>
          <w:sz w:val="22"/>
          <w:szCs w:val="22"/>
        </w:rPr>
        <w:t xml:space="preserve"> and a set of 5 standards related to financial instruments</w:t>
      </w:r>
      <w:r w:rsidR="001C0FC1" w:rsidRPr="00F73088">
        <w:rPr>
          <w:rFonts w:ascii="Arial" w:hAnsi="Arial" w:cstheme="minorBidi" w:hint="cs"/>
          <w:sz w:val="22"/>
          <w:szCs w:val="22"/>
          <w:cs/>
        </w:rPr>
        <w:t xml:space="preserve"> </w:t>
      </w:r>
      <w:r w:rsidR="001C0FC1" w:rsidRPr="00F73088">
        <w:rPr>
          <w:rFonts w:ascii="Arial" w:hAnsi="Arial" w:cstheme="minorBidi"/>
          <w:sz w:val="22"/>
          <w:szCs w:val="22"/>
        </w:rPr>
        <w:t xml:space="preserve">and </w:t>
      </w:r>
      <w:r w:rsidR="001C0FC1" w:rsidRPr="00F73088">
        <w:rPr>
          <w:rFonts w:ascii="Arial" w:hAnsi="Arial" w:cs="Arial"/>
          <w:sz w:val="22"/>
          <w:szCs w:val="22"/>
        </w:rPr>
        <w:t>TFRS 16 Leases</w:t>
      </w:r>
      <w:r w:rsidR="000E610D" w:rsidRPr="00F73088">
        <w:rPr>
          <w:rFonts w:ascii="Arial" w:hAnsi="Arial" w:cs="Arial"/>
          <w:sz w:val="22"/>
          <w:szCs w:val="22"/>
        </w:rPr>
        <w:t>, which are effective for fiscal years beginni</w:t>
      </w:r>
      <w:r w:rsidR="00FF7714">
        <w:rPr>
          <w:rFonts w:ascii="Arial" w:hAnsi="Arial" w:cs="Arial"/>
          <w:sz w:val="22"/>
          <w:szCs w:val="22"/>
        </w:rPr>
        <w:t xml:space="preserve">ng on or after 1 January 2020. These new standards involve changes to key principles, which </w:t>
      </w:r>
      <w:r w:rsidR="000E610D" w:rsidRPr="00F73088">
        <w:rPr>
          <w:rFonts w:ascii="Arial" w:hAnsi="Arial" w:cs="Arial"/>
          <w:sz w:val="22"/>
          <w:szCs w:val="22"/>
        </w:rPr>
        <w:t>are summarised below.</w:t>
      </w:r>
    </w:p>
    <w:p w:rsidR="00FB3A9C" w:rsidRPr="00F73088" w:rsidRDefault="000B21AD" w:rsidP="00215B06">
      <w:pPr>
        <w:spacing w:before="60" w:after="60" w:line="380" w:lineRule="exact"/>
        <w:ind w:left="900" w:hanging="360"/>
        <w:jc w:val="thaiDistribute"/>
        <w:rPr>
          <w:rFonts w:ascii="Arial" w:hAnsi="Arial" w:cs="Arial"/>
          <w:b/>
          <w:bCs/>
          <w:sz w:val="22"/>
          <w:szCs w:val="22"/>
        </w:rPr>
      </w:pPr>
      <w:r w:rsidRPr="00F73088">
        <w:rPr>
          <w:rFonts w:ascii="Arial" w:hAnsi="Arial" w:cs="Arial"/>
          <w:b/>
          <w:bCs/>
          <w:sz w:val="22"/>
          <w:szCs w:val="22"/>
        </w:rPr>
        <w:t>     </w:t>
      </w:r>
      <w:r w:rsidRPr="00F73088">
        <w:rPr>
          <w:rFonts w:ascii="Arial" w:hAnsi="Arial" w:cs="Arial"/>
          <w:b/>
          <w:bCs/>
          <w:sz w:val="22"/>
          <w:szCs w:val="22"/>
        </w:rPr>
        <w:tab/>
      </w:r>
      <w:r w:rsidR="00FB3A9C" w:rsidRPr="00F73088">
        <w:rPr>
          <w:rFonts w:ascii="Arial" w:hAnsi="Arial" w:cs="Arial"/>
          <w:b/>
          <w:bCs/>
          <w:sz w:val="22"/>
          <w:szCs w:val="22"/>
        </w:rPr>
        <w:t>TFRS 15 Revenue from Contracts with Customers</w:t>
      </w:r>
    </w:p>
    <w:p w:rsidR="00FB3A9C" w:rsidRPr="00F73088" w:rsidRDefault="000B21AD" w:rsidP="00215B06">
      <w:pPr>
        <w:tabs>
          <w:tab w:val="left" w:pos="720"/>
          <w:tab w:val="left" w:pos="2160"/>
          <w:tab w:val="left" w:pos="6300"/>
          <w:tab w:val="center" w:pos="6740"/>
          <w:tab w:val="right" w:pos="7200"/>
          <w:tab w:val="left" w:pos="7820"/>
          <w:tab w:val="right" w:pos="8540"/>
        </w:tabs>
        <w:spacing w:before="60" w:after="60" w:line="380" w:lineRule="exact"/>
        <w:ind w:left="900" w:right="-43" w:hanging="360"/>
        <w:jc w:val="both"/>
        <w:rPr>
          <w:rFonts w:ascii="Arial" w:eastAsia="Arial Unicode MS" w:hAnsi="Arial" w:cs="Arial Unicode MS"/>
          <w:sz w:val="22"/>
          <w:szCs w:val="22"/>
        </w:rPr>
      </w:pPr>
      <w:r w:rsidRPr="00F73088">
        <w:rPr>
          <w:rFonts w:ascii="Arial" w:hAnsi="Arial" w:cs="Arial"/>
          <w:sz w:val="22"/>
          <w:szCs w:val="22"/>
        </w:rPr>
        <w:tab/>
      </w:r>
      <w:r w:rsidRPr="00F73088">
        <w:rPr>
          <w:rFonts w:ascii="Arial" w:hAnsi="Arial" w:cs="Arial"/>
          <w:sz w:val="22"/>
          <w:szCs w:val="22"/>
        </w:rPr>
        <w:tab/>
      </w:r>
      <w:r w:rsidR="00FB3A9C" w:rsidRPr="00F73088">
        <w:rPr>
          <w:rFonts w:ascii="Arial" w:hAnsi="Arial" w:cs="Arial"/>
          <w:sz w:val="22"/>
          <w:szCs w:val="22"/>
        </w:rPr>
        <w:t>TFRS 15 supersedes TAS 11 Construction Contracts and</w:t>
      </w:r>
      <w:r w:rsidR="00FB3A9C" w:rsidRPr="00F73088">
        <w:rPr>
          <w:rFonts w:ascii="Arial" w:hAnsi="Arial" w:cs="Arial" w:hint="eastAsia"/>
          <w:sz w:val="22"/>
          <w:szCs w:val="22"/>
          <w:cs/>
        </w:rPr>
        <w:t xml:space="preserve"> </w:t>
      </w:r>
      <w:r w:rsidR="00FB3A9C" w:rsidRPr="00F73088">
        <w:rPr>
          <w:rFonts w:ascii="Arial"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w:t>
      </w:r>
      <w:r w:rsidR="00E60EEA" w:rsidRPr="00F73088">
        <w:rPr>
          <w:rFonts w:ascii="Arial" w:hAnsi="Arial" w:cs="Arial"/>
          <w:sz w:val="22"/>
          <w:szCs w:val="22"/>
        </w:rPr>
        <w:t>s</w:t>
      </w:r>
      <w:r w:rsidR="00FB3A9C" w:rsidRPr="00F73088">
        <w:rPr>
          <w:rFonts w:ascii="Arial" w:hAnsi="Arial" w:cs="Arial"/>
          <w:sz w:val="22"/>
          <w:szCs w:val="22"/>
        </w:rPr>
        <w:t xml:space="preserve">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w:t>
      </w:r>
      <w:r w:rsidR="00FB3A9C" w:rsidRPr="00F73088">
        <w:rPr>
          <w:rFonts w:ascii="Arial" w:eastAsia="Arial Unicode MS" w:hAnsi="Arial" w:cs="Arial Unicode MS"/>
          <w:sz w:val="22"/>
          <w:szCs w:val="22"/>
        </w:rPr>
        <w:t>each step of the model.</w:t>
      </w:r>
    </w:p>
    <w:p w:rsidR="00FB3A9C" w:rsidRPr="00F73088" w:rsidRDefault="000E610D" w:rsidP="000B21AD">
      <w:pPr>
        <w:tabs>
          <w:tab w:val="left" w:pos="720"/>
          <w:tab w:val="left" w:pos="2160"/>
          <w:tab w:val="left" w:pos="6300"/>
          <w:tab w:val="center" w:pos="6740"/>
          <w:tab w:val="right" w:pos="7200"/>
          <w:tab w:val="left" w:pos="7820"/>
          <w:tab w:val="right" w:pos="8540"/>
        </w:tabs>
        <w:spacing w:before="120" w:after="120" w:line="380" w:lineRule="exact"/>
        <w:ind w:left="900" w:right="-43"/>
        <w:jc w:val="both"/>
        <w:rPr>
          <w:rFonts w:ascii="Arial" w:eastAsia="Arial Unicode MS" w:hAnsi="Arial" w:cs="Arial Unicode MS"/>
          <w:sz w:val="22"/>
          <w:szCs w:val="22"/>
        </w:rPr>
      </w:pPr>
      <w:r w:rsidRPr="00F73088">
        <w:rPr>
          <w:rFonts w:ascii="Arial" w:eastAsia="Arial Unicode MS" w:hAnsi="Arial" w:cs="Arial Unicode MS"/>
          <w:sz w:val="22"/>
          <w:szCs w:val="22"/>
        </w:rPr>
        <w:lastRenderedPageBreak/>
        <w:t>T</w:t>
      </w:r>
      <w:r w:rsidR="00FB3A9C" w:rsidRPr="00F73088">
        <w:rPr>
          <w:rFonts w:ascii="Arial" w:eastAsia="Arial Unicode MS" w:hAnsi="Arial" w:cs="Arial Unicode MS"/>
          <w:sz w:val="22"/>
          <w:szCs w:val="22"/>
        </w:rPr>
        <w:t>he management of the Company</w:t>
      </w:r>
      <w:r w:rsidR="001C0FC1" w:rsidRPr="00F73088">
        <w:rPr>
          <w:rFonts w:ascii="Arial" w:hAnsi="Arial" w:cs="Arial"/>
          <w:sz w:val="22"/>
          <w:szCs w:val="22"/>
        </w:rPr>
        <w:t xml:space="preserve"> and its subsidiary </w:t>
      </w:r>
      <w:r w:rsidR="00FB3A9C" w:rsidRPr="00F73088">
        <w:rPr>
          <w:rFonts w:ascii="Arial" w:eastAsia="Arial Unicode MS" w:hAnsi="Arial" w:cs="Arial Unicode MS"/>
          <w:sz w:val="22"/>
          <w:szCs w:val="22"/>
        </w:rPr>
        <w:t>is</w:t>
      </w:r>
      <w:r w:rsidRPr="00F73088">
        <w:rPr>
          <w:rFonts w:ascii="Arial" w:eastAsia="Arial Unicode MS" w:hAnsi="Arial" w:cs="Arial Unicode MS"/>
          <w:sz w:val="22"/>
          <w:szCs w:val="22"/>
        </w:rPr>
        <w:t xml:space="preserve"> currently</w:t>
      </w:r>
      <w:r w:rsidR="00FB3A9C" w:rsidRPr="00F73088">
        <w:rPr>
          <w:rFonts w:ascii="Arial" w:eastAsia="Arial Unicode MS" w:hAnsi="Arial" w:cs="Arial Unicode MS"/>
          <w:sz w:val="22"/>
          <w:szCs w:val="22"/>
        </w:rPr>
        <w:t xml:space="preserve"> evaluating the impact of this standard to the financial statements in the year when it is adopted.</w:t>
      </w:r>
    </w:p>
    <w:p w:rsidR="000E610D" w:rsidRPr="00F73088" w:rsidRDefault="000E610D" w:rsidP="000B21AD">
      <w:pPr>
        <w:tabs>
          <w:tab w:val="left" w:pos="360"/>
          <w:tab w:val="left" w:pos="4140"/>
          <w:tab w:val="left" w:pos="6390"/>
        </w:tabs>
        <w:spacing w:before="120" w:after="120" w:line="380" w:lineRule="exact"/>
        <w:ind w:left="900" w:hanging="547"/>
        <w:jc w:val="thaiDistribute"/>
        <w:rPr>
          <w:rFonts w:ascii="Arial" w:eastAsia="Arial Unicode MS" w:hAnsi="Arial" w:cs="Arial"/>
          <w:b/>
          <w:bCs/>
          <w:sz w:val="22"/>
        </w:rPr>
      </w:pPr>
      <w:r w:rsidRPr="00F73088">
        <w:rPr>
          <w:rFonts w:ascii="Arial" w:eastAsia="Arial Unicode MS" w:hAnsi="Arial" w:cs="Arial"/>
          <w:b/>
          <w:bCs/>
          <w:sz w:val="22"/>
        </w:rPr>
        <w:tab/>
      </w:r>
      <w:r w:rsidRPr="00F73088">
        <w:rPr>
          <w:rFonts w:ascii="Arial" w:eastAsia="Arial Unicode MS" w:hAnsi="Arial" w:cs="Arial"/>
          <w:b/>
          <w:bCs/>
          <w:sz w:val="22"/>
        </w:rPr>
        <w:tab/>
        <w:t>Thai Financial Reporting Standards related to financial instruments</w:t>
      </w:r>
    </w:p>
    <w:p w:rsidR="000E610D" w:rsidRPr="00F73088" w:rsidRDefault="000E610D" w:rsidP="000B21AD">
      <w:pPr>
        <w:tabs>
          <w:tab w:val="left" w:pos="360"/>
          <w:tab w:val="left" w:pos="4140"/>
          <w:tab w:val="left" w:pos="6390"/>
        </w:tabs>
        <w:spacing w:before="120" w:after="120" w:line="380" w:lineRule="exact"/>
        <w:ind w:left="900" w:hanging="547"/>
        <w:jc w:val="thaiDistribute"/>
        <w:rPr>
          <w:rFonts w:ascii="Arial" w:eastAsia="Arial Unicode MS" w:hAnsi="Arial" w:cs="Arial"/>
          <w:sz w:val="22"/>
        </w:rPr>
      </w:pPr>
      <w:r w:rsidRPr="00F73088">
        <w:rPr>
          <w:rFonts w:ascii="Arial" w:eastAsia="Arial Unicode MS" w:hAnsi="Arial" w:cs="Arial"/>
          <w:sz w:val="22"/>
        </w:rPr>
        <w:tab/>
      </w:r>
      <w:r w:rsidRPr="00F73088">
        <w:rPr>
          <w:rFonts w:ascii="Arial" w:eastAsia="Arial Unicode MS" w:hAnsi="Arial" w:cs="Arial"/>
          <w:sz w:val="22"/>
        </w:rPr>
        <w:tab/>
      </w:r>
      <w:r w:rsidR="00FF7714">
        <w:rPr>
          <w:rFonts w:ascii="Arial" w:eastAsia="Arial Unicode MS" w:hAnsi="Arial" w:cs="Arial"/>
          <w:sz w:val="22"/>
        </w:rPr>
        <w:t>A</w:t>
      </w:r>
      <w:r w:rsidRPr="00F73088">
        <w:rPr>
          <w:rFonts w:ascii="Arial" w:eastAsia="Arial Unicode MS" w:hAnsi="Arial" w:cs="Arial"/>
          <w:sz w:val="22"/>
        </w:rPr>
        <w:t xml:space="preserve"> set of TFRSs related to financial instruments consists of five accounting standards and interpretations, as follows:</w:t>
      </w:r>
    </w:p>
    <w:p w:rsidR="000E610D" w:rsidRPr="00F73088" w:rsidRDefault="000E610D" w:rsidP="000B21AD">
      <w:pPr>
        <w:tabs>
          <w:tab w:val="left" w:pos="1440"/>
          <w:tab w:val="left" w:pos="4111"/>
        </w:tabs>
        <w:spacing w:before="120" w:line="380" w:lineRule="exact"/>
        <w:ind w:left="900" w:hanging="539"/>
        <w:jc w:val="thaiDistribute"/>
        <w:outlineLvl w:val="0"/>
        <w:rPr>
          <w:rFonts w:ascii="Arial" w:eastAsia="Calibri" w:hAnsi="Arial" w:cs="Arial"/>
          <w:sz w:val="22"/>
        </w:rPr>
      </w:pPr>
      <w:r w:rsidRPr="00F73088">
        <w:rPr>
          <w:rFonts w:ascii="Arial" w:eastAsia="Calibri" w:hAnsi="Arial" w:cs="Arial"/>
          <w:sz w:val="22"/>
        </w:rPr>
        <w:t xml:space="preserve">   </w:t>
      </w:r>
      <w:r w:rsidRPr="00F73088">
        <w:rPr>
          <w:rFonts w:ascii="Arial" w:eastAsia="Calibri" w:hAnsi="Arial" w:cs="Arial"/>
          <w:sz w:val="22"/>
        </w:rPr>
        <w:tab/>
        <w:t>Financial reporting standards:</w:t>
      </w:r>
    </w:p>
    <w:tbl>
      <w:tblPr>
        <w:tblW w:w="8190" w:type="dxa"/>
        <w:tblInd w:w="1170" w:type="dxa"/>
        <w:tblLook w:val="01E0" w:firstRow="1" w:lastRow="1" w:firstColumn="1" w:lastColumn="1" w:noHBand="0" w:noVBand="0"/>
      </w:tblPr>
      <w:tblGrid>
        <w:gridCol w:w="2070"/>
        <w:gridCol w:w="6120"/>
      </w:tblGrid>
      <w:tr w:rsidR="000E610D" w:rsidRPr="00F73088" w:rsidTr="000B21AD">
        <w:tc>
          <w:tcPr>
            <w:tcW w:w="2070" w:type="dxa"/>
          </w:tcPr>
          <w:p w:rsidR="000E610D" w:rsidRPr="00F73088" w:rsidRDefault="000E610D" w:rsidP="000026A0">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TFRS 7</w:t>
            </w:r>
          </w:p>
        </w:tc>
        <w:tc>
          <w:tcPr>
            <w:tcW w:w="6120" w:type="dxa"/>
          </w:tcPr>
          <w:p w:rsidR="000E610D" w:rsidRPr="00F73088" w:rsidRDefault="000E610D" w:rsidP="000026A0">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Financial Instruments: Disclosures</w:t>
            </w:r>
          </w:p>
        </w:tc>
      </w:tr>
      <w:tr w:rsidR="00FF7714" w:rsidRPr="00F73088" w:rsidTr="004C0563">
        <w:tc>
          <w:tcPr>
            <w:tcW w:w="2070" w:type="dxa"/>
          </w:tcPr>
          <w:p w:rsidR="00FF7714" w:rsidRPr="00F73088" w:rsidRDefault="00FF7714" w:rsidP="004C0563">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 xml:space="preserve">TFRS 9 </w:t>
            </w:r>
          </w:p>
        </w:tc>
        <w:tc>
          <w:tcPr>
            <w:tcW w:w="6120" w:type="dxa"/>
          </w:tcPr>
          <w:p w:rsidR="00FF7714" w:rsidRPr="00F73088" w:rsidRDefault="00FF7714" w:rsidP="004C0563">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Financial Instruments</w:t>
            </w:r>
          </w:p>
        </w:tc>
      </w:tr>
    </w:tbl>
    <w:p w:rsidR="000E610D" w:rsidRPr="00F73088" w:rsidRDefault="00FF7714" w:rsidP="000B21AD">
      <w:pPr>
        <w:tabs>
          <w:tab w:val="left" w:pos="1440"/>
          <w:tab w:val="left" w:pos="4111"/>
        </w:tabs>
        <w:spacing w:before="120" w:line="380" w:lineRule="exact"/>
        <w:ind w:left="900" w:hanging="900"/>
        <w:jc w:val="thaiDistribute"/>
        <w:outlineLvl w:val="0"/>
        <w:rPr>
          <w:rFonts w:ascii="Arial" w:eastAsia="Calibri" w:hAnsi="Arial" w:cs="Arial"/>
          <w:sz w:val="22"/>
        </w:rPr>
      </w:pPr>
      <w:r>
        <w:rPr>
          <w:rFonts w:ascii="Arial" w:eastAsia="Calibri" w:hAnsi="Arial" w:cs="Arial"/>
          <w:sz w:val="22"/>
        </w:rPr>
        <w:tab/>
      </w:r>
      <w:r w:rsidR="000E610D" w:rsidRPr="00F73088">
        <w:rPr>
          <w:rFonts w:ascii="Arial" w:eastAsia="Calibri" w:hAnsi="Arial" w:cs="Arial"/>
          <w:sz w:val="22"/>
        </w:rPr>
        <w:t>Accounting standard:</w:t>
      </w:r>
    </w:p>
    <w:tbl>
      <w:tblPr>
        <w:tblW w:w="8190" w:type="dxa"/>
        <w:tblInd w:w="1170" w:type="dxa"/>
        <w:tblLook w:val="01E0" w:firstRow="1" w:lastRow="1" w:firstColumn="1" w:lastColumn="1" w:noHBand="0" w:noVBand="0"/>
      </w:tblPr>
      <w:tblGrid>
        <w:gridCol w:w="2070"/>
        <w:gridCol w:w="6120"/>
      </w:tblGrid>
      <w:tr w:rsidR="000E610D" w:rsidRPr="00F73088" w:rsidTr="000B21AD">
        <w:tc>
          <w:tcPr>
            <w:tcW w:w="2070" w:type="dxa"/>
          </w:tcPr>
          <w:p w:rsidR="000E610D" w:rsidRPr="00F73088" w:rsidRDefault="000E610D" w:rsidP="000026A0">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 xml:space="preserve">TAS 32 </w:t>
            </w:r>
          </w:p>
        </w:tc>
        <w:tc>
          <w:tcPr>
            <w:tcW w:w="6120" w:type="dxa"/>
          </w:tcPr>
          <w:p w:rsidR="000E610D" w:rsidRPr="00F73088" w:rsidRDefault="000E610D" w:rsidP="000026A0">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Financial Instruments: Presentation</w:t>
            </w:r>
          </w:p>
        </w:tc>
      </w:tr>
    </w:tbl>
    <w:p w:rsidR="000E610D" w:rsidRPr="00F73088" w:rsidRDefault="000E610D" w:rsidP="000B21AD">
      <w:pPr>
        <w:tabs>
          <w:tab w:val="left" w:pos="1440"/>
          <w:tab w:val="left" w:pos="4111"/>
        </w:tabs>
        <w:spacing w:before="120" w:line="380" w:lineRule="exact"/>
        <w:ind w:left="900" w:hanging="900"/>
        <w:jc w:val="thaiDistribute"/>
        <w:outlineLvl w:val="0"/>
        <w:rPr>
          <w:rFonts w:ascii="Arial" w:eastAsia="Calibri" w:hAnsi="Arial" w:cs="Arial"/>
          <w:sz w:val="22"/>
        </w:rPr>
      </w:pPr>
      <w:r w:rsidRPr="00F73088">
        <w:rPr>
          <w:rFonts w:ascii="Arial" w:eastAsia="Calibri" w:hAnsi="Arial" w:cs="Arial"/>
          <w:sz w:val="22"/>
        </w:rPr>
        <w:t xml:space="preserve">   </w:t>
      </w:r>
      <w:r w:rsidRPr="00F73088">
        <w:rPr>
          <w:rFonts w:ascii="Arial" w:eastAsia="Calibri" w:hAnsi="Arial" w:cs="Arial"/>
          <w:sz w:val="22"/>
        </w:rPr>
        <w:tab/>
        <w:t>Financial Reporting Standard Interpretations:</w:t>
      </w:r>
    </w:p>
    <w:tbl>
      <w:tblPr>
        <w:tblW w:w="8190" w:type="dxa"/>
        <w:tblInd w:w="1170" w:type="dxa"/>
        <w:tblLook w:val="01E0" w:firstRow="1" w:lastRow="1" w:firstColumn="1" w:lastColumn="1" w:noHBand="0" w:noVBand="0"/>
      </w:tblPr>
      <w:tblGrid>
        <w:gridCol w:w="2070"/>
        <w:gridCol w:w="6120"/>
      </w:tblGrid>
      <w:tr w:rsidR="000E610D" w:rsidRPr="00F73088" w:rsidTr="000B21AD">
        <w:tc>
          <w:tcPr>
            <w:tcW w:w="2070" w:type="dxa"/>
          </w:tcPr>
          <w:p w:rsidR="000E610D" w:rsidRPr="00F73088" w:rsidRDefault="000E610D" w:rsidP="000026A0">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 xml:space="preserve">TFRIC 16 </w:t>
            </w:r>
          </w:p>
        </w:tc>
        <w:tc>
          <w:tcPr>
            <w:tcW w:w="6120" w:type="dxa"/>
          </w:tcPr>
          <w:p w:rsidR="000E610D" w:rsidRPr="00F73088" w:rsidRDefault="000E610D" w:rsidP="000026A0">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Hedges of a Net Investment in a Foreign Operation</w:t>
            </w:r>
          </w:p>
        </w:tc>
      </w:tr>
      <w:tr w:rsidR="000E610D" w:rsidRPr="00F73088" w:rsidTr="000B21AD">
        <w:tc>
          <w:tcPr>
            <w:tcW w:w="2070" w:type="dxa"/>
          </w:tcPr>
          <w:p w:rsidR="000E610D" w:rsidRPr="00F73088" w:rsidRDefault="000E610D" w:rsidP="000026A0">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TFRIC 19</w:t>
            </w:r>
          </w:p>
        </w:tc>
        <w:tc>
          <w:tcPr>
            <w:tcW w:w="6120" w:type="dxa"/>
          </w:tcPr>
          <w:p w:rsidR="000E610D" w:rsidRPr="00F73088" w:rsidRDefault="000E610D" w:rsidP="000026A0">
            <w:pPr>
              <w:tabs>
                <w:tab w:val="left" w:pos="72"/>
                <w:tab w:val="left" w:pos="540"/>
              </w:tabs>
              <w:spacing w:line="380" w:lineRule="exact"/>
              <w:ind w:left="175" w:right="-43" w:hanging="193"/>
              <w:rPr>
                <w:rFonts w:ascii="Arial" w:hAnsi="Arial" w:cs="Arial"/>
                <w:sz w:val="22"/>
              </w:rPr>
            </w:pPr>
            <w:r w:rsidRPr="00F73088">
              <w:rPr>
                <w:rFonts w:ascii="Arial" w:hAnsi="Arial" w:cs="Arial"/>
                <w:sz w:val="22"/>
              </w:rPr>
              <w:t>Extinguishing Financial Liabilities with Equity Instruments</w:t>
            </w:r>
          </w:p>
        </w:tc>
      </w:tr>
    </w:tbl>
    <w:p w:rsidR="000E610D" w:rsidRPr="00F73088" w:rsidRDefault="000E610D" w:rsidP="000B21AD">
      <w:pPr>
        <w:tabs>
          <w:tab w:val="left" w:pos="360"/>
          <w:tab w:val="left" w:pos="4140"/>
          <w:tab w:val="left" w:pos="6390"/>
        </w:tabs>
        <w:spacing w:before="240" w:after="120" w:line="380" w:lineRule="exact"/>
        <w:ind w:left="907" w:hanging="907"/>
        <w:jc w:val="thaiDistribute"/>
        <w:rPr>
          <w:rFonts w:ascii="Arial" w:hAnsi="Arial" w:cs="Arial"/>
          <w:sz w:val="22"/>
          <w:szCs w:val="22"/>
        </w:rPr>
      </w:pPr>
      <w:r w:rsidRPr="00F73088">
        <w:rPr>
          <w:rFonts w:ascii="Arial" w:eastAsia="Arial Unicode MS" w:hAnsi="Arial" w:cs="Arial"/>
          <w:szCs w:val="22"/>
        </w:rPr>
        <w:tab/>
      </w:r>
      <w:r w:rsidRPr="00F73088">
        <w:rPr>
          <w:rFonts w:ascii="Arial" w:eastAsia="Arial Unicode MS" w:hAnsi="Arial" w:cs="Arial"/>
          <w:szCs w:val="22"/>
        </w:rPr>
        <w:tab/>
      </w:r>
      <w:r w:rsidRPr="00F73088">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73088">
        <w:rPr>
          <w:rFonts w:ascii="Arial" w:hAnsi="Arial" w:cs="Arial"/>
          <w:sz w:val="22"/>
          <w:szCs w:val="22"/>
          <w:cs/>
        </w:rPr>
        <w:t xml:space="preserve"> </w:t>
      </w:r>
      <w:r w:rsidRPr="00F73088">
        <w:rPr>
          <w:rFonts w:ascii="Arial" w:hAnsi="Arial" w:cs="Arial"/>
          <w:sz w:val="22"/>
          <w:szCs w:val="22"/>
        </w:rPr>
        <w:t xml:space="preserve">cancelled.   </w:t>
      </w:r>
    </w:p>
    <w:p w:rsidR="000E610D" w:rsidRPr="00F73088" w:rsidRDefault="000B21AD" w:rsidP="000B21AD">
      <w:pPr>
        <w:tabs>
          <w:tab w:val="left" w:pos="720"/>
          <w:tab w:val="left" w:pos="2160"/>
          <w:tab w:val="left" w:pos="6300"/>
          <w:tab w:val="center" w:pos="6740"/>
          <w:tab w:val="right" w:pos="7200"/>
          <w:tab w:val="left" w:pos="7820"/>
          <w:tab w:val="right" w:pos="8540"/>
        </w:tabs>
        <w:spacing w:before="120" w:after="120" w:line="380" w:lineRule="exact"/>
        <w:ind w:left="900" w:right="-43" w:hanging="900"/>
        <w:jc w:val="both"/>
        <w:rPr>
          <w:rFonts w:ascii="Arial" w:hAnsi="Arial" w:cs="Arial"/>
          <w:sz w:val="22"/>
          <w:szCs w:val="22"/>
        </w:rPr>
      </w:pPr>
      <w:r w:rsidRPr="00F73088">
        <w:rPr>
          <w:rFonts w:ascii="Arial" w:hAnsi="Arial" w:cs="Arial"/>
          <w:sz w:val="22"/>
          <w:szCs w:val="22"/>
        </w:rPr>
        <w:tab/>
      </w:r>
      <w:r w:rsidRPr="00F73088">
        <w:rPr>
          <w:rFonts w:ascii="Arial" w:hAnsi="Arial" w:cs="Arial"/>
          <w:sz w:val="22"/>
          <w:szCs w:val="22"/>
        </w:rPr>
        <w:tab/>
      </w:r>
      <w:r w:rsidR="001C0FC1" w:rsidRPr="00F73088">
        <w:rPr>
          <w:rFonts w:ascii="Arial" w:hAnsi="Arial" w:cs="Arial"/>
          <w:sz w:val="22"/>
          <w:szCs w:val="22"/>
        </w:rPr>
        <w:t>The management of the Company and its subsidiary is</w:t>
      </w:r>
      <w:r w:rsidR="000E610D" w:rsidRPr="00F73088">
        <w:rPr>
          <w:rFonts w:ascii="Arial" w:hAnsi="Arial" w:cs="Arial"/>
          <w:sz w:val="22"/>
          <w:szCs w:val="22"/>
        </w:rPr>
        <w:t xml:space="preserve"> currently evaluating the impact of these standards to the financial statements in the year when they are adopted.</w:t>
      </w:r>
    </w:p>
    <w:p w:rsidR="001C0FC1" w:rsidRPr="00F73088" w:rsidRDefault="001C0FC1" w:rsidP="001C0FC1">
      <w:pPr>
        <w:spacing w:before="120" w:after="120" w:line="380" w:lineRule="exact"/>
        <w:ind w:left="900"/>
        <w:jc w:val="thaiDistribute"/>
        <w:rPr>
          <w:rFonts w:ascii="Arial" w:hAnsi="Arial" w:cs="Arial"/>
          <w:b/>
          <w:bCs/>
          <w:sz w:val="22"/>
          <w:szCs w:val="22"/>
        </w:rPr>
      </w:pPr>
      <w:r w:rsidRPr="00F73088">
        <w:rPr>
          <w:rFonts w:ascii="Arial" w:hAnsi="Arial" w:cs="Arial"/>
          <w:b/>
          <w:bCs/>
          <w:sz w:val="22"/>
          <w:szCs w:val="22"/>
        </w:rPr>
        <w:t>TFRS 16 Leases</w:t>
      </w:r>
    </w:p>
    <w:p w:rsidR="001C0FC1" w:rsidRPr="00F73088" w:rsidRDefault="001C0FC1" w:rsidP="001C0FC1">
      <w:pPr>
        <w:spacing w:before="120" w:after="120" w:line="380" w:lineRule="exact"/>
        <w:ind w:left="900" w:hanging="360"/>
        <w:jc w:val="thaiDistribute"/>
        <w:rPr>
          <w:rFonts w:ascii="Arial" w:hAnsi="Arial" w:cs="Arial"/>
          <w:sz w:val="22"/>
          <w:szCs w:val="22"/>
        </w:rPr>
      </w:pPr>
      <w:r w:rsidRPr="00F73088">
        <w:rPr>
          <w:rFonts w:ascii="Arial"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73088">
        <w:rPr>
          <w:rFonts w:ascii="Arial" w:hAnsi="Arial" w:cs="Arial" w:hint="cs"/>
          <w:sz w:val="22"/>
          <w:szCs w:val="22"/>
          <w:cs/>
        </w:rPr>
        <w:t xml:space="preserve"> </w:t>
      </w:r>
      <w:r w:rsidRPr="00F73088">
        <w:rPr>
          <w:rFonts w:ascii="Arial" w:hAnsi="Arial" w:cs="Arial"/>
          <w:sz w:val="22"/>
          <w:szCs w:val="22"/>
        </w:rPr>
        <w:t xml:space="preserve">is low value. </w:t>
      </w:r>
    </w:p>
    <w:p w:rsidR="001C0FC1" w:rsidRPr="00F73088" w:rsidRDefault="001C0FC1" w:rsidP="001C0FC1">
      <w:pPr>
        <w:spacing w:before="120" w:after="120" w:line="380" w:lineRule="exact"/>
        <w:ind w:left="900" w:hanging="360"/>
        <w:jc w:val="thaiDistribute"/>
        <w:rPr>
          <w:rFonts w:ascii="Arial" w:hAnsi="Arial" w:cs="Arial"/>
          <w:sz w:val="22"/>
          <w:szCs w:val="22"/>
        </w:rPr>
      </w:pPr>
      <w:r w:rsidRPr="00F73088">
        <w:rPr>
          <w:rFonts w:ascii="Arial" w:hAnsi="Arial" w:cs="Arial"/>
          <w:sz w:val="22"/>
          <w:szCs w:val="22"/>
        </w:rPr>
        <w:tab/>
        <w:t>Accounting by lessors under TFRS 16 is substantially unchanged from TAS 17. Lessors will continue to classify leases as either operating or finance leases using similar principles to those used under TAS 17.</w:t>
      </w:r>
    </w:p>
    <w:p w:rsidR="001C0FC1" w:rsidRPr="00F73088" w:rsidRDefault="001C0FC1" w:rsidP="001C0FC1">
      <w:pPr>
        <w:spacing w:before="120" w:after="120" w:line="380" w:lineRule="exact"/>
        <w:ind w:left="900" w:hanging="360"/>
        <w:jc w:val="thaiDistribute"/>
        <w:rPr>
          <w:rFonts w:ascii="Arial" w:hAnsi="Arial" w:cs="Arial"/>
          <w:sz w:val="22"/>
          <w:szCs w:val="22"/>
        </w:rPr>
      </w:pPr>
      <w:r w:rsidRPr="00F73088">
        <w:rPr>
          <w:rFonts w:ascii="Arial" w:hAnsi="Arial" w:cs="Arial"/>
          <w:sz w:val="22"/>
          <w:szCs w:val="22"/>
        </w:rPr>
        <w:lastRenderedPageBreak/>
        <w:tab/>
        <w:t>The management of the Company and its subsidiary is currently evaluating the impact of this standard on the financial statements in the year when it is adopted</w:t>
      </w:r>
      <w:r w:rsidR="00FF7714">
        <w:rPr>
          <w:rFonts w:ascii="Arial" w:hAnsi="Arial" w:cs="Arial"/>
          <w:sz w:val="22"/>
          <w:szCs w:val="22"/>
        </w:rPr>
        <w:t>.</w:t>
      </w:r>
    </w:p>
    <w:p w:rsidR="00323FFE" w:rsidRPr="00F73088" w:rsidRDefault="004719D9" w:rsidP="00323FFE">
      <w:pPr>
        <w:tabs>
          <w:tab w:val="left" w:pos="360"/>
          <w:tab w:val="left" w:pos="1440"/>
          <w:tab w:val="left" w:pos="2880"/>
        </w:tabs>
        <w:spacing w:before="80" w:after="80" w:line="380" w:lineRule="exact"/>
        <w:ind w:left="547" w:hanging="540"/>
        <w:jc w:val="both"/>
        <w:rPr>
          <w:rFonts w:ascii="Arial" w:hAnsi="Arial"/>
          <w:b/>
          <w:bCs/>
          <w:sz w:val="22"/>
          <w:szCs w:val="22"/>
        </w:rPr>
      </w:pPr>
      <w:r w:rsidRPr="00F73088">
        <w:rPr>
          <w:rFonts w:ascii="Arial" w:hAnsi="Arial"/>
          <w:b/>
          <w:bCs/>
          <w:sz w:val="22"/>
          <w:szCs w:val="22"/>
        </w:rPr>
        <w:t>1.</w:t>
      </w:r>
      <w:r w:rsidR="001C0FC1" w:rsidRPr="00F73088">
        <w:rPr>
          <w:rFonts w:ascii="Arial" w:hAnsi="Arial"/>
          <w:b/>
          <w:bCs/>
          <w:sz w:val="22"/>
          <w:szCs w:val="22"/>
        </w:rPr>
        <w:t>6</w:t>
      </w:r>
      <w:r w:rsidR="00323FFE" w:rsidRPr="00F73088">
        <w:rPr>
          <w:rFonts w:ascii="Arial" w:hAnsi="Arial"/>
          <w:b/>
          <w:bCs/>
          <w:sz w:val="22"/>
          <w:szCs w:val="22"/>
        </w:rPr>
        <w:tab/>
      </w:r>
      <w:r w:rsidR="00323FFE" w:rsidRPr="00F73088">
        <w:rPr>
          <w:rFonts w:ascii="Arial" w:hAnsi="Arial"/>
          <w:b/>
          <w:bCs/>
          <w:sz w:val="22"/>
          <w:szCs w:val="22"/>
        </w:rPr>
        <w:tab/>
        <w:t>Significant accounting policies</w:t>
      </w:r>
    </w:p>
    <w:p w:rsidR="007306AF" w:rsidRPr="00F73088" w:rsidRDefault="007306AF" w:rsidP="007306AF">
      <w:pPr>
        <w:tabs>
          <w:tab w:val="left" w:pos="720"/>
          <w:tab w:val="left" w:pos="2160"/>
          <w:tab w:val="left" w:pos="6300"/>
          <w:tab w:val="center" w:pos="6740"/>
          <w:tab w:val="right" w:pos="7200"/>
          <w:tab w:val="left" w:pos="7820"/>
          <w:tab w:val="right" w:pos="8540"/>
        </w:tabs>
        <w:spacing w:before="120" w:after="120" w:line="380" w:lineRule="exact"/>
        <w:ind w:left="547" w:right="-43"/>
        <w:jc w:val="both"/>
        <w:rPr>
          <w:rFonts w:ascii="Arial" w:eastAsia="Arial Unicode MS" w:hAnsi="Arial" w:cs="Arial Unicode MS"/>
          <w:sz w:val="22"/>
          <w:szCs w:val="22"/>
        </w:rPr>
      </w:pPr>
      <w:r w:rsidRPr="00F73088">
        <w:rPr>
          <w:rFonts w:ascii="Arial" w:eastAsia="Arial Unicode MS" w:hAnsi="Arial" w:cs="Arial Unicode MS"/>
          <w:sz w:val="22"/>
          <w:szCs w:val="22"/>
        </w:rPr>
        <w:t>The interim financial statements are prepared using the same accounting policies and methods of computation as were used for the financial statements for the year ended 30 September 201</w:t>
      </w:r>
      <w:r w:rsidR="000E610D" w:rsidRPr="00F73088">
        <w:rPr>
          <w:rFonts w:ascii="Arial" w:eastAsia="Arial Unicode MS" w:hAnsi="Arial" w:cs="Arial Unicode MS"/>
          <w:sz w:val="22"/>
          <w:szCs w:val="22"/>
        </w:rPr>
        <w:t>8</w:t>
      </w:r>
      <w:r w:rsidR="00CC1E2F" w:rsidRPr="00F73088">
        <w:rPr>
          <w:rFonts w:ascii="Arial" w:eastAsia="Arial Unicode MS" w:hAnsi="Arial" w:cs="Arial Unicode MS"/>
          <w:sz w:val="22"/>
          <w:szCs w:val="22"/>
        </w:rPr>
        <w:t xml:space="preserve"> with the following accounting policies adopted.</w:t>
      </w:r>
    </w:p>
    <w:p w:rsidR="00BA5B8D" w:rsidRPr="00F73088" w:rsidRDefault="00BA5B8D" w:rsidP="007306AF">
      <w:pPr>
        <w:tabs>
          <w:tab w:val="left" w:pos="720"/>
          <w:tab w:val="left" w:pos="2160"/>
          <w:tab w:val="left" w:pos="6300"/>
          <w:tab w:val="center" w:pos="6740"/>
          <w:tab w:val="right" w:pos="7200"/>
          <w:tab w:val="left" w:pos="7820"/>
          <w:tab w:val="right" w:pos="8540"/>
        </w:tabs>
        <w:spacing w:before="120" w:after="120" w:line="380" w:lineRule="exact"/>
        <w:ind w:left="547" w:right="-43"/>
        <w:jc w:val="both"/>
        <w:rPr>
          <w:rFonts w:ascii="Arial" w:eastAsia="Arial Unicode MS" w:hAnsi="Arial" w:cs="Arial Unicode MS"/>
          <w:sz w:val="22"/>
          <w:szCs w:val="22"/>
          <w:cs/>
        </w:rPr>
      </w:pPr>
      <w:r w:rsidRPr="00F73088">
        <w:rPr>
          <w:rFonts w:ascii="Arial" w:hAnsi="Arial"/>
          <w:b/>
          <w:bCs/>
          <w:sz w:val="22"/>
          <w:szCs w:val="22"/>
        </w:rPr>
        <w:t>Revenue recognition</w:t>
      </w:r>
    </w:p>
    <w:p w:rsidR="00BA5B8D" w:rsidRPr="00F73088" w:rsidRDefault="00BA5B8D" w:rsidP="00BA5B8D">
      <w:pPr>
        <w:tabs>
          <w:tab w:val="left" w:pos="540"/>
        </w:tabs>
        <w:spacing w:before="120" w:after="120" w:line="380" w:lineRule="exact"/>
        <w:ind w:left="900" w:hanging="900"/>
        <w:jc w:val="thaiDistribute"/>
        <w:outlineLvl w:val="0"/>
        <w:rPr>
          <w:rFonts w:ascii="Arial" w:hAnsi="Arial"/>
          <w:i/>
          <w:iCs/>
          <w:sz w:val="22"/>
          <w:szCs w:val="22"/>
        </w:rPr>
      </w:pPr>
      <w:r w:rsidRPr="00F73088">
        <w:rPr>
          <w:rFonts w:ascii="Arial" w:hAnsi="Arial"/>
          <w:i/>
          <w:iCs/>
          <w:sz w:val="22"/>
          <w:szCs w:val="22"/>
          <w:cs/>
        </w:rPr>
        <w:tab/>
      </w:r>
      <w:r w:rsidRPr="00F73088">
        <w:rPr>
          <w:rFonts w:ascii="Arial" w:hAnsi="Arial"/>
          <w:i/>
          <w:iCs/>
          <w:sz w:val="22"/>
          <w:szCs w:val="22"/>
        </w:rPr>
        <w:t>Interest income from loans to customers</w:t>
      </w:r>
    </w:p>
    <w:p w:rsidR="00CC1E2F" w:rsidRPr="00F73088" w:rsidRDefault="00BA5B8D" w:rsidP="00BA5B8D">
      <w:pPr>
        <w:tabs>
          <w:tab w:val="left" w:pos="720"/>
          <w:tab w:val="left" w:pos="2160"/>
          <w:tab w:val="left" w:pos="6300"/>
          <w:tab w:val="center" w:pos="6740"/>
          <w:tab w:val="right" w:pos="7200"/>
          <w:tab w:val="left" w:pos="7820"/>
          <w:tab w:val="right" w:pos="8540"/>
        </w:tabs>
        <w:spacing w:before="120" w:after="120" w:line="380" w:lineRule="exact"/>
        <w:ind w:left="547" w:right="-43"/>
        <w:jc w:val="both"/>
        <w:rPr>
          <w:rFonts w:ascii="Arial" w:hAnsi="Arial"/>
          <w:sz w:val="22"/>
          <w:szCs w:val="22"/>
        </w:rPr>
      </w:pPr>
      <w:r w:rsidRPr="00F73088">
        <w:rPr>
          <w:rFonts w:ascii="Arial" w:hAnsi="Arial"/>
          <w:sz w:val="22"/>
          <w:szCs w:val="22"/>
        </w:rPr>
        <w:t xml:space="preserve">The subsidiary recognises interest income from loans to customers as income on accrual basis based on the effective interest rate over the period of the agreements. The </w:t>
      </w:r>
      <w:r w:rsidR="00FF7714">
        <w:rPr>
          <w:rFonts w:ascii="Arial" w:hAnsi="Arial"/>
          <w:sz w:val="22"/>
          <w:szCs w:val="22"/>
        </w:rPr>
        <w:t>subsidiary</w:t>
      </w:r>
      <w:r w:rsidRPr="00F73088">
        <w:rPr>
          <w:rFonts w:ascii="Arial" w:hAnsi="Arial"/>
          <w:sz w:val="22"/>
          <w:szCs w:val="22"/>
        </w:rPr>
        <w:t xml:space="preserve"> ceases recognising interest income from loans to customers on an accrual basis when agreement receivables have been overdue for more than </w:t>
      </w:r>
      <w:r w:rsidR="00732887">
        <w:rPr>
          <w:rFonts w:ascii="Arial" w:hAnsi="Arial"/>
          <w:sz w:val="22"/>
          <w:szCs w:val="22"/>
        </w:rPr>
        <w:t xml:space="preserve">                   6</w:t>
      </w:r>
      <w:r w:rsidRPr="00F73088">
        <w:rPr>
          <w:rFonts w:ascii="Arial" w:hAnsi="Arial"/>
          <w:sz w:val="22"/>
          <w:szCs w:val="22"/>
        </w:rPr>
        <w:t xml:space="preserve"> installment periods. In case there is an indicator that receivables may unable to make a repayment, income recognition will be ceased immediately.</w:t>
      </w:r>
    </w:p>
    <w:p w:rsidR="00BA5B8D" w:rsidRPr="00F73088" w:rsidRDefault="001C4023" w:rsidP="00BA5B8D">
      <w:pPr>
        <w:tabs>
          <w:tab w:val="left" w:pos="720"/>
          <w:tab w:val="left" w:pos="2160"/>
          <w:tab w:val="left" w:pos="6300"/>
          <w:tab w:val="center" w:pos="6740"/>
          <w:tab w:val="right" w:pos="7200"/>
          <w:tab w:val="left" w:pos="7820"/>
          <w:tab w:val="right" w:pos="8540"/>
        </w:tabs>
        <w:spacing w:before="120" w:after="120" w:line="380" w:lineRule="exact"/>
        <w:ind w:left="547" w:right="-43"/>
        <w:jc w:val="both"/>
        <w:rPr>
          <w:rFonts w:ascii="Arial" w:hAnsi="Arial"/>
          <w:b/>
          <w:bCs/>
          <w:sz w:val="22"/>
          <w:szCs w:val="22"/>
        </w:rPr>
      </w:pPr>
      <w:r>
        <w:rPr>
          <w:rFonts w:ascii="Arial" w:hAnsi="Arial"/>
          <w:b/>
          <w:bCs/>
          <w:sz w:val="22"/>
          <w:szCs w:val="22"/>
        </w:rPr>
        <w:t>L</w:t>
      </w:r>
      <w:r w:rsidR="00BA5B8D" w:rsidRPr="00F73088">
        <w:rPr>
          <w:rFonts w:ascii="Arial" w:hAnsi="Arial"/>
          <w:b/>
          <w:bCs/>
          <w:sz w:val="22"/>
          <w:szCs w:val="22"/>
        </w:rPr>
        <w:t>oans to customers and allowance for doubtful accounts</w:t>
      </w:r>
    </w:p>
    <w:p w:rsidR="00BA5B8D" w:rsidRPr="00F73088" w:rsidRDefault="00CC7F8F" w:rsidP="00BA5B8D">
      <w:pPr>
        <w:tabs>
          <w:tab w:val="left" w:pos="720"/>
          <w:tab w:val="left" w:pos="2160"/>
          <w:tab w:val="left" w:pos="6300"/>
          <w:tab w:val="center" w:pos="6740"/>
          <w:tab w:val="right" w:pos="7200"/>
          <w:tab w:val="left" w:pos="7820"/>
          <w:tab w:val="right" w:pos="8540"/>
        </w:tabs>
        <w:spacing w:before="120" w:after="120" w:line="380" w:lineRule="exact"/>
        <w:ind w:left="547" w:right="-43"/>
        <w:jc w:val="both"/>
        <w:rPr>
          <w:rFonts w:ascii="Arial" w:hAnsi="Arial" w:cstheme="minorBidi"/>
          <w:i/>
          <w:iCs/>
          <w:sz w:val="22"/>
          <w:szCs w:val="22"/>
        </w:rPr>
      </w:pPr>
      <w:r w:rsidRPr="00F73088">
        <w:rPr>
          <w:rFonts w:ascii="Arial" w:hAnsi="Arial" w:cs="Arial"/>
          <w:i/>
          <w:iCs/>
          <w:sz w:val="22"/>
          <w:szCs w:val="22"/>
        </w:rPr>
        <w:t>Loans to customers</w:t>
      </w:r>
    </w:p>
    <w:p w:rsidR="00CC7F8F" w:rsidRPr="00F73088" w:rsidRDefault="00CC7F8F" w:rsidP="00FF7714">
      <w:pPr>
        <w:spacing w:before="120" w:after="120" w:line="380" w:lineRule="exact"/>
        <w:ind w:left="540" w:hanging="540"/>
        <w:jc w:val="both"/>
        <w:rPr>
          <w:rFonts w:ascii="Arial" w:hAnsi="Arial" w:cstheme="minorBidi"/>
          <w:sz w:val="22"/>
          <w:szCs w:val="22"/>
        </w:rPr>
      </w:pPr>
      <w:r w:rsidRPr="00FF7714">
        <w:rPr>
          <w:rFonts w:ascii="Arial" w:hAnsi="Arial" w:cs="Arial"/>
          <w:sz w:val="22"/>
          <w:szCs w:val="22"/>
          <w:cs/>
        </w:rPr>
        <w:tab/>
      </w:r>
      <w:r w:rsidRPr="00F73088">
        <w:rPr>
          <w:rFonts w:ascii="Arial" w:hAnsi="Arial" w:cs="Arial"/>
          <w:sz w:val="22"/>
          <w:szCs w:val="22"/>
        </w:rPr>
        <w:t xml:space="preserve">Loans </w:t>
      </w:r>
      <w:r w:rsidRPr="00FF7714">
        <w:rPr>
          <w:rFonts w:ascii="Arial" w:hAnsi="Arial" w:cs="Arial"/>
          <w:sz w:val="22"/>
          <w:szCs w:val="22"/>
        </w:rPr>
        <w:t>to customers</w:t>
      </w:r>
      <w:r w:rsidRPr="00F73088">
        <w:rPr>
          <w:rFonts w:ascii="Arial" w:hAnsi="Arial" w:cs="Arial"/>
          <w:sz w:val="22"/>
          <w:szCs w:val="22"/>
        </w:rPr>
        <w:t xml:space="preserve"> </w:t>
      </w:r>
      <w:r w:rsidR="00FF7714">
        <w:rPr>
          <w:rFonts w:ascii="Arial" w:hAnsi="Arial" w:cs="Arial"/>
          <w:sz w:val="22"/>
          <w:szCs w:val="22"/>
        </w:rPr>
        <w:t>are stated at principals balances, excluding accrued interest receivables</w:t>
      </w:r>
      <w:r w:rsidRPr="00F73088">
        <w:rPr>
          <w:rFonts w:ascii="Arial" w:hAnsi="Arial" w:cs="Arial"/>
          <w:sz w:val="22"/>
          <w:szCs w:val="22"/>
        </w:rPr>
        <w:t>.</w:t>
      </w:r>
    </w:p>
    <w:p w:rsidR="00CC7F8F" w:rsidRPr="00F73088" w:rsidRDefault="00FF7714" w:rsidP="00CC7F8F">
      <w:pPr>
        <w:tabs>
          <w:tab w:val="left" w:pos="540"/>
        </w:tabs>
        <w:spacing w:before="120" w:line="380" w:lineRule="exact"/>
        <w:ind w:left="540"/>
        <w:jc w:val="both"/>
        <w:rPr>
          <w:rFonts w:ascii="Arial" w:hAnsi="Arial" w:cs="Arial"/>
          <w:sz w:val="22"/>
          <w:szCs w:val="22"/>
        </w:rPr>
      </w:pPr>
      <w:r>
        <w:rPr>
          <w:rFonts w:ascii="Arial" w:hAnsi="Arial" w:cs="Arial"/>
          <w:sz w:val="22"/>
          <w:szCs w:val="22"/>
        </w:rPr>
        <w:t>A</w:t>
      </w:r>
      <w:r w:rsidR="00CC7F8F" w:rsidRPr="00F73088">
        <w:rPr>
          <w:rFonts w:ascii="Arial" w:hAnsi="Arial" w:cs="Arial"/>
          <w:sz w:val="22"/>
          <w:szCs w:val="22"/>
        </w:rPr>
        <w:t xml:space="preserve">llowance for doubtful accounts </w:t>
      </w:r>
      <w:r>
        <w:rPr>
          <w:rFonts w:ascii="Arial" w:hAnsi="Arial" w:cs="Arial"/>
          <w:sz w:val="22"/>
          <w:szCs w:val="22"/>
        </w:rPr>
        <w:t>is provided for the estimate losses that may be incurred in collection of receivables. The estimate losses is considering together with customers’ collateral value.</w:t>
      </w:r>
    </w:p>
    <w:p w:rsidR="00CC7F8F" w:rsidRPr="00F73088" w:rsidRDefault="00CC7F8F" w:rsidP="00BA5B8D">
      <w:pPr>
        <w:tabs>
          <w:tab w:val="left" w:pos="720"/>
          <w:tab w:val="left" w:pos="2160"/>
          <w:tab w:val="left" w:pos="6300"/>
          <w:tab w:val="center" w:pos="6740"/>
          <w:tab w:val="right" w:pos="7200"/>
          <w:tab w:val="left" w:pos="7820"/>
          <w:tab w:val="right" w:pos="8540"/>
        </w:tabs>
        <w:spacing w:before="120" w:after="120" w:line="380" w:lineRule="exact"/>
        <w:ind w:left="547" w:right="-43"/>
        <w:jc w:val="both"/>
        <w:rPr>
          <w:rFonts w:ascii="Arial" w:hAnsi="Arial" w:cstheme="minorBidi"/>
          <w:b/>
          <w:bCs/>
          <w:sz w:val="22"/>
          <w:szCs w:val="22"/>
        </w:rPr>
      </w:pPr>
      <w:r w:rsidRPr="00F73088">
        <w:rPr>
          <w:rFonts w:ascii="Arial" w:hAnsi="Arial" w:cs="Arial"/>
          <w:b/>
          <w:bCs/>
          <w:sz w:val="22"/>
          <w:szCs w:val="22"/>
        </w:rPr>
        <w:t>Investments</w:t>
      </w:r>
    </w:p>
    <w:p w:rsidR="00CC7F8F" w:rsidRPr="00F73088" w:rsidRDefault="00FF7714" w:rsidP="00BA5B8D">
      <w:pPr>
        <w:tabs>
          <w:tab w:val="left" w:pos="720"/>
          <w:tab w:val="left" w:pos="2160"/>
          <w:tab w:val="left" w:pos="6300"/>
          <w:tab w:val="center" w:pos="6740"/>
          <w:tab w:val="right" w:pos="7200"/>
          <w:tab w:val="left" w:pos="7820"/>
          <w:tab w:val="right" w:pos="8540"/>
        </w:tabs>
        <w:spacing w:before="120" w:after="120" w:line="380" w:lineRule="exact"/>
        <w:ind w:left="547" w:right="-43"/>
        <w:jc w:val="both"/>
        <w:rPr>
          <w:rFonts w:ascii="Arial" w:eastAsia="Arial Unicode MS" w:hAnsi="Arial" w:cstheme="minorBidi"/>
          <w:sz w:val="22"/>
          <w:szCs w:val="22"/>
        </w:rPr>
      </w:pPr>
      <w:r>
        <w:rPr>
          <w:rFonts w:ascii="Arial" w:eastAsia="Arial Unicode MS" w:hAnsi="Arial" w:cs="Arial"/>
          <w:sz w:val="22"/>
          <w:szCs w:val="22"/>
        </w:rPr>
        <w:t>Investment</w:t>
      </w:r>
      <w:r w:rsidR="00CC7F8F" w:rsidRPr="00F73088">
        <w:rPr>
          <w:rFonts w:ascii="Arial" w:eastAsia="Arial Unicode MS" w:hAnsi="Arial" w:cs="Arial"/>
          <w:sz w:val="22"/>
          <w:szCs w:val="22"/>
        </w:rPr>
        <w:t xml:space="preserve"> in subsidiar</w:t>
      </w:r>
      <w:r w:rsidR="00CC7F8F" w:rsidRPr="00F73088">
        <w:rPr>
          <w:rFonts w:ascii="Arial" w:eastAsia="Arial Unicode MS" w:hAnsi="Arial" w:cs="Browallia New"/>
          <w:sz w:val="22"/>
          <w:szCs w:val="28"/>
        </w:rPr>
        <w:t>y</w:t>
      </w:r>
      <w:r w:rsidR="00CC7F8F" w:rsidRPr="00F73088">
        <w:rPr>
          <w:rFonts w:ascii="Arial" w:eastAsia="Arial Unicode MS" w:hAnsi="Arial" w:cs="Arial"/>
          <w:sz w:val="22"/>
          <w:szCs w:val="22"/>
        </w:rPr>
        <w:t xml:space="preserve"> is accounted for in the separate financial statements using the cost method, net of allowance for loss on impairment (if any).</w:t>
      </w:r>
    </w:p>
    <w:p w:rsidR="00215B06" w:rsidRDefault="00215B0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B151AF" w:rsidRPr="00F73088" w:rsidRDefault="00AB3140" w:rsidP="00870CCC">
      <w:pPr>
        <w:tabs>
          <w:tab w:val="left" w:pos="2160"/>
        </w:tabs>
        <w:spacing w:before="120" w:after="120" w:line="380" w:lineRule="exact"/>
        <w:ind w:left="547" w:hanging="547"/>
        <w:jc w:val="both"/>
        <w:rPr>
          <w:rFonts w:ascii="Arial" w:eastAsia="Arial Unicode MS" w:hAnsi="Arial" w:cs="Arial Unicode MS"/>
          <w:b/>
          <w:bCs/>
          <w:sz w:val="22"/>
          <w:szCs w:val="22"/>
        </w:rPr>
      </w:pPr>
      <w:r w:rsidRPr="00F73088">
        <w:rPr>
          <w:rFonts w:ascii="Arial" w:eastAsia="Arial Unicode MS" w:hAnsi="Arial" w:cs="Arial Unicode MS"/>
          <w:b/>
          <w:bCs/>
          <w:sz w:val="22"/>
          <w:szCs w:val="22"/>
        </w:rPr>
        <w:lastRenderedPageBreak/>
        <w:t>2</w:t>
      </w:r>
      <w:r w:rsidR="00B151AF" w:rsidRPr="00F73088">
        <w:rPr>
          <w:rFonts w:ascii="Arial" w:eastAsia="Arial Unicode MS" w:hAnsi="Arial" w:cs="Arial Unicode MS"/>
          <w:b/>
          <w:bCs/>
          <w:sz w:val="22"/>
          <w:szCs w:val="22"/>
        </w:rPr>
        <w:t>.</w:t>
      </w:r>
      <w:r w:rsidR="00B151AF" w:rsidRPr="00F73088">
        <w:rPr>
          <w:rFonts w:ascii="Arial" w:eastAsia="Arial Unicode MS" w:hAnsi="Arial" w:cs="Arial Unicode MS"/>
          <w:b/>
          <w:bCs/>
          <w:sz w:val="22"/>
          <w:szCs w:val="22"/>
        </w:rPr>
        <w:tab/>
        <w:t>Related party transactions</w:t>
      </w:r>
    </w:p>
    <w:p w:rsidR="00651BF8" w:rsidRPr="00F73088" w:rsidRDefault="007306AF" w:rsidP="00651BF8">
      <w:pPr>
        <w:tabs>
          <w:tab w:val="left" w:pos="720"/>
          <w:tab w:val="left" w:pos="2160"/>
          <w:tab w:val="left" w:pos="6300"/>
          <w:tab w:val="center" w:pos="6740"/>
          <w:tab w:val="right" w:pos="7200"/>
          <w:tab w:val="left" w:pos="7820"/>
          <w:tab w:val="right" w:pos="8540"/>
        </w:tabs>
        <w:spacing w:before="120" w:after="120" w:line="380" w:lineRule="exact"/>
        <w:ind w:left="547" w:right="-43"/>
        <w:jc w:val="both"/>
        <w:rPr>
          <w:rFonts w:ascii="Arial" w:eastAsia="Arial Unicode MS" w:hAnsi="Arial" w:cs="Arial Unicode MS"/>
          <w:sz w:val="22"/>
          <w:szCs w:val="22"/>
        </w:rPr>
      </w:pPr>
      <w:r w:rsidRPr="00F73088">
        <w:rPr>
          <w:rFonts w:ascii="Arial" w:eastAsia="Arial Unicode MS" w:hAnsi="Arial" w:cs="Arial Unicode MS"/>
          <w:sz w:val="22"/>
          <w:szCs w:val="22"/>
        </w:rPr>
        <w:t>The relationship between the Company and related parties that had significant business transactions with the Company during the periods are summarised below.</w:t>
      </w:r>
    </w:p>
    <w:tbl>
      <w:tblPr>
        <w:tblStyle w:val="TableGrid"/>
        <w:tblW w:w="84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4253"/>
      </w:tblGrid>
      <w:tr w:rsidR="007306AF" w:rsidRPr="00F73088" w:rsidTr="000B21AD">
        <w:tc>
          <w:tcPr>
            <w:tcW w:w="4230" w:type="dxa"/>
          </w:tcPr>
          <w:p w:rsidR="007306AF" w:rsidRPr="00F73088" w:rsidRDefault="000B1ABC" w:rsidP="00084813">
            <w:pPr>
              <w:pBdr>
                <w:bottom w:val="single" w:sz="4" w:space="1" w:color="auto"/>
              </w:pBdr>
              <w:tabs>
                <w:tab w:val="left" w:pos="720"/>
                <w:tab w:val="left" w:pos="2160"/>
                <w:tab w:val="left" w:pos="6300"/>
                <w:tab w:val="center" w:pos="6740"/>
                <w:tab w:val="right" w:pos="7200"/>
                <w:tab w:val="left" w:pos="7820"/>
                <w:tab w:val="right" w:pos="8540"/>
              </w:tabs>
              <w:spacing w:line="380" w:lineRule="exact"/>
              <w:ind w:right="-43"/>
              <w:jc w:val="center"/>
              <w:rPr>
                <w:rFonts w:ascii="Arial" w:eastAsia="Arial Unicode MS" w:hAnsi="Arial" w:cs="Arial Unicode MS"/>
                <w:sz w:val="22"/>
                <w:szCs w:val="22"/>
              </w:rPr>
            </w:pPr>
            <w:r w:rsidRPr="00F73088">
              <w:rPr>
                <w:rFonts w:ascii="Arial" w:eastAsia="Arial Unicode MS" w:hAnsi="Arial" w:cs="Arial Unicode MS"/>
                <w:sz w:val="22"/>
                <w:szCs w:val="22"/>
              </w:rPr>
              <w:t>Name</w:t>
            </w:r>
            <w:r w:rsidR="007306AF" w:rsidRPr="00F73088">
              <w:rPr>
                <w:rFonts w:ascii="Arial" w:eastAsia="Arial Unicode MS" w:hAnsi="Arial" w:cs="Arial Unicode MS"/>
                <w:sz w:val="22"/>
                <w:szCs w:val="22"/>
              </w:rPr>
              <w:t xml:space="preserve"> of related companies</w:t>
            </w:r>
          </w:p>
        </w:tc>
        <w:tc>
          <w:tcPr>
            <w:tcW w:w="4253" w:type="dxa"/>
          </w:tcPr>
          <w:p w:rsidR="007306AF" w:rsidRPr="00F73088" w:rsidRDefault="007306AF" w:rsidP="00084813">
            <w:pPr>
              <w:pBdr>
                <w:bottom w:val="single" w:sz="4" w:space="1" w:color="auto"/>
              </w:pBdr>
              <w:tabs>
                <w:tab w:val="left" w:pos="720"/>
                <w:tab w:val="left" w:pos="2160"/>
                <w:tab w:val="left" w:pos="6300"/>
                <w:tab w:val="center" w:pos="6740"/>
                <w:tab w:val="right" w:pos="7200"/>
                <w:tab w:val="left" w:pos="7820"/>
                <w:tab w:val="right" w:pos="8540"/>
              </w:tabs>
              <w:spacing w:line="380" w:lineRule="exact"/>
              <w:ind w:right="-43"/>
              <w:jc w:val="center"/>
              <w:rPr>
                <w:rFonts w:ascii="Arial" w:eastAsia="Arial Unicode MS" w:hAnsi="Arial" w:cs="Arial Unicode MS"/>
                <w:sz w:val="22"/>
                <w:szCs w:val="22"/>
              </w:rPr>
            </w:pPr>
            <w:r w:rsidRPr="00F73088">
              <w:rPr>
                <w:rFonts w:ascii="Arial" w:eastAsia="Arial Unicode MS" w:hAnsi="Arial" w:cs="Arial Unicode MS"/>
                <w:sz w:val="22"/>
                <w:szCs w:val="22"/>
              </w:rPr>
              <w:t>Relationships</w:t>
            </w:r>
          </w:p>
        </w:tc>
      </w:tr>
      <w:tr w:rsidR="001C0FC1" w:rsidRPr="00F73088" w:rsidTr="000B21AD">
        <w:tc>
          <w:tcPr>
            <w:tcW w:w="4230" w:type="dxa"/>
          </w:tcPr>
          <w:p w:rsidR="001C0FC1" w:rsidRPr="00F73088" w:rsidRDefault="001C0FC1" w:rsidP="00084813">
            <w:pPr>
              <w:tabs>
                <w:tab w:val="left" w:pos="720"/>
                <w:tab w:val="left" w:pos="2160"/>
                <w:tab w:val="left" w:pos="6300"/>
                <w:tab w:val="center" w:pos="6740"/>
                <w:tab w:val="right" w:pos="7200"/>
                <w:tab w:val="left" w:pos="7820"/>
                <w:tab w:val="right" w:pos="8540"/>
              </w:tabs>
              <w:spacing w:line="380" w:lineRule="exact"/>
              <w:ind w:right="-43"/>
              <w:jc w:val="both"/>
              <w:rPr>
                <w:rFonts w:ascii="Arial" w:eastAsia="Arial Unicode MS" w:hAnsi="Arial" w:cs="Arial Unicode MS"/>
                <w:sz w:val="22"/>
                <w:szCs w:val="22"/>
              </w:rPr>
            </w:pPr>
            <w:r w:rsidRPr="00F73088">
              <w:rPr>
                <w:rFonts w:ascii="Arial" w:eastAsia="Arial Unicode MS" w:hAnsi="Arial" w:cs="Arial Unicode MS"/>
                <w:sz w:val="22"/>
                <w:szCs w:val="22"/>
              </w:rPr>
              <w:t>TTL Capital Co., Ltd.</w:t>
            </w:r>
          </w:p>
        </w:tc>
        <w:tc>
          <w:tcPr>
            <w:tcW w:w="4253" w:type="dxa"/>
          </w:tcPr>
          <w:p w:rsidR="001C0FC1" w:rsidRPr="00F73088" w:rsidRDefault="001C0FC1" w:rsidP="00084813">
            <w:pPr>
              <w:tabs>
                <w:tab w:val="left" w:pos="720"/>
                <w:tab w:val="left" w:pos="2160"/>
                <w:tab w:val="left" w:pos="6300"/>
                <w:tab w:val="center" w:pos="6740"/>
                <w:tab w:val="right" w:pos="7200"/>
                <w:tab w:val="left" w:pos="7820"/>
                <w:tab w:val="right" w:pos="8540"/>
              </w:tabs>
              <w:spacing w:line="380" w:lineRule="exact"/>
              <w:ind w:left="162" w:right="-43" w:hanging="162"/>
              <w:rPr>
                <w:rFonts w:ascii="Arial" w:eastAsia="Arial Unicode MS" w:hAnsi="Arial" w:cs="Arial Unicode MS"/>
                <w:sz w:val="22"/>
                <w:szCs w:val="22"/>
              </w:rPr>
            </w:pPr>
            <w:r w:rsidRPr="00F73088">
              <w:rPr>
                <w:rFonts w:ascii="Arial" w:eastAsia="Arial Unicode MS" w:hAnsi="Arial" w:cs="Arial Unicode MS"/>
                <w:sz w:val="22"/>
                <w:szCs w:val="22"/>
              </w:rPr>
              <w:t>Subsidiary</w:t>
            </w:r>
          </w:p>
        </w:tc>
      </w:tr>
      <w:tr w:rsidR="007306AF" w:rsidRPr="00F73088" w:rsidTr="000B21AD">
        <w:tc>
          <w:tcPr>
            <w:tcW w:w="4230" w:type="dxa"/>
          </w:tcPr>
          <w:p w:rsidR="007306AF" w:rsidRPr="00F73088" w:rsidRDefault="007306AF" w:rsidP="00084813">
            <w:pPr>
              <w:tabs>
                <w:tab w:val="left" w:pos="720"/>
                <w:tab w:val="left" w:pos="2160"/>
                <w:tab w:val="left" w:pos="6300"/>
                <w:tab w:val="center" w:pos="6740"/>
                <w:tab w:val="right" w:pos="7200"/>
                <w:tab w:val="left" w:pos="7820"/>
                <w:tab w:val="right" w:pos="8540"/>
              </w:tabs>
              <w:spacing w:line="380" w:lineRule="exact"/>
              <w:ind w:right="-43"/>
              <w:jc w:val="both"/>
              <w:rPr>
                <w:rFonts w:ascii="Arial" w:eastAsia="Arial Unicode MS" w:hAnsi="Arial" w:cs="Arial Unicode MS"/>
                <w:sz w:val="22"/>
                <w:szCs w:val="22"/>
              </w:rPr>
            </w:pPr>
            <w:r w:rsidRPr="00F73088">
              <w:rPr>
                <w:rFonts w:ascii="Arial" w:eastAsia="Arial Unicode MS" w:hAnsi="Arial" w:cs="Arial Unicode MS"/>
                <w:sz w:val="22"/>
                <w:szCs w:val="22"/>
              </w:rPr>
              <w:t>Quintette Co., Ltd.</w:t>
            </w:r>
          </w:p>
        </w:tc>
        <w:tc>
          <w:tcPr>
            <w:tcW w:w="4253" w:type="dxa"/>
          </w:tcPr>
          <w:p w:rsidR="007306AF" w:rsidRPr="00F73088" w:rsidRDefault="000B1ABC" w:rsidP="00084813">
            <w:pPr>
              <w:tabs>
                <w:tab w:val="left" w:pos="720"/>
                <w:tab w:val="left" w:pos="2160"/>
                <w:tab w:val="left" w:pos="6300"/>
                <w:tab w:val="center" w:pos="6740"/>
                <w:tab w:val="right" w:pos="7200"/>
                <w:tab w:val="left" w:pos="7820"/>
                <w:tab w:val="right" w:pos="8540"/>
              </w:tabs>
              <w:spacing w:line="380" w:lineRule="exact"/>
              <w:ind w:left="162" w:right="-43" w:hanging="162"/>
              <w:rPr>
                <w:rFonts w:ascii="Arial" w:eastAsia="Arial Unicode MS" w:hAnsi="Arial" w:cs="Arial Unicode MS"/>
                <w:sz w:val="22"/>
                <w:szCs w:val="22"/>
              </w:rPr>
            </w:pPr>
            <w:r w:rsidRPr="00F73088">
              <w:rPr>
                <w:rFonts w:ascii="Arial" w:eastAsia="Arial Unicode MS" w:hAnsi="Arial" w:cs="Arial Unicode MS"/>
                <w:sz w:val="22"/>
                <w:szCs w:val="22"/>
              </w:rPr>
              <w:t>Close</w:t>
            </w:r>
            <w:r w:rsidR="007306AF" w:rsidRPr="00F73088">
              <w:rPr>
                <w:rFonts w:ascii="Arial" w:eastAsia="Arial Unicode MS" w:hAnsi="Arial" w:cs="Arial Unicode MS"/>
                <w:sz w:val="22"/>
                <w:szCs w:val="22"/>
              </w:rPr>
              <w:t xml:space="preserve"> family member of the Company’s director hold a position of director</w:t>
            </w:r>
          </w:p>
        </w:tc>
      </w:tr>
      <w:tr w:rsidR="007306AF" w:rsidRPr="00F73088" w:rsidTr="000B21AD">
        <w:tc>
          <w:tcPr>
            <w:tcW w:w="4230" w:type="dxa"/>
          </w:tcPr>
          <w:p w:rsidR="007306AF" w:rsidRPr="00F73088" w:rsidRDefault="007306AF" w:rsidP="00084813">
            <w:pPr>
              <w:tabs>
                <w:tab w:val="left" w:pos="720"/>
                <w:tab w:val="left" w:pos="2160"/>
                <w:tab w:val="left" w:pos="6300"/>
                <w:tab w:val="center" w:pos="6740"/>
                <w:tab w:val="right" w:pos="7200"/>
                <w:tab w:val="left" w:pos="7820"/>
                <w:tab w:val="right" w:pos="8540"/>
              </w:tabs>
              <w:spacing w:line="380" w:lineRule="exact"/>
              <w:ind w:right="-43"/>
              <w:jc w:val="both"/>
              <w:rPr>
                <w:rFonts w:ascii="Arial" w:eastAsia="Arial Unicode MS" w:hAnsi="Arial" w:cs="Arial Unicode MS"/>
                <w:sz w:val="22"/>
                <w:szCs w:val="22"/>
              </w:rPr>
            </w:pPr>
            <w:r w:rsidRPr="00F73088">
              <w:rPr>
                <w:rFonts w:ascii="Arial" w:eastAsia="Arial Unicode MS" w:hAnsi="Arial" w:cs="Arial Unicode MS"/>
                <w:sz w:val="22"/>
                <w:szCs w:val="22"/>
              </w:rPr>
              <w:t>Krungthai Panich Insurance Pcl.</w:t>
            </w:r>
          </w:p>
        </w:tc>
        <w:tc>
          <w:tcPr>
            <w:tcW w:w="4253" w:type="dxa"/>
          </w:tcPr>
          <w:p w:rsidR="007306AF" w:rsidRPr="00F73088" w:rsidRDefault="007306AF" w:rsidP="00084813">
            <w:pPr>
              <w:tabs>
                <w:tab w:val="left" w:pos="720"/>
                <w:tab w:val="left" w:pos="2160"/>
                <w:tab w:val="left" w:pos="6300"/>
                <w:tab w:val="center" w:pos="6740"/>
                <w:tab w:val="right" w:pos="7200"/>
                <w:tab w:val="left" w:pos="7820"/>
                <w:tab w:val="right" w:pos="8540"/>
              </w:tabs>
              <w:spacing w:line="380" w:lineRule="exact"/>
              <w:ind w:right="-43"/>
              <w:jc w:val="both"/>
              <w:rPr>
                <w:rFonts w:ascii="Arial" w:eastAsia="Arial Unicode MS" w:hAnsi="Arial" w:cs="Arial Unicode MS"/>
                <w:sz w:val="22"/>
                <w:szCs w:val="22"/>
              </w:rPr>
            </w:pPr>
            <w:r w:rsidRPr="00F73088">
              <w:rPr>
                <w:rFonts w:ascii="Arial" w:eastAsia="Arial Unicode MS" w:hAnsi="Arial" w:cs="Arial Unicode MS"/>
                <w:sz w:val="22"/>
                <w:szCs w:val="22"/>
              </w:rPr>
              <w:t>Common directors</w:t>
            </w:r>
          </w:p>
        </w:tc>
      </w:tr>
      <w:tr w:rsidR="007306AF" w:rsidRPr="00F73088" w:rsidTr="000B21AD">
        <w:tc>
          <w:tcPr>
            <w:tcW w:w="4230" w:type="dxa"/>
          </w:tcPr>
          <w:p w:rsidR="007306AF" w:rsidRPr="00F73088" w:rsidRDefault="007306AF" w:rsidP="00084813">
            <w:pPr>
              <w:tabs>
                <w:tab w:val="left" w:pos="720"/>
                <w:tab w:val="left" w:pos="2160"/>
                <w:tab w:val="left" w:pos="6300"/>
                <w:tab w:val="center" w:pos="6740"/>
                <w:tab w:val="right" w:pos="7200"/>
                <w:tab w:val="left" w:pos="7820"/>
                <w:tab w:val="right" w:pos="8540"/>
              </w:tabs>
              <w:spacing w:line="380" w:lineRule="exact"/>
              <w:ind w:right="-43"/>
              <w:jc w:val="both"/>
              <w:rPr>
                <w:rFonts w:ascii="Arial" w:eastAsia="Arial Unicode MS" w:hAnsi="Arial" w:cs="Arial Unicode MS"/>
                <w:sz w:val="22"/>
                <w:szCs w:val="22"/>
              </w:rPr>
            </w:pPr>
            <w:r w:rsidRPr="00F73088">
              <w:rPr>
                <w:rFonts w:ascii="Arial" w:eastAsia="Arial Unicode MS" w:hAnsi="Arial" w:cs="Arial Unicode MS"/>
                <w:sz w:val="22"/>
                <w:szCs w:val="22"/>
              </w:rPr>
              <w:t>Thaisri Insurance Pcl.</w:t>
            </w:r>
          </w:p>
        </w:tc>
        <w:tc>
          <w:tcPr>
            <w:tcW w:w="4253" w:type="dxa"/>
          </w:tcPr>
          <w:p w:rsidR="007306AF" w:rsidRPr="00F73088" w:rsidRDefault="007306AF" w:rsidP="00084813">
            <w:pPr>
              <w:tabs>
                <w:tab w:val="left" w:pos="720"/>
                <w:tab w:val="left" w:pos="2160"/>
                <w:tab w:val="left" w:pos="6300"/>
                <w:tab w:val="center" w:pos="6740"/>
                <w:tab w:val="right" w:pos="7200"/>
                <w:tab w:val="left" w:pos="7820"/>
                <w:tab w:val="right" w:pos="8540"/>
              </w:tabs>
              <w:spacing w:line="380" w:lineRule="exact"/>
              <w:ind w:right="-43"/>
              <w:jc w:val="both"/>
              <w:rPr>
                <w:rFonts w:ascii="Arial" w:eastAsia="Arial Unicode MS" w:hAnsi="Arial" w:cs="Arial Unicode MS"/>
                <w:sz w:val="22"/>
                <w:szCs w:val="22"/>
              </w:rPr>
            </w:pPr>
            <w:r w:rsidRPr="00F73088">
              <w:rPr>
                <w:rFonts w:ascii="Arial" w:eastAsia="Arial Unicode MS" w:hAnsi="Arial" w:cs="Arial Unicode MS"/>
                <w:sz w:val="22"/>
                <w:szCs w:val="22"/>
              </w:rPr>
              <w:t>Common directors</w:t>
            </w:r>
          </w:p>
        </w:tc>
      </w:tr>
    </w:tbl>
    <w:p w:rsidR="00323FFE" w:rsidRPr="00F73088" w:rsidRDefault="00323FFE">
      <w:pPr>
        <w:rPr>
          <w:sz w:val="2"/>
          <w:szCs w:val="2"/>
        </w:rPr>
      </w:pPr>
    </w:p>
    <w:p w:rsidR="00D7491D" w:rsidRPr="00F73088" w:rsidRDefault="00D8294C" w:rsidP="000B21AD">
      <w:pPr>
        <w:tabs>
          <w:tab w:val="left" w:pos="720"/>
          <w:tab w:val="left" w:pos="2160"/>
          <w:tab w:val="left" w:pos="6300"/>
          <w:tab w:val="center" w:pos="6740"/>
          <w:tab w:val="right" w:pos="7200"/>
          <w:tab w:val="left" w:pos="7820"/>
          <w:tab w:val="right" w:pos="8540"/>
        </w:tabs>
        <w:spacing w:before="240" w:after="120" w:line="380" w:lineRule="exact"/>
        <w:ind w:left="547" w:right="-43" w:hanging="547"/>
        <w:jc w:val="both"/>
        <w:rPr>
          <w:rFonts w:ascii="Arial" w:eastAsia="Arial Unicode MS" w:hAnsi="Arial" w:cs="Arial Unicode MS"/>
          <w:sz w:val="22"/>
          <w:szCs w:val="22"/>
        </w:rPr>
      </w:pPr>
      <w:r w:rsidRPr="00F73088">
        <w:rPr>
          <w:rFonts w:ascii="Arial" w:eastAsia="Arial Unicode MS" w:hAnsi="Arial" w:cs="Arial Unicode MS"/>
          <w:sz w:val="22"/>
          <w:szCs w:val="22"/>
        </w:rPr>
        <w:tab/>
      </w:r>
      <w:r w:rsidR="00B151AF" w:rsidRPr="00F73088">
        <w:rPr>
          <w:rFonts w:ascii="Arial" w:eastAsia="Arial Unicode MS" w:hAnsi="Arial" w:cs="Arial Unicode MS"/>
          <w:sz w:val="22"/>
          <w:szCs w:val="22"/>
        </w:rPr>
        <w:t xml:space="preserve">During </w:t>
      </w:r>
      <w:r w:rsidR="0035120E" w:rsidRPr="00F73088">
        <w:rPr>
          <w:rFonts w:ascii="Arial" w:eastAsia="Arial Unicode MS" w:hAnsi="Arial" w:cs="Arial Unicode MS"/>
          <w:sz w:val="22"/>
          <w:szCs w:val="22"/>
        </w:rPr>
        <w:t>the three-month</w:t>
      </w:r>
      <w:r w:rsidR="00560861" w:rsidRPr="00F73088">
        <w:rPr>
          <w:rFonts w:ascii="Arial" w:eastAsia="Arial Unicode MS" w:hAnsi="Arial" w:cs="Arial Unicode MS"/>
          <w:sz w:val="22"/>
          <w:szCs w:val="22"/>
        </w:rPr>
        <w:t xml:space="preserve"> and six-month</w:t>
      </w:r>
      <w:r w:rsidR="00C0611B" w:rsidRPr="00F73088">
        <w:rPr>
          <w:rFonts w:ascii="Arial" w:eastAsia="Arial Unicode MS" w:hAnsi="Arial" w:cs="Arial Unicode MS"/>
          <w:sz w:val="22"/>
          <w:szCs w:val="22"/>
        </w:rPr>
        <w:t xml:space="preserve"> </w:t>
      </w:r>
      <w:r w:rsidR="0035120E" w:rsidRPr="00F73088">
        <w:rPr>
          <w:rFonts w:ascii="Arial" w:eastAsia="Arial Unicode MS" w:hAnsi="Arial" w:cs="Arial Unicode MS"/>
          <w:sz w:val="22"/>
          <w:szCs w:val="22"/>
        </w:rPr>
        <w:t>period</w:t>
      </w:r>
      <w:r w:rsidR="000B1ABC" w:rsidRPr="00F73088">
        <w:rPr>
          <w:rFonts w:ascii="Arial" w:eastAsia="Arial Unicode MS" w:hAnsi="Arial" w:cs="Arial Unicode MS"/>
          <w:sz w:val="22"/>
          <w:szCs w:val="22"/>
        </w:rPr>
        <w:t>s</w:t>
      </w:r>
      <w:r w:rsidR="0035120E" w:rsidRPr="00F73088">
        <w:rPr>
          <w:rFonts w:ascii="Arial" w:eastAsia="Arial Unicode MS" w:hAnsi="Arial" w:cs="Arial Unicode MS"/>
          <w:sz w:val="22"/>
          <w:szCs w:val="22"/>
        </w:rPr>
        <w:t xml:space="preserve"> ended </w:t>
      </w:r>
      <w:r w:rsidR="004177C0" w:rsidRPr="00F73088">
        <w:rPr>
          <w:rFonts w:ascii="Arial" w:eastAsia="Arial Unicode MS" w:hAnsi="Arial" w:cs="Arial Unicode MS"/>
          <w:sz w:val="22"/>
          <w:szCs w:val="22"/>
        </w:rPr>
        <w:t xml:space="preserve">31 </w:t>
      </w:r>
      <w:r w:rsidR="00560861" w:rsidRPr="00F73088">
        <w:rPr>
          <w:rFonts w:ascii="Arial" w:eastAsia="Arial Unicode MS" w:hAnsi="Arial" w:cs="Arial Unicode MS"/>
          <w:sz w:val="22"/>
          <w:szCs w:val="22"/>
        </w:rPr>
        <w:t>March 2019</w:t>
      </w:r>
      <w:r w:rsidR="00806D7A" w:rsidRPr="00F73088">
        <w:rPr>
          <w:rFonts w:ascii="Arial" w:hAnsi="Arial"/>
          <w:sz w:val="22"/>
          <w:szCs w:val="22"/>
        </w:rPr>
        <w:t xml:space="preserve"> an</w:t>
      </w:r>
      <w:r w:rsidR="00431B86" w:rsidRPr="00F73088">
        <w:rPr>
          <w:rFonts w:ascii="Arial" w:hAnsi="Arial"/>
          <w:sz w:val="22"/>
          <w:szCs w:val="22"/>
        </w:rPr>
        <w:t xml:space="preserve">d </w:t>
      </w:r>
      <w:r w:rsidR="00560861" w:rsidRPr="00F73088">
        <w:rPr>
          <w:rFonts w:ascii="Arial" w:hAnsi="Arial"/>
          <w:sz w:val="22"/>
          <w:szCs w:val="22"/>
        </w:rPr>
        <w:t>2018</w:t>
      </w:r>
      <w:r w:rsidR="00B151AF" w:rsidRPr="00F73088">
        <w:rPr>
          <w:rFonts w:ascii="Arial" w:eastAsia="Arial Unicode MS" w:hAnsi="Arial" w:cs="Arial Unicode MS"/>
          <w:sz w:val="22"/>
          <w:szCs w:val="22"/>
        </w:rPr>
        <w:t xml:space="preserve">, the Company </w:t>
      </w:r>
      <w:r w:rsidR="001C4023">
        <w:rPr>
          <w:rFonts w:ascii="Arial" w:eastAsia="Arial Unicode MS" w:hAnsi="Arial" w:cs="Arial Unicode MS"/>
          <w:sz w:val="22"/>
          <w:szCs w:val="22"/>
        </w:rPr>
        <w:t xml:space="preserve">and its subsidiary </w:t>
      </w:r>
      <w:r w:rsidR="00B151AF" w:rsidRPr="00F73088">
        <w:rPr>
          <w:rFonts w:ascii="Arial" w:eastAsia="Arial Unicode MS" w:hAnsi="Arial" w:cs="Arial Unicode MS"/>
          <w:sz w:val="22"/>
          <w:szCs w:val="22"/>
        </w:rPr>
        <w:t xml:space="preserve">had significant business transactions with related parties. Such transactions, which are summarised below, arose in the ordinary course of business and were concluded on commercial terms and bases agreed upon between the Company and those related parties. </w:t>
      </w:r>
    </w:p>
    <w:p w:rsidR="00560861" w:rsidRPr="00F73088" w:rsidRDefault="00560861" w:rsidP="00560861">
      <w:pPr>
        <w:tabs>
          <w:tab w:val="left" w:pos="2160"/>
        </w:tabs>
        <w:spacing w:line="380" w:lineRule="exact"/>
        <w:ind w:left="360" w:hanging="360"/>
        <w:jc w:val="right"/>
        <w:rPr>
          <w:rFonts w:ascii="Arial" w:hAnsi="Arial"/>
          <w:sz w:val="16"/>
          <w:szCs w:val="16"/>
        </w:rPr>
      </w:pPr>
      <w:r w:rsidRPr="00F73088">
        <w:rPr>
          <w:rFonts w:ascii="Arial" w:hAnsi="Arial"/>
          <w:sz w:val="16"/>
          <w:szCs w:val="16"/>
        </w:rPr>
        <w:t>(Unit: Thousand Baht)</w:t>
      </w:r>
    </w:p>
    <w:tbl>
      <w:tblPr>
        <w:tblW w:w="8532" w:type="dxa"/>
        <w:tblInd w:w="468" w:type="dxa"/>
        <w:tblLayout w:type="fixed"/>
        <w:tblLook w:val="0000" w:firstRow="0" w:lastRow="0" w:firstColumn="0" w:lastColumn="0" w:noHBand="0" w:noVBand="0"/>
      </w:tblPr>
      <w:tblGrid>
        <w:gridCol w:w="2862"/>
        <w:gridCol w:w="1200"/>
        <w:gridCol w:w="1200"/>
        <w:gridCol w:w="1200"/>
        <w:gridCol w:w="2070"/>
      </w:tblGrid>
      <w:tr w:rsidR="00560861" w:rsidRPr="00F73088" w:rsidTr="00560861">
        <w:trPr>
          <w:cantSplit/>
        </w:trPr>
        <w:tc>
          <w:tcPr>
            <w:tcW w:w="2862" w:type="dxa"/>
          </w:tcPr>
          <w:p w:rsidR="00560861" w:rsidRPr="00F73088" w:rsidRDefault="00560861" w:rsidP="00662E39">
            <w:pPr>
              <w:spacing w:line="280" w:lineRule="exact"/>
              <w:ind w:right="-108"/>
              <w:jc w:val="center"/>
              <w:rPr>
                <w:rFonts w:ascii="Arial" w:hAnsi="Arial"/>
                <w:sz w:val="16"/>
                <w:szCs w:val="16"/>
              </w:rPr>
            </w:pPr>
          </w:p>
        </w:tc>
        <w:tc>
          <w:tcPr>
            <w:tcW w:w="3600" w:type="dxa"/>
            <w:gridSpan w:val="3"/>
          </w:tcPr>
          <w:p w:rsidR="00560861" w:rsidRPr="00F73088" w:rsidRDefault="00560861" w:rsidP="00662E39">
            <w:pPr>
              <w:pBdr>
                <w:bottom w:val="single" w:sz="4" w:space="1" w:color="auto"/>
              </w:pBdr>
              <w:spacing w:line="280" w:lineRule="exact"/>
              <w:jc w:val="center"/>
              <w:rPr>
                <w:rFonts w:ascii="Arial" w:hAnsi="Arial"/>
                <w:sz w:val="16"/>
                <w:szCs w:val="16"/>
              </w:rPr>
            </w:pPr>
            <w:r w:rsidRPr="00F73088">
              <w:rPr>
                <w:rFonts w:ascii="Arial" w:hAnsi="Arial"/>
                <w:sz w:val="16"/>
                <w:szCs w:val="16"/>
              </w:rPr>
              <w:t>For the three-month periods ended 31 March</w:t>
            </w:r>
          </w:p>
        </w:tc>
        <w:tc>
          <w:tcPr>
            <w:tcW w:w="2070" w:type="dxa"/>
          </w:tcPr>
          <w:p w:rsidR="00560861" w:rsidRPr="00F73088" w:rsidRDefault="00560861" w:rsidP="00662E39">
            <w:pPr>
              <w:spacing w:line="280" w:lineRule="exact"/>
              <w:ind w:right="-108"/>
              <w:jc w:val="both"/>
              <w:rPr>
                <w:rFonts w:ascii="Arial" w:hAnsi="Arial"/>
                <w:sz w:val="16"/>
                <w:szCs w:val="16"/>
              </w:rPr>
            </w:pPr>
          </w:p>
        </w:tc>
      </w:tr>
      <w:tr w:rsidR="00560861" w:rsidRPr="00F73088" w:rsidTr="00662E39">
        <w:trPr>
          <w:cantSplit/>
        </w:trPr>
        <w:tc>
          <w:tcPr>
            <w:tcW w:w="2862" w:type="dxa"/>
          </w:tcPr>
          <w:p w:rsidR="00560861" w:rsidRPr="00F73088" w:rsidRDefault="00560861" w:rsidP="00662E39">
            <w:pPr>
              <w:spacing w:line="280" w:lineRule="exact"/>
              <w:ind w:right="-108"/>
              <w:jc w:val="center"/>
              <w:rPr>
                <w:rFonts w:ascii="Arial" w:hAnsi="Arial"/>
                <w:sz w:val="16"/>
                <w:szCs w:val="16"/>
              </w:rPr>
            </w:pPr>
          </w:p>
        </w:tc>
        <w:tc>
          <w:tcPr>
            <w:tcW w:w="1200" w:type="dxa"/>
          </w:tcPr>
          <w:p w:rsidR="00560861" w:rsidRPr="00F73088" w:rsidRDefault="00560861" w:rsidP="00662E39">
            <w:pPr>
              <w:pBdr>
                <w:bottom w:val="single" w:sz="4" w:space="1" w:color="auto"/>
              </w:pBdr>
              <w:spacing w:line="280" w:lineRule="exact"/>
              <w:jc w:val="center"/>
              <w:rPr>
                <w:rFonts w:ascii="Arial" w:hAnsi="Arial"/>
                <w:sz w:val="16"/>
                <w:szCs w:val="16"/>
              </w:rPr>
            </w:pPr>
            <w:r w:rsidRPr="00F73088">
              <w:rPr>
                <w:rFonts w:ascii="Arial" w:hAnsi="Arial"/>
                <w:sz w:val="16"/>
                <w:szCs w:val="16"/>
              </w:rPr>
              <w:t>Consolidated financial statement</w:t>
            </w:r>
            <w:r w:rsidR="00FF7714">
              <w:rPr>
                <w:rFonts w:ascii="Arial" w:hAnsi="Arial"/>
                <w:sz w:val="16"/>
                <w:szCs w:val="16"/>
              </w:rPr>
              <w:t>s</w:t>
            </w:r>
          </w:p>
        </w:tc>
        <w:tc>
          <w:tcPr>
            <w:tcW w:w="2400" w:type="dxa"/>
            <w:gridSpan w:val="2"/>
          </w:tcPr>
          <w:p w:rsidR="00560861" w:rsidRPr="00F73088" w:rsidRDefault="00560861" w:rsidP="00662E39">
            <w:pPr>
              <w:pBdr>
                <w:bottom w:val="single" w:sz="4" w:space="1" w:color="auto"/>
              </w:pBdr>
              <w:spacing w:line="280" w:lineRule="exact"/>
              <w:jc w:val="center"/>
              <w:rPr>
                <w:rFonts w:ascii="Arial" w:hAnsi="Arial"/>
                <w:sz w:val="16"/>
                <w:szCs w:val="16"/>
              </w:rPr>
            </w:pPr>
          </w:p>
          <w:p w:rsidR="00560861" w:rsidRPr="00F73088" w:rsidRDefault="00560861" w:rsidP="00662E39">
            <w:pPr>
              <w:pBdr>
                <w:bottom w:val="single" w:sz="4" w:space="1" w:color="auto"/>
              </w:pBdr>
              <w:spacing w:line="280" w:lineRule="exact"/>
              <w:jc w:val="center"/>
              <w:rPr>
                <w:rFonts w:ascii="Arial" w:hAnsi="Arial"/>
                <w:sz w:val="16"/>
                <w:szCs w:val="16"/>
              </w:rPr>
            </w:pPr>
          </w:p>
          <w:p w:rsidR="00560861" w:rsidRPr="00F73088" w:rsidRDefault="00560861" w:rsidP="00662E39">
            <w:pPr>
              <w:pBdr>
                <w:bottom w:val="single" w:sz="4" w:space="1" w:color="auto"/>
              </w:pBdr>
              <w:spacing w:line="280" w:lineRule="exact"/>
              <w:jc w:val="center"/>
              <w:rPr>
                <w:rFonts w:ascii="Arial" w:hAnsi="Arial"/>
                <w:sz w:val="16"/>
                <w:szCs w:val="16"/>
              </w:rPr>
            </w:pPr>
            <w:r w:rsidRPr="00F73088">
              <w:rPr>
                <w:rFonts w:ascii="Arial" w:hAnsi="Arial"/>
                <w:sz w:val="16"/>
                <w:szCs w:val="16"/>
              </w:rPr>
              <w:t>Separate financial statements</w:t>
            </w:r>
          </w:p>
        </w:tc>
        <w:tc>
          <w:tcPr>
            <w:tcW w:w="2070" w:type="dxa"/>
          </w:tcPr>
          <w:p w:rsidR="00560861" w:rsidRPr="00F73088" w:rsidRDefault="00560861" w:rsidP="00662E39">
            <w:pPr>
              <w:spacing w:line="280" w:lineRule="exact"/>
              <w:ind w:right="-108"/>
              <w:jc w:val="both"/>
              <w:rPr>
                <w:rFonts w:ascii="Arial" w:hAnsi="Arial"/>
                <w:sz w:val="16"/>
                <w:szCs w:val="16"/>
              </w:rPr>
            </w:pPr>
          </w:p>
        </w:tc>
      </w:tr>
      <w:tr w:rsidR="00560861" w:rsidRPr="00F73088" w:rsidTr="00560861">
        <w:tc>
          <w:tcPr>
            <w:tcW w:w="2862" w:type="dxa"/>
          </w:tcPr>
          <w:p w:rsidR="00560861" w:rsidRPr="00F73088" w:rsidRDefault="00560861" w:rsidP="00662E39">
            <w:pPr>
              <w:spacing w:line="280" w:lineRule="exact"/>
              <w:ind w:right="-108"/>
              <w:jc w:val="center"/>
              <w:rPr>
                <w:rFonts w:ascii="Arial" w:hAnsi="Arial"/>
                <w:sz w:val="16"/>
                <w:szCs w:val="16"/>
              </w:rPr>
            </w:pPr>
          </w:p>
        </w:tc>
        <w:tc>
          <w:tcPr>
            <w:tcW w:w="1200" w:type="dxa"/>
          </w:tcPr>
          <w:p w:rsidR="00560861" w:rsidRPr="00F73088" w:rsidRDefault="00560861" w:rsidP="00662E39">
            <w:pPr>
              <w:pBdr>
                <w:bottom w:val="single" w:sz="6" w:space="1" w:color="auto"/>
              </w:pBdr>
              <w:spacing w:line="280" w:lineRule="exact"/>
              <w:jc w:val="center"/>
              <w:rPr>
                <w:rFonts w:ascii="Arial" w:hAnsi="Arial"/>
                <w:sz w:val="16"/>
                <w:szCs w:val="16"/>
              </w:rPr>
            </w:pPr>
            <w:r w:rsidRPr="00F73088">
              <w:rPr>
                <w:rFonts w:ascii="Arial" w:hAnsi="Arial"/>
                <w:sz w:val="16"/>
                <w:szCs w:val="16"/>
              </w:rPr>
              <w:t>2019</w:t>
            </w:r>
          </w:p>
        </w:tc>
        <w:tc>
          <w:tcPr>
            <w:tcW w:w="1200" w:type="dxa"/>
          </w:tcPr>
          <w:p w:rsidR="00560861" w:rsidRPr="00F73088" w:rsidRDefault="00560861" w:rsidP="00662E39">
            <w:pPr>
              <w:pBdr>
                <w:bottom w:val="single" w:sz="6" w:space="1" w:color="auto"/>
              </w:pBdr>
              <w:spacing w:line="280" w:lineRule="exact"/>
              <w:jc w:val="center"/>
              <w:rPr>
                <w:rFonts w:ascii="Arial" w:hAnsi="Arial"/>
                <w:sz w:val="16"/>
                <w:szCs w:val="16"/>
              </w:rPr>
            </w:pPr>
            <w:r w:rsidRPr="00F73088">
              <w:rPr>
                <w:rFonts w:ascii="Arial" w:hAnsi="Arial"/>
                <w:sz w:val="16"/>
                <w:szCs w:val="16"/>
              </w:rPr>
              <w:t>2019</w:t>
            </w:r>
          </w:p>
        </w:tc>
        <w:tc>
          <w:tcPr>
            <w:tcW w:w="1200" w:type="dxa"/>
          </w:tcPr>
          <w:p w:rsidR="00560861" w:rsidRPr="00F73088" w:rsidRDefault="00560861" w:rsidP="00662E39">
            <w:pPr>
              <w:pBdr>
                <w:bottom w:val="single" w:sz="6" w:space="1" w:color="auto"/>
              </w:pBdr>
              <w:spacing w:line="280" w:lineRule="exact"/>
              <w:jc w:val="center"/>
              <w:rPr>
                <w:rFonts w:ascii="Arial" w:hAnsi="Arial"/>
                <w:sz w:val="16"/>
                <w:szCs w:val="16"/>
              </w:rPr>
            </w:pPr>
            <w:r w:rsidRPr="00F73088">
              <w:rPr>
                <w:rFonts w:ascii="Arial" w:hAnsi="Arial"/>
                <w:sz w:val="16"/>
                <w:szCs w:val="16"/>
              </w:rPr>
              <w:t>2018</w:t>
            </w:r>
          </w:p>
        </w:tc>
        <w:tc>
          <w:tcPr>
            <w:tcW w:w="2070" w:type="dxa"/>
          </w:tcPr>
          <w:p w:rsidR="00560861" w:rsidRPr="00F73088" w:rsidRDefault="00560861" w:rsidP="00662E39">
            <w:pPr>
              <w:pBdr>
                <w:bottom w:val="single" w:sz="4" w:space="1" w:color="auto"/>
              </w:pBdr>
              <w:spacing w:line="280" w:lineRule="exact"/>
              <w:jc w:val="center"/>
              <w:rPr>
                <w:rFonts w:ascii="Arial" w:hAnsi="Arial"/>
                <w:sz w:val="16"/>
                <w:szCs w:val="16"/>
              </w:rPr>
            </w:pPr>
            <w:r w:rsidRPr="00F73088">
              <w:rPr>
                <w:rFonts w:ascii="Arial" w:hAnsi="Arial"/>
                <w:sz w:val="16"/>
                <w:szCs w:val="16"/>
              </w:rPr>
              <w:t>Pricing policy</w:t>
            </w:r>
          </w:p>
        </w:tc>
      </w:tr>
      <w:tr w:rsidR="00560861" w:rsidRPr="00F73088" w:rsidTr="00560861">
        <w:tc>
          <w:tcPr>
            <w:tcW w:w="2862" w:type="dxa"/>
          </w:tcPr>
          <w:p w:rsidR="00560861" w:rsidRPr="00F73088" w:rsidRDefault="00560861" w:rsidP="00662E39">
            <w:pPr>
              <w:tabs>
                <w:tab w:val="decimal" w:pos="702"/>
              </w:tabs>
              <w:spacing w:line="280" w:lineRule="exact"/>
              <w:ind w:left="72"/>
              <w:jc w:val="both"/>
              <w:rPr>
                <w:rFonts w:ascii="Arial" w:hAnsi="Arial" w:cs="Arial"/>
                <w:sz w:val="16"/>
                <w:szCs w:val="16"/>
              </w:rPr>
            </w:pPr>
            <w:r w:rsidRPr="00F73088">
              <w:rPr>
                <w:rFonts w:ascii="Arial" w:hAnsi="Arial"/>
                <w:sz w:val="16"/>
                <w:szCs w:val="16"/>
                <w:u w:val="single"/>
              </w:rPr>
              <w:t>Transactions with subsidiary</w:t>
            </w:r>
          </w:p>
        </w:tc>
        <w:tc>
          <w:tcPr>
            <w:tcW w:w="1200" w:type="dxa"/>
          </w:tcPr>
          <w:p w:rsidR="00560861" w:rsidRPr="00F73088" w:rsidRDefault="00560861" w:rsidP="00662E39">
            <w:pPr>
              <w:tabs>
                <w:tab w:val="decimal" w:pos="792"/>
              </w:tabs>
              <w:spacing w:line="280" w:lineRule="exact"/>
              <w:jc w:val="both"/>
              <w:rPr>
                <w:rFonts w:ascii="Arial" w:hAnsi="Arial" w:cs="Arial"/>
                <w:sz w:val="16"/>
                <w:szCs w:val="16"/>
              </w:rPr>
            </w:pPr>
          </w:p>
        </w:tc>
        <w:tc>
          <w:tcPr>
            <w:tcW w:w="1200" w:type="dxa"/>
          </w:tcPr>
          <w:p w:rsidR="00560861" w:rsidRPr="00F73088" w:rsidRDefault="00560861" w:rsidP="00662E39">
            <w:pPr>
              <w:tabs>
                <w:tab w:val="decimal" w:pos="792"/>
              </w:tabs>
              <w:spacing w:line="280" w:lineRule="exact"/>
              <w:jc w:val="both"/>
              <w:rPr>
                <w:rFonts w:ascii="Arial" w:hAnsi="Arial" w:cs="Arial"/>
                <w:sz w:val="16"/>
                <w:szCs w:val="16"/>
              </w:rPr>
            </w:pPr>
          </w:p>
        </w:tc>
        <w:tc>
          <w:tcPr>
            <w:tcW w:w="1200" w:type="dxa"/>
          </w:tcPr>
          <w:p w:rsidR="00560861" w:rsidRPr="00F73088" w:rsidRDefault="00560861" w:rsidP="00662E39">
            <w:pPr>
              <w:tabs>
                <w:tab w:val="decimal" w:pos="792"/>
              </w:tabs>
              <w:spacing w:line="280" w:lineRule="exact"/>
              <w:jc w:val="both"/>
              <w:rPr>
                <w:rFonts w:ascii="Arial" w:hAnsi="Arial" w:cs="Arial"/>
                <w:sz w:val="16"/>
                <w:szCs w:val="16"/>
              </w:rPr>
            </w:pPr>
          </w:p>
        </w:tc>
        <w:tc>
          <w:tcPr>
            <w:tcW w:w="2070" w:type="dxa"/>
          </w:tcPr>
          <w:p w:rsidR="00560861" w:rsidRPr="00F73088" w:rsidRDefault="00560861" w:rsidP="00662E39">
            <w:pPr>
              <w:tabs>
                <w:tab w:val="decimal" w:pos="702"/>
              </w:tabs>
              <w:spacing w:line="280" w:lineRule="exact"/>
              <w:jc w:val="both"/>
              <w:rPr>
                <w:rFonts w:ascii="Arial" w:hAnsi="Arial" w:cs="Arial"/>
                <w:sz w:val="16"/>
                <w:szCs w:val="16"/>
              </w:rPr>
            </w:pPr>
          </w:p>
        </w:tc>
      </w:tr>
      <w:tr w:rsidR="00FF7714" w:rsidRPr="00F73088" w:rsidTr="004C0563">
        <w:tc>
          <w:tcPr>
            <w:tcW w:w="8532" w:type="dxa"/>
            <w:gridSpan w:val="5"/>
          </w:tcPr>
          <w:p w:rsidR="00FF7714" w:rsidRPr="00FF7714" w:rsidRDefault="00FF7714" w:rsidP="00FF7714">
            <w:pPr>
              <w:tabs>
                <w:tab w:val="decimal" w:pos="702"/>
              </w:tabs>
              <w:spacing w:line="280" w:lineRule="exact"/>
              <w:ind w:left="60"/>
              <w:jc w:val="both"/>
              <w:rPr>
                <w:rFonts w:ascii="Arial" w:hAnsi="Arial" w:cs="Arial"/>
                <w:sz w:val="16"/>
                <w:szCs w:val="16"/>
              </w:rPr>
            </w:pPr>
            <w:r w:rsidRPr="00FF7714">
              <w:rPr>
                <w:rFonts w:ascii="Arial" w:hAnsi="Arial"/>
                <w:sz w:val="16"/>
                <w:szCs w:val="16"/>
              </w:rPr>
              <w:t>(eliminated from the consolidated financial statements)</w:t>
            </w:r>
          </w:p>
        </w:tc>
      </w:tr>
      <w:tr w:rsidR="00560861" w:rsidRPr="00F73088" w:rsidTr="00560861">
        <w:tc>
          <w:tcPr>
            <w:tcW w:w="2862" w:type="dxa"/>
          </w:tcPr>
          <w:p w:rsidR="00560861" w:rsidRPr="00F73088" w:rsidRDefault="00560861" w:rsidP="00560861">
            <w:pPr>
              <w:tabs>
                <w:tab w:val="decimal" w:pos="702"/>
              </w:tabs>
              <w:spacing w:line="280" w:lineRule="exact"/>
              <w:ind w:left="72"/>
              <w:rPr>
                <w:rFonts w:ascii="Arial" w:hAnsi="Arial" w:cs="Arial"/>
                <w:sz w:val="16"/>
                <w:szCs w:val="16"/>
              </w:rPr>
            </w:pPr>
            <w:r w:rsidRPr="00F73088">
              <w:rPr>
                <w:rFonts w:ascii="Arial" w:hAnsi="Arial" w:cs="Arial"/>
                <w:sz w:val="16"/>
                <w:szCs w:val="16"/>
              </w:rPr>
              <w:t>Management fee</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6</w:t>
            </w:r>
          </w:p>
        </w:tc>
        <w:tc>
          <w:tcPr>
            <w:tcW w:w="1200" w:type="dxa"/>
          </w:tcPr>
          <w:p w:rsidR="00560861" w:rsidRPr="00F73088" w:rsidRDefault="00560861" w:rsidP="00662E39">
            <w:pPr>
              <w:tabs>
                <w:tab w:val="decimal" w:pos="522"/>
              </w:tabs>
              <w:spacing w:line="280" w:lineRule="exact"/>
              <w:jc w:val="both"/>
              <w:rPr>
                <w:rFonts w:ascii="Arial" w:hAnsi="Arial" w:cstheme="minorBidi"/>
                <w:sz w:val="16"/>
                <w:szCs w:val="16"/>
                <w:cs/>
              </w:rPr>
            </w:pPr>
            <w:r w:rsidRPr="00F73088">
              <w:rPr>
                <w:rFonts w:ascii="Arial" w:hAnsi="Arial" w:cstheme="minorBidi"/>
                <w:sz w:val="16"/>
                <w:szCs w:val="16"/>
              </w:rPr>
              <w:t>-</w:t>
            </w:r>
          </w:p>
        </w:tc>
        <w:tc>
          <w:tcPr>
            <w:tcW w:w="2070" w:type="dxa"/>
          </w:tcPr>
          <w:p w:rsidR="00560861" w:rsidRPr="00F73088" w:rsidRDefault="00560861" w:rsidP="00662E39">
            <w:pPr>
              <w:tabs>
                <w:tab w:val="decimal" w:pos="702"/>
              </w:tabs>
              <w:spacing w:line="280" w:lineRule="exact"/>
              <w:rPr>
                <w:rFonts w:ascii="Arial" w:hAnsi="Arial" w:cs="Arial"/>
                <w:sz w:val="16"/>
                <w:szCs w:val="16"/>
              </w:rPr>
            </w:pPr>
            <w:r w:rsidRPr="00F73088">
              <w:rPr>
                <w:rFonts w:ascii="Arial" w:hAnsi="Arial" w:cs="Arial"/>
                <w:sz w:val="16"/>
                <w:szCs w:val="16"/>
              </w:rPr>
              <w:t>Contract price</w:t>
            </w:r>
          </w:p>
        </w:tc>
      </w:tr>
      <w:tr w:rsidR="00560861" w:rsidRPr="00F73088" w:rsidTr="00560861">
        <w:tc>
          <w:tcPr>
            <w:tcW w:w="2862" w:type="dxa"/>
          </w:tcPr>
          <w:p w:rsidR="00560861" w:rsidRPr="00F73088" w:rsidRDefault="00560861" w:rsidP="00662E39">
            <w:pPr>
              <w:tabs>
                <w:tab w:val="decimal" w:pos="702"/>
              </w:tabs>
              <w:spacing w:line="280" w:lineRule="exact"/>
              <w:ind w:left="72"/>
              <w:jc w:val="both"/>
              <w:rPr>
                <w:rFonts w:ascii="Arial" w:hAnsi="Arial" w:cs="Arial"/>
                <w:sz w:val="16"/>
                <w:szCs w:val="16"/>
              </w:rPr>
            </w:pPr>
            <w:r w:rsidRPr="00F73088">
              <w:rPr>
                <w:rFonts w:ascii="Arial" w:hAnsi="Arial"/>
                <w:sz w:val="16"/>
                <w:szCs w:val="16"/>
                <w:u w:val="single"/>
              </w:rPr>
              <w:t>Transactions with related parties</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p>
        </w:tc>
        <w:tc>
          <w:tcPr>
            <w:tcW w:w="2070" w:type="dxa"/>
          </w:tcPr>
          <w:p w:rsidR="00560861" w:rsidRPr="00F73088" w:rsidRDefault="00560861" w:rsidP="00662E39">
            <w:pPr>
              <w:tabs>
                <w:tab w:val="decimal" w:pos="702"/>
              </w:tabs>
              <w:spacing w:line="280" w:lineRule="exact"/>
              <w:rPr>
                <w:rFonts w:ascii="Arial" w:hAnsi="Arial" w:cs="Arial"/>
                <w:sz w:val="16"/>
                <w:szCs w:val="16"/>
              </w:rPr>
            </w:pPr>
          </w:p>
        </w:tc>
      </w:tr>
      <w:tr w:rsidR="00560861" w:rsidRPr="00F73088" w:rsidTr="00560861">
        <w:tc>
          <w:tcPr>
            <w:tcW w:w="2862" w:type="dxa"/>
          </w:tcPr>
          <w:p w:rsidR="00560861" w:rsidRPr="00F73088" w:rsidRDefault="00560861" w:rsidP="00560861">
            <w:pPr>
              <w:pStyle w:val="Heading1"/>
              <w:spacing w:line="280" w:lineRule="exact"/>
              <w:ind w:left="72" w:right="-108"/>
              <w:rPr>
                <w:rFonts w:ascii="Arial" w:hAnsi="Arial" w:cs="Arial"/>
                <w:sz w:val="16"/>
                <w:szCs w:val="16"/>
              </w:rPr>
            </w:pPr>
            <w:r w:rsidRPr="00F73088">
              <w:rPr>
                <w:rFonts w:ascii="Arial" w:hAnsi="Arial" w:cs="Arial"/>
                <w:sz w:val="16"/>
                <w:szCs w:val="16"/>
              </w:rPr>
              <w:t>Interest income</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6</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6</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21</w:t>
            </w:r>
          </w:p>
        </w:tc>
        <w:tc>
          <w:tcPr>
            <w:tcW w:w="2070" w:type="dxa"/>
          </w:tcPr>
          <w:p w:rsidR="00560861" w:rsidRPr="00F73088" w:rsidRDefault="00560861" w:rsidP="00560861">
            <w:pPr>
              <w:spacing w:line="280" w:lineRule="exact"/>
              <w:rPr>
                <w:rFonts w:ascii="Arial" w:hAnsi="Arial" w:cs="Arial"/>
                <w:sz w:val="16"/>
                <w:szCs w:val="16"/>
              </w:rPr>
            </w:pPr>
            <w:r w:rsidRPr="00F73088">
              <w:rPr>
                <w:rFonts w:ascii="Arial" w:hAnsi="Arial" w:cs="Arial"/>
                <w:sz w:val="16"/>
                <w:szCs w:val="16"/>
              </w:rPr>
              <w:t>3% per annum</w:t>
            </w:r>
          </w:p>
        </w:tc>
      </w:tr>
      <w:tr w:rsidR="00560861" w:rsidRPr="00F73088" w:rsidTr="00560861">
        <w:tc>
          <w:tcPr>
            <w:tcW w:w="2862" w:type="dxa"/>
          </w:tcPr>
          <w:p w:rsidR="00560861" w:rsidRPr="00F73088" w:rsidRDefault="00560861" w:rsidP="00662E39">
            <w:pPr>
              <w:spacing w:line="280" w:lineRule="exact"/>
              <w:ind w:left="72" w:right="-108"/>
              <w:jc w:val="both"/>
              <w:rPr>
                <w:rFonts w:ascii="Arial" w:hAnsi="Arial" w:cs="Arial"/>
                <w:sz w:val="16"/>
                <w:szCs w:val="16"/>
              </w:rPr>
            </w:pPr>
            <w:r w:rsidRPr="00F73088">
              <w:rPr>
                <w:rFonts w:ascii="Arial" w:hAnsi="Arial" w:cs="Arial"/>
                <w:sz w:val="16"/>
                <w:szCs w:val="16"/>
              </w:rPr>
              <w:t>Insurance premium</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38</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38</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25</w:t>
            </w:r>
          </w:p>
        </w:tc>
        <w:tc>
          <w:tcPr>
            <w:tcW w:w="2070" w:type="dxa"/>
          </w:tcPr>
          <w:p w:rsidR="00FF7714" w:rsidRDefault="00560861" w:rsidP="00662E39">
            <w:pPr>
              <w:spacing w:line="280" w:lineRule="exact"/>
              <w:ind w:right="-108"/>
              <w:rPr>
                <w:rFonts w:ascii="Arial" w:hAnsi="Arial" w:cs="Arial"/>
                <w:sz w:val="16"/>
                <w:szCs w:val="16"/>
              </w:rPr>
            </w:pPr>
            <w:r w:rsidRPr="00F73088">
              <w:rPr>
                <w:rFonts w:ascii="Arial" w:hAnsi="Arial" w:cs="Arial"/>
                <w:sz w:val="16"/>
                <w:szCs w:val="16"/>
              </w:rPr>
              <w:t xml:space="preserve">As specified in insurance </w:t>
            </w:r>
          </w:p>
          <w:p w:rsidR="00560861" w:rsidRPr="00F73088" w:rsidRDefault="00FF7714" w:rsidP="00662E39">
            <w:pPr>
              <w:spacing w:line="280" w:lineRule="exact"/>
              <w:ind w:right="-108"/>
              <w:rPr>
                <w:rFonts w:ascii="Arial" w:hAnsi="Arial" w:cs="Arial"/>
                <w:sz w:val="16"/>
                <w:szCs w:val="16"/>
              </w:rPr>
            </w:pPr>
            <w:r>
              <w:rPr>
                <w:rFonts w:ascii="Arial" w:hAnsi="Arial" w:cs="Arial"/>
                <w:sz w:val="16"/>
                <w:szCs w:val="16"/>
              </w:rPr>
              <w:t xml:space="preserve">   </w:t>
            </w:r>
            <w:r w:rsidR="00560861" w:rsidRPr="00F73088">
              <w:rPr>
                <w:rFonts w:ascii="Arial" w:hAnsi="Arial" w:cs="Arial"/>
                <w:sz w:val="16"/>
                <w:szCs w:val="16"/>
              </w:rPr>
              <w:t>policy</w:t>
            </w:r>
          </w:p>
        </w:tc>
      </w:tr>
    </w:tbl>
    <w:p w:rsidR="00560861" w:rsidRPr="00F73088" w:rsidRDefault="00560861" w:rsidP="00560861">
      <w:pPr>
        <w:tabs>
          <w:tab w:val="left" w:pos="2160"/>
        </w:tabs>
        <w:spacing w:line="380" w:lineRule="exact"/>
        <w:ind w:left="360" w:hanging="360"/>
        <w:jc w:val="right"/>
        <w:rPr>
          <w:rFonts w:ascii="Arial" w:hAnsi="Arial"/>
          <w:sz w:val="16"/>
          <w:szCs w:val="16"/>
        </w:rPr>
      </w:pPr>
      <w:r w:rsidRPr="00F73088">
        <w:rPr>
          <w:rFonts w:ascii="Arial" w:hAnsi="Arial"/>
          <w:sz w:val="16"/>
          <w:szCs w:val="16"/>
        </w:rPr>
        <w:t>(Unit: Thousand Baht)</w:t>
      </w:r>
    </w:p>
    <w:tbl>
      <w:tblPr>
        <w:tblW w:w="8532" w:type="dxa"/>
        <w:tblInd w:w="468" w:type="dxa"/>
        <w:tblLayout w:type="fixed"/>
        <w:tblLook w:val="0000" w:firstRow="0" w:lastRow="0" w:firstColumn="0" w:lastColumn="0" w:noHBand="0" w:noVBand="0"/>
      </w:tblPr>
      <w:tblGrid>
        <w:gridCol w:w="2862"/>
        <w:gridCol w:w="1200"/>
        <w:gridCol w:w="1200"/>
        <w:gridCol w:w="1200"/>
        <w:gridCol w:w="2070"/>
      </w:tblGrid>
      <w:tr w:rsidR="00560861" w:rsidRPr="00F73088" w:rsidTr="00662E39">
        <w:trPr>
          <w:cantSplit/>
        </w:trPr>
        <w:tc>
          <w:tcPr>
            <w:tcW w:w="2862" w:type="dxa"/>
          </w:tcPr>
          <w:p w:rsidR="00560861" w:rsidRPr="00F73088" w:rsidRDefault="00560861" w:rsidP="00662E39">
            <w:pPr>
              <w:spacing w:line="280" w:lineRule="exact"/>
              <w:ind w:right="-108"/>
              <w:jc w:val="center"/>
              <w:rPr>
                <w:rFonts w:ascii="Arial" w:hAnsi="Arial"/>
                <w:sz w:val="16"/>
                <w:szCs w:val="16"/>
              </w:rPr>
            </w:pPr>
          </w:p>
        </w:tc>
        <w:tc>
          <w:tcPr>
            <w:tcW w:w="3600" w:type="dxa"/>
            <w:gridSpan w:val="3"/>
          </w:tcPr>
          <w:p w:rsidR="00560861" w:rsidRPr="00F73088" w:rsidRDefault="00560861" w:rsidP="00662E39">
            <w:pPr>
              <w:pBdr>
                <w:bottom w:val="single" w:sz="4" w:space="1" w:color="auto"/>
              </w:pBdr>
              <w:spacing w:line="280" w:lineRule="exact"/>
              <w:jc w:val="center"/>
              <w:rPr>
                <w:rFonts w:ascii="Arial" w:hAnsi="Arial"/>
                <w:sz w:val="16"/>
                <w:szCs w:val="16"/>
              </w:rPr>
            </w:pPr>
            <w:r w:rsidRPr="00F73088">
              <w:rPr>
                <w:rFonts w:ascii="Arial" w:hAnsi="Arial"/>
                <w:sz w:val="16"/>
                <w:szCs w:val="16"/>
              </w:rPr>
              <w:t>For the six-month periods ended 31 March</w:t>
            </w:r>
          </w:p>
        </w:tc>
        <w:tc>
          <w:tcPr>
            <w:tcW w:w="2070" w:type="dxa"/>
          </w:tcPr>
          <w:p w:rsidR="00560861" w:rsidRPr="00F73088" w:rsidRDefault="00560861" w:rsidP="00662E39">
            <w:pPr>
              <w:spacing w:line="280" w:lineRule="exact"/>
              <w:ind w:right="-108"/>
              <w:jc w:val="both"/>
              <w:rPr>
                <w:rFonts w:ascii="Arial" w:hAnsi="Arial"/>
                <w:sz w:val="16"/>
                <w:szCs w:val="16"/>
              </w:rPr>
            </w:pPr>
          </w:p>
        </w:tc>
      </w:tr>
      <w:tr w:rsidR="00560861" w:rsidRPr="00F73088" w:rsidTr="00662E39">
        <w:trPr>
          <w:cantSplit/>
        </w:trPr>
        <w:tc>
          <w:tcPr>
            <w:tcW w:w="2862" w:type="dxa"/>
          </w:tcPr>
          <w:p w:rsidR="00560861" w:rsidRPr="00F73088" w:rsidRDefault="00560861" w:rsidP="00662E39">
            <w:pPr>
              <w:spacing w:line="280" w:lineRule="exact"/>
              <w:ind w:right="-108"/>
              <w:jc w:val="center"/>
              <w:rPr>
                <w:rFonts w:ascii="Arial" w:hAnsi="Arial"/>
                <w:sz w:val="16"/>
                <w:szCs w:val="16"/>
              </w:rPr>
            </w:pPr>
          </w:p>
        </w:tc>
        <w:tc>
          <w:tcPr>
            <w:tcW w:w="1200" w:type="dxa"/>
          </w:tcPr>
          <w:p w:rsidR="00560861" w:rsidRPr="00F73088" w:rsidRDefault="00560861" w:rsidP="00662E39">
            <w:pPr>
              <w:pBdr>
                <w:bottom w:val="single" w:sz="4" w:space="1" w:color="auto"/>
              </w:pBdr>
              <w:spacing w:line="280" w:lineRule="exact"/>
              <w:jc w:val="center"/>
              <w:rPr>
                <w:rFonts w:ascii="Arial" w:hAnsi="Arial"/>
                <w:sz w:val="16"/>
                <w:szCs w:val="16"/>
              </w:rPr>
            </w:pPr>
            <w:r w:rsidRPr="00F73088">
              <w:rPr>
                <w:rFonts w:ascii="Arial" w:hAnsi="Arial"/>
                <w:sz w:val="16"/>
                <w:szCs w:val="16"/>
              </w:rPr>
              <w:t>Consolidated financial statement</w:t>
            </w:r>
            <w:r w:rsidR="00FF7714">
              <w:rPr>
                <w:rFonts w:ascii="Arial" w:hAnsi="Arial"/>
                <w:sz w:val="16"/>
                <w:szCs w:val="16"/>
              </w:rPr>
              <w:t>s</w:t>
            </w:r>
          </w:p>
        </w:tc>
        <w:tc>
          <w:tcPr>
            <w:tcW w:w="2400" w:type="dxa"/>
            <w:gridSpan w:val="2"/>
          </w:tcPr>
          <w:p w:rsidR="00560861" w:rsidRPr="00F73088" w:rsidRDefault="00560861" w:rsidP="00662E39">
            <w:pPr>
              <w:pBdr>
                <w:bottom w:val="single" w:sz="4" w:space="1" w:color="auto"/>
              </w:pBdr>
              <w:spacing w:line="280" w:lineRule="exact"/>
              <w:jc w:val="center"/>
              <w:rPr>
                <w:rFonts w:ascii="Arial" w:hAnsi="Arial"/>
                <w:sz w:val="16"/>
                <w:szCs w:val="16"/>
              </w:rPr>
            </w:pPr>
          </w:p>
          <w:p w:rsidR="00560861" w:rsidRPr="00F73088" w:rsidRDefault="00560861" w:rsidP="00662E39">
            <w:pPr>
              <w:pBdr>
                <w:bottom w:val="single" w:sz="4" w:space="1" w:color="auto"/>
              </w:pBdr>
              <w:spacing w:line="280" w:lineRule="exact"/>
              <w:jc w:val="center"/>
              <w:rPr>
                <w:rFonts w:ascii="Arial" w:hAnsi="Arial"/>
                <w:sz w:val="16"/>
                <w:szCs w:val="16"/>
              </w:rPr>
            </w:pPr>
          </w:p>
          <w:p w:rsidR="00560861" w:rsidRPr="00F73088" w:rsidRDefault="00560861" w:rsidP="00662E39">
            <w:pPr>
              <w:pBdr>
                <w:bottom w:val="single" w:sz="4" w:space="1" w:color="auto"/>
              </w:pBdr>
              <w:spacing w:line="280" w:lineRule="exact"/>
              <w:jc w:val="center"/>
              <w:rPr>
                <w:rFonts w:ascii="Arial" w:hAnsi="Arial"/>
                <w:sz w:val="16"/>
                <w:szCs w:val="16"/>
              </w:rPr>
            </w:pPr>
            <w:r w:rsidRPr="00F73088">
              <w:rPr>
                <w:rFonts w:ascii="Arial" w:hAnsi="Arial"/>
                <w:sz w:val="16"/>
                <w:szCs w:val="16"/>
              </w:rPr>
              <w:t>Separate financial statements</w:t>
            </w:r>
          </w:p>
        </w:tc>
        <w:tc>
          <w:tcPr>
            <w:tcW w:w="2070" w:type="dxa"/>
          </w:tcPr>
          <w:p w:rsidR="00560861" w:rsidRPr="00F73088" w:rsidRDefault="00560861" w:rsidP="00662E39">
            <w:pPr>
              <w:spacing w:line="280" w:lineRule="exact"/>
              <w:ind w:right="-108"/>
              <w:jc w:val="both"/>
              <w:rPr>
                <w:rFonts w:ascii="Arial" w:hAnsi="Arial"/>
                <w:sz w:val="16"/>
                <w:szCs w:val="16"/>
              </w:rPr>
            </w:pPr>
          </w:p>
        </w:tc>
      </w:tr>
      <w:tr w:rsidR="00560861" w:rsidRPr="00F73088" w:rsidTr="00662E39">
        <w:tc>
          <w:tcPr>
            <w:tcW w:w="2862" w:type="dxa"/>
          </w:tcPr>
          <w:p w:rsidR="00560861" w:rsidRPr="00F73088" w:rsidRDefault="00560861" w:rsidP="00662E39">
            <w:pPr>
              <w:spacing w:line="280" w:lineRule="exact"/>
              <w:ind w:right="-108"/>
              <w:jc w:val="center"/>
              <w:rPr>
                <w:rFonts w:ascii="Arial" w:hAnsi="Arial"/>
                <w:sz w:val="16"/>
                <w:szCs w:val="16"/>
              </w:rPr>
            </w:pPr>
          </w:p>
        </w:tc>
        <w:tc>
          <w:tcPr>
            <w:tcW w:w="1200" w:type="dxa"/>
          </w:tcPr>
          <w:p w:rsidR="00560861" w:rsidRPr="00F73088" w:rsidRDefault="00560861" w:rsidP="00662E39">
            <w:pPr>
              <w:pBdr>
                <w:bottom w:val="single" w:sz="6" w:space="1" w:color="auto"/>
              </w:pBdr>
              <w:spacing w:line="280" w:lineRule="exact"/>
              <w:jc w:val="center"/>
              <w:rPr>
                <w:rFonts w:ascii="Arial" w:hAnsi="Arial"/>
                <w:sz w:val="16"/>
                <w:szCs w:val="16"/>
              </w:rPr>
            </w:pPr>
            <w:r w:rsidRPr="00F73088">
              <w:rPr>
                <w:rFonts w:ascii="Arial" w:hAnsi="Arial"/>
                <w:sz w:val="16"/>
                <w:szCs w:val="16"/>
              </w:rPr>
              <w:t>2019</w:t>
            </w:r>
          </w:p>
        </w:tc>
        <w:tc>
          <w:tcPr>
            <w:tcW w:w="1200" w:type="dxa"/>
          </w:tcPr>
          <w:p w:rsidR="00560861" w:rsidRPr="00F73088" w:rsidRDefault="00560861" w:rsidP="00662E39">
            <w:pPr>
              <w:pBdr>
                <w:bottom w:val="single" w:sz="6" w:space="1" w:color="auto"/>
              </w:pBdr>
              <w:spacing w:line="280" w:lineRule="exact"/>
              <w:jc w:val="center"/>
              <w:rPr>
                <w:rFonts w:ascii="Arial" w:hAnsi="Arial"/>
                <w:sz w:val="16"/>
                <w:szCs w:val="16"/>
              </w:rPr>
            </w:pPr>
            <w:r w:rsidRPr="00F73088">
              <w:rPr>
                <w:rFonts w:ascii="Arial" w:hAnsi="Arial"/>
                <w:sz w:val="16"/>
                <w:szCs w:val="16"/>
              </w:rPr>
              <w:t>2019</w:t>
            </w:r>
          </w:p>
        </w:tc>
        <w:tc>
          <w:tcPr>
            <w:tcW w:w="1200" w:type="dxa"/>
          </w:tcPr>
          <w:p w:rsidR="00560861" w:rsidRPr="00F73088" w:rsidRDefault="00560861" w:rsidP="00662E39">
            <w:pPr>
              <w:pBdr>
                <w:bottom w:val="single" w:sz="6" w:space="1" w:color="auto"/>
              </w:pBdr>
              <w:spacing w:line="280" w:lineRule="exact"/>
              <w:jc w:val="center"/>
              <w:rPr>
                <w:rFonts w:ascii="Arial" w:hAnsi="Arial"/>
                <w:sz w:val="16"/>
                <w:szCs w:val="16"/>
              </w:rPr>
            </w:pPr>
            <w:r w:rsidRPr="00F73088">
              <w:rPr>
                <w:rFonts w:ascii="Arial" w:hAnsi="Arial"/>
                <w:sz w:val="16"/>
                <w:szCs w:val="16"/>
              </w:rPr>
              <w:t>2018</w:t>
            </w:r>
          </w:p>
        </w:tc>
        <w:tc>
          <w:tcPr>
            <w:tcW w:w="2070" w:type="dxa"/>
          </w:tcPr>
          <w:p w:rsidR="00560861" w:rsidRPr="00F73088" w:rsidRDefault="00560861" w:rsidP="00662E39">
            <w:pPr>
              <w:pBdr>
                <w:bottom w:val="single" w:sz="4" w:space="1" w:color="auto"/>
              </w:pBdr>
              <w:spacing w:line="280" w:lineRule="exact"/>
              <w:jc w:val="center"/>
              <w:rPr>
                <w:rFonts w:ascii="Arial" w:hAnsi="Arial"/>
                <w:sz w:val="16"/>
                <w:szCs w:val="16"/>
              </w:rPr>
            </w:pPr>
            <w:r w:rsidRPr="00F73088">
              <w:rPr>
                <w:rFonts w:ascii="Arial" w:hAnsi="Arial"/>
                <w:sz w:val="16"/>
                <w:szCs w:val="16"/>
              </w:rPr>
              <w:t>Pricing policy</w:t>
            </w:r>
          </w:p>
        </w:tc>
      </w:tr>
      <w:tr w:rsidR="00560861" w:rsidRPr="00F73088" w:rsidTr="00662E39">
        <w:tc>
          <w:tcPr>
            <w:tcW w:w="2862" w:type="dxa"/>
          </w:tcPr>
          <w:p w:rsidR="00560861" w:rsidRPr="00F73088" w:rsidRDefault="00560861" w:rsidP="00662E39">
            <w:pPr>
              <w:tabs>
                <w:tab w:val="decimal" w:pos="702"/>
              </w:tabs>
              <w:spacing w:line="280" w:lineRule="exact"/>
              <w:ind w:left="72"/>
              <w:jc w:val="both"/>
              <w:rPr>
                <w:rFonts w:ascii="Arial" w:hAnsi="Arial" w:cs="Arial"/>
                <w:sz w:val="16"/>
                <w:szCs w:val="16"/>
              </w:rPr>
            </w:pPr>
            <w:r w:rsidRPr="00F73088">
              <w:rPr>
                <w:rFonts w:ascii="Arial" w:hAnsi="Arial"/>
                <w:sz w:val="16"/>
                <w:szCs w:val="16"/>
                <w:u w:val="single"/>
              </w:rPr>
              <w:t>Transactions with subsidiary</w:t>
            </w:r>
          </w:p>
        </w:tc>
        <w:tc>
          <w:tcPr>
            <w:tcW w:w="1200" w:type="dxa"/>
          </w:tcPr>
          <w:p w:rsidR="00560861" w:rsidRPr="00F73088" w:rsidRDefault="00560861" w:rsidP="00662E39">
            <w:pPr>
              <w:tabs>
                <w:tab w:val="decimal" w:pos="792"/>
              </w:tabs>
              <w:spacing w:line="280" w:lineRule="exact"/>
              <w:jc w:val="both"/>
              <w:rPr>
                <w:rFonts w:ascii="Arial" w:hAnsi="Arial" w:cs="Arial"/>
                <w:sz w:val="16"/>
                <w:szCs w:val="16"/>
              </w:rPr>
            </w:pPr>
          </w:p>
        </w:tc>
        <w:tc>
          <w:tcPr>
            <w:tcW w:w="1200" w:type="dxa"/>
          </w:tcPr>
          <w:p w:rsidR="00560861" w:rsidRPr="00F73088" w:rsidRDefault="00560861" w:rsidP="00662E39">
            <w:pPr>
              <w:tabs>
                <w:tab w:val="decimal" w:pos="792"/>
              </w:tabs>
              <w:spacing w:line="280" w:lineRule="exact"/>
              <w:jc w:val="both"/>
              <w:rPr>
                <w:rFonts w:ascii="Arial" w:hAnsi="Arial" w:cs="Arial"/>
                <w:sz w:val="16"/>
                <w:szCs w:val="16"/>
              </w:rPr>
            </w:pPr>
          </w:p>
        </w:tc>
        <w:tc>
          <w:tcPr>
            <w:tcW w:w="1200" w:type="dxa"/>
          </w:tcPr>
          <w:p w:rsidR="00560861" w:rsidRPr="00F73088" w:rsidRDefault="00560861" w:rsidP="00662E39">
            <w:pPr>
              <w:tabs>
                <w:tab w:val="decimal" w:pos="792"/>
              </w:tabs>
              <w:spacing w:line="280" w:lineRule="exact"/>
              <w:jc w:val="both"/>
              <w:rPr>
                <w:rFonts w:ascii="Arial" w:hAnsi="Arial" w:cs="Arial"/>
                <w:sz w:val="16"/>
                <w:szCs w:val="16"/>
              </w:rPr>
            </w:pPr>
          </w:p>
        </w:tc>
        <w:tc>
          <w:tcPr>
            <w:tcW w:w="2070" w:type="dxa"/>
          </w:tcPr>
          <w:p w:rsidR="00560861" w:rsidRPr="00F73088" w:rsidRDefault="00560861" w:rsidP="00662E39">
            <w:pPr>
              <w:tabs>
                <w:tab w:val="decimal" w:pos="702"/>
              </w:tabs>
              <w:spacing w:line="280" w:lineRule="exact"/>
              <w:jc w:val="both"/>
              <w:rPr>
                <w:rFonts w:ascii="Arial" w:hAnsi="Arial" w:cs="Arial"/>
                <w:sz w:val="16"/>
                <w:szCs w:val="16"/>
              </w:rPr>
            </w:pPr>
          </w:p>
        </w:tc>
      </w:tr>
      <w:tr w:rsidR="00FF7714" w:rsidRPr="00F73088" w:rsidTr="004C0563">
        <w:tc>
          <w:tcPr>
            <w:tcW w:w="8532" w:type="dxa"/>
            <w:gridSpan w:val="5"/>
          </w:tcPr>
          <w:p w:rsidR="00FF7714" w:rsidRPr="00FF7714" w:rsidRDefault="00FF7714" w:rsidP="004C0563">
            <w:pPr>
              <w:tabs>
                <w:tab w:val="decimal" w:pos="702"/>
              </w:tabs>
              <w:spacing w:line="280" w:lineRule="exact"/>
              <w:ind w:left="60"/>
              <w:jc w:val="both"/>
              <w:rPr>
                <w:rFonts w:ascii="Arial" w:hAnsi="Arial" w:cs="Arial"/>
                <w:sz w:val="16"/>
                <w:szCs w:val="16"/>
              </w:rPr>
            </w:pPr>
            <w:r w:rsidRPr="00FF7714">
              <w:rPr>
                <w:rFonts w:ascii="Arial" w:hAnsi="Arial"/>
                <w:sz w:val="16"/>
                <w:szCs w:val="16"/>
              </w:rPr>
              <w:t>(eliminated from the consolidated financial statements)</w:t>
            </w:r>
          </w:p>
        </w:tc>
      </w:tr>
      <w:tr w:rsidR="00560861" w:rsidRPr="00F73088" w:rsidTr="00662E39">
        <w:tc>
          <w:tcPr>
            <w:tcW w:w="2862" w:type="dxa"/>
          </w:tcPr>
          <w:p w:rsidR="00560861" w:rsidRPr="00F73088" w:rsidRDefault="00560861" w:rsidP="00662E39">
            <w:pPr>
              <w:tabs>
                <w:tab w:val="decimal" w:pos="702"/>
              </w:tabs>
              <w:spacing w:line="280" w:lineRule="exact"/>
              <w:ind w:left="72"/>
              <w:rPr>
                <w:rFonts w:ascii="Arial" w:hAnsi="Arial" w:cs="Arial"/>
                <w:sz w:val="16"/>
                <w:szCs w:val="16"/>
              </w:rPr>
            </w:pPr>
            <w:r w:rsidRPr="00F73088">
              <w:rPr>
                <w:rFonts w:ascii="Arial" w:hAnsi="Arial" w:cs="Arial"/>
                <w:sz w:val="16"/>
                <w:szCs w:val="16"/>
              </w:rPr>
              <w:t>Management fee</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r w:rsidRPr="00F73088">
              <w:rPr>
                <w:rFonts w:ascii="Arial" w:hAnsi="Arial" w:cs="Arial"/>
                <w:sz w:val="16"/>
                <w:szCs w:val="16"/>
              </w:rPr>
              <w:t>6</w:t>
            </w:r>
          </w:p>
        </w:tc>
        <w:tc>
          <w:tcPr>
            <w:tcW w:w="1200" w:type="dxa"/>
          </w:tcPr>
          <w:p w:rsidR="00560861" w:rsidRPr="00F73088" w:rsidRDefault="00560861" w:rsidP="00662E39">
            <w:pPr>
              <w:tabs>
                <w:tab w:val="decimal" w:pos="522"/>
              </w:tabs>
              <w:spacing w:line="280" w:lineRule="exact"/>
              <w:jc w:val="both"/>
              <w:rPr>
                <w:rFonts w:ascii="Arial" w:hAnsi="Arial" w:cstheme="minorBidi"/>
                <w:sz w:val="16"/>
                <w:szCs w:val="16"/>
                <w:cs/>
              </w:rPr>
            </w:pPr>
            <w:r w:rsidRPr="00F73088">
              <w:rPr>
                <w:rFonts w:ascii="Arial" w:hAnsi="Arial" w:cstheme="minorBidi"/>
                <w:sz w:val="16"/>
                <w:szCs w:val="16"/>
              </w:rPr>
              <w:t>-</w:t>
            </w:r>
          </w:p>
        </w:tc>
        <w:tc>
          <w:tcPr>
            <w:tcW w:w="2070" w:type="dxa"/>
          </w:tcPr>
          <w:p w:rsidR="00560861" w:rsidRPr="00F73088" w:rsidRDefault="00560861" w:rsidP="00662E39">
            <w:pPr>
              <w:tabs>
                <w:tab w:val="decimal" w:pos="702"/>
              </w:tabs>
              <w:spacing w:line="280" w:lineRule="exact"/>
              <w:rPr>
                <w:rFonts w:ascii="Arial" w:hAnsi="Arial" w:cs="Arial"/>
                <w:sz w:val="16"/>
                <w:szCs w:val="16"/>
              </w:rPr>
            </w:pPr>
            <w:r w:rsidRPr="00F73088">
              <w:rPr>
                <w:rFonts w:ascii="Arial" w:hAnsi="Arial" w:cs="Arial"/>
                <w:sz w:val="16"/>
                <w:szCs w:val="16"/>
              </w:rPr>
              <w:t>Contract price</w:t>
            </w:r>
          </w:p>
        </w:tc>
      </w:tr>
      <w:tr w:rsidR="00560861" w:rsidRPr="00F73088" w:rsidTr="00662E39">
        <w:tc>
          <w:tcPr>
            <w:tcW w:w="2862" w:type="dxa"/>
          </w:tcPr>
          <w:p w:rsidR="00560861" w:rsidRPr="00F73088" w:rsidRDefault="00560861" w:rsidP="00662E39">
            <w:pPr>
              <w:tabs>
                <w:tab w:val="decimal" w:pos="702"/>
              </w:tabs>
              <w:spacing w:line="280" w:lineRule="exact"/>
              <w:ind w:left="72"/>
              <w:jc w:val="both"/>
              <w:rPr>
                <w:rFonts w:ascii="Arial" w:hAnsi="Arial" w:cs="Arial"/>
                <w:sz w:val="16"/>
                <w:szCs w:val="16"/>
              </w:rPr>
            </w:pPr>
            <w:r w:rsidRPr="00F73088">
              <w:rPr>
                <w:rFonts w:ascii="Arial" w:hAnsi="Arial"/>
                <w:sz w:val="16"/>
                <w:szCs w:val="16"/>
                <w:u w:val="single"/>
              </w:rPr>
              <w:t>Transactions with related parties</w:t>
            </w: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p>
        </w:tc>
        <w:tc>
          <w:tcPr>
            <w:tcW w:w="1200" w:type="dxa"/>
          </w:tcPr>
          <w:p w:rsidR="00560861" w:rsidRPr="00F73088" w:rsidRDefault="00560861" w:rsidP="00662E39">
            <w:pPr>
              <w:tabs>
                <w:tab w:val="decimal" w:pos="522"/>
              </w:tabs>
              <w:spacing w:line="280" w:lineRule="exact"/>
              <w:jc w:val="both"/>
              <w:rPr>
                <w:rFonts w:ascii="Arial" w:hAnsi="Arial" w:cs="Arial"/>
                <w:sz w:val="16"/>
                <w:szCs w:val="16"/>
              </w:rPr>
            </w:pPr>
          </w:p>
        </w:tc>
        <w:tc>
          <w:tcPr>
            <w:tcW w:w="2070" w:type="dxa"/>
          </w:tcPr>
          <w:p w:rsidR="00560861" w:rsidRPr="00F73088" w:rsidRDefault="00560861" w:rsidP="00662E39">
            <w:pPr>
              <w:tabs>
                <w:tab w:val="decimal" w:pos="702"/>
              </w:tabs>
              <w:spacing w:line="280" w:lineRule="exact"/>
              <w:rPr>
                <w:rFonts w:ascii="Arial" w:hAnsi="Arial" w:cs="Arial"/>
                <w:sz w:val="16"/>
                <w:szCs w:val="16"/>
              </w:rPr>
            </w:pPr>
          </w:p>
        </w:tc>
      </w:tr>
      <w:tr w:rsidR="00560861" w:rsidRPr="00F73088" w:rsidTr="00662E39">
        <w:tc>
          <w:tcPr>
            <w:tcW w:w="2862" w:type="dxa"/>
          </w:tcPr>
          <w:p w:rsidR="00560861" w:rsidRPr="00F73088" w:rsidRDefault="00560861" w:rsidP="00560861">
            <w:pPr>
              <w:pStyle w:val="Heading1"/>
              <w:spacing w:line="280" w:lineRule="exact"/>
              <w:ind w:left="72" w:right="-108"/>
              <w:rPr>
                <w:rFonts w:ascii="Arial" w:hAnsi="Arial" w:cs="Arial"/>
                <w:sz w:val="16"/>
                <w:szCs w:val="16"/>
              </w:rPr>
            </w:pPr>
            <w:r w:rsidRPr="00F73088">
              <w:rPr>
                <w:rFonts w:ascii="Arial" w:hAnsi="Arial" w:cs="Arial"/>
                <w:sz w:val="16"/>
                <w:szCs w:val="16"/>
              </w:rPr>
              <w:t>Interest income</w:t>
            </w:r>
          </w:p>
        </w:tc>
        <w:tc>
          <w:tcPr>
            <w:tcW w:w="1200" w:type="dxa"/>
          </w:tcPr>
          <w:p w:rsidR="00560861" w:rsidRPr="00F73088" w:rsidRDefault="00560861" w:rsidP="00560861">
            <w:pPr>
              <w:tabs>
                <w:tab w:val="decimal" w:pos="522"/>
              </w:tabs>
              <w:spacing w:line="280" w:lineRule="exact"/>
              <w:jc w:val="both"/>
              <w:rPr>
                <w:rFonts w:ascii="Arial" w:hAnsi="Arial" w:cs="Arial"/>
                <w:sz w:val="16"/>
                <w:szCs w:val="16"/>
              </w:rPr>
            </w:pPr>
            <w:r w:rsidRPr="00F73088">
              <w:rPr>
                <w:rFonts w:ascii="Arial" w:hAnsi="Arial" w:cs="Arial"/>
                <w:sz w:val="16"/>
                <w:szCs w:val="16"/>
              </w:rPr>
              <w:t>16</w:t>
            </w:r>
          </w:p>
        </w:tc>
        <w:tc>
          <w:tcPr>
            <w:tcW w:w="1200" w:type="dxa"/>
          </w:tcPr>
          <w:p w:rsidR="00560861" w:rsidRPr="00F73088" w:rsidRDefault="00560861" w:rsidP="00560861">
            <w:pPr>
              <w:tabs>
                <w:tab w:val="decimal" w:pos="522"/>
              </w:tabs>
              <w:spacing w:line="280" w:lineRule="exact"/>
              <w:jc w:val="both"/>
              <w:rPr>
                <w:rFonts w:ascii="Arial" w:hAnsi="Arial" w:cs="Arial"/>
                <w:sz w:val="16"/>
                <w:szCs w:val="16"/>
              </w:rPr>
            </w:pPr>
            <w:r w:rsidRPr="00F73088">
              <w:rPr>
                <w:rFonts w:ascii="Arial" w:hAnsi="Arial" w:cs="Arial"/>
                <w:sz w:val="16"/>
                <w:szCs w:val="16"/>
              </w:rPr>
              <w:t>16</w:t>
            </w:r>
          </w:p>
        </w:tc>
        <w:tc>
          <w:tcPr>
            <w:tcW w:w="1200" w:type="dxa"/>
          </w:tcPr>
          <w:p w:rsidR="00560861" w:rsidRPr="00F73088" w:rsidRDefault="00560861" w:rsidP="00560861">
            <w:pPr>
              <w:tabs>
                <w:tab w:val="decimal" w:pos="522"/>
              </w:tabs>
              <w:spacing w:line="280" w:lineRule="exact"/>
              <w:jc w:val="both"/>
              <w:rPr>
                <w:rFonts w:ascii="Arial" w:hAnsi="Arial" w:cs="Arial"/>
                <w:sz w:val="16"/>
                <w:szCs w:val="16"/>
              </w:rPr>
            </w:pPr>
            <w:r w:rsidRPr="00F73088">
              <w:rPr>
                <w:rFonts w:ascii="Arial" w:hAnsi="Arial" w:cs="Arial"/>
                <w:sz w:val="16"/>
                <w:szCs w:val="16"/>
              </w:rPr>
              <w:t>46</w:t>
            </w:r>
          </w:p>
        </w:tc>
        <w:tc>
          <w:tcPr>
            <w:tcW w:w="2070" w:type="dxa"/>
          </w:tcPr>
          <w:p w:rsidR="00560861" w:rsidRPr="00F73088" w:rsidRDefault="00560861" w:rsidP="00560861">
            <w:pPr>
              <w:spacing w:line="280" w:lineRule="exact"/>
              <w:rPr>
                <w:rFonts w:ascii="Arial" w:hAnsi="Arial" w:cs="Arial"/>
                <w:sz w:val="16"/>
                <w:szCs w:val="16"/>
              </w:rPr>
            </w:pPr>
            <w:r w:rsidRPr="00F73088">
              <w:rPr>
                <w:rFonts w:ascii="Arial" w:hAnsi="Arial" w:cs="Arial"/>
                <w:sz w:val="16"/>
                <w:szCs w:val="16"/>
              </w:rPr>
              <w:t>3% per annum</w:t>
            </w:r>
          </w:p>
        </w:tc>
      </w:tr>
      <w:tr w:rsidR="00560861" w:rsidRPr="00F73088" w:rsidTr="00662E39">
        <w:tc>
          <w:tcPr>
            <w:tcW w:w="2862" w:type="dxa"/>
          </w:tcPr>
          <w:p w:rsidR="00560861" w:rsidRPr="00F73088" w:rsidRDefault="00560861" w:rsidP="00560861">
            <w:pPr>
              <w:spacing w:line="280" w:lineRule="exact"/>
              <w:ind w:left="72" w:right="-108"/>
              <w:jc w:val="both"/>
              <w:rPr>
                <w:rFonts w:ascii="Arial" w:hAnsi="Arial" w:cs="Arial"/>
                <w:sz w:val="16"/>
                <w:szCs w:val="16"/>
              </w:rPr>
            </w:pPr>
            <w:r w:rsidRPr="00F73088">
              <w:rPr>
                <w:rFonts w:ascii="Arial" w:hAnsi="Arial" w:cs="Arial"/>
                <w:sz w:val="16"/>
                <w:szCs w:val="16"/>
              </w:rPr>
              <w:t>Insurance premium</w:t>
            </w:r>
          </w:p>
        </w:tc>
        <w:tc>
          <w:tcPr>
            <w:tcW w:w="1200" w:type="dxa"/>
          </w:tcPr>
          <w:p w:rsidR="00560861" w:rsidRPr="00F73088" w:rsidRDefault="00560861" w:rsidP="00560861">
            <w:pPr>
              <w:tabs>
                <w:tab w:val="decimal" w:pos="522"/>
              </w:tabs>
              <w:spacing w:line="280" w:lineRule="exact"/>
              <w:jc w:val="both"/>
              <w:rPr>
                <w:rFonts w:ascii="Arial" w:hAnsi="Arial" w:cs="Arial"/>
                <w:sz w:val="16"/>
                <w:szCs w:val="16"/>
              </w:rPr>
            </w:pPr>
            <w:r w:rsidRPr="00F73088">
              <w:rPr>
                <w:rFonts w:ascii="Arial" w:hAnsi="Arial" w:cs="Arial"/>
                <w:sz w:val="16"/>
                <w:szCs w:val="16"/>
              </w:rPr>
              <w:t>76</w:t>
            </w:r>
          </w:p>
        </w:tc>
        <w:tc>
          <w:tcPr>
            <w:tcW w:w="1200" w:type="dxa"/>
          </w:tcPr>
          <w:p w:rsidR="00560861" w:rsidRPr="00F73088" w:rsidRDefault="00560861" w:rsidP="00560861">
            <w:pPr>
              <w:tabs>
                <w:tab w:val="decimal" w:pos="522"/>
              </w:tabs>
              <w:spacing w:line="280" w:lineRule="exact"/>
              <w:jc w:val="both"/>
              <w:rPr>
                <w:rFonts w:ascii="Arial" w:hAnsi="Arial" w:cs="Arial"/>
                <w:sz w:val="16"/>
                <w:szCs w:val="16"/>
              </w:rPr>
            </w:pPr>
            <w:r w:rsidRPr="00F73088">
              <w:rPr>
                <w:rFonts w:ascii="Arial" w:hAnsi="Arial" w:cs="Arial"/>
                <w:sz w:val="16"/>
                <w:szCs w:val="16"/>
              </w:rPr>
              <w:t>76</w:t>
            </w:r>
          </w:p>
        </w:tc>
        <w:tc>
          <w:tcPr>
            <w:tcW w:w="1200" w:type="dxa"/>
          </w:tcPr>
          <w:p w:rsidR="00560861" w:rsidRPr="00F73088" w:rsidRDefault="00560861" w:rsidP="00560861">
            <w:pPr>
              <w:tabs>
                <w:tab w:val="decimal" w:pos="522"/>
              </w:tabs>
              <w:spacing w:line="280" w:lineRule="exact"/>
              <w:jc w:val="both"/>
              <w:rPr>
                <w:rFonts w:ascii="Arial" w:hAnsi="Arial" w:cs="Arial"/>
                <w:sz w:val="16"/>
                <w:szCs w:val="16"/>
              </w:rPr>
            </w:pPr>
            <w:r w:rsidRPr="00F73088">
              <w:rPr>
                <w:rFonts w:ascii="Arial" w:hAnsi="Arial" w:cs="Arial"/>
                <w:sz w:val="16"/>
                <w:szCs w:val="16"/>
              </w:rPr>
              <w:t>49</w:t>
            </w:r>
          </w:p>
        </w:tc>
        <w:tc>
          <w:tcPr>
            <w:tcW w:w="2070" w:type="dxa"/>
          </w:tcPr>
          <w:p w:rsidR="00FF7714" w:rsidRDefault="00560861" w:rsidP="00560861">
            <w:pPr>
              <w:spacing w:line="280" w:lineRule="exact"/>
              <w:ind w:right="-108"/>
              <w:rPr>
                <w:rFonts w:ascii="Arial" w:hAnsi="Arial" w:cs="Arial"/>
                <w:sz w:val="16"/>
                <w:szCs w:val="16"/>
              </w:rPr>
            </w:pPr>
            <w:r w:rsidRPr="00F73088">
              <w:rPr>
                <w:rFonts w:ascii="Arial" w:hAnsi="Arial" w:cs="Arial"/>
                <w:sz w:val="16"/>
                <w:szCs w:val="16"/>
              </w:rPr>
              <w:t xml:space="preserve">As specified in insurance </w:t>
            </w:r>
          </w:p>
          <w:p w:rsidR="00560861" w:rsidRPr="00F73088" w:rsidRDefault="00FF7714" w:rsidP="00560861">
            <w:pPr>
              <w:spacing w:line="280" w:lineRule="exact"/>
              <w:ind w:right="-108"/>
              <w:rPr>
                <w:rFonts w:ascii="Arial" w:hAnsi="Arial" w:cs="Arial"/>
                <w:sz w:val="16"/>
                <w:szCs w:val="16"/>
              </w:rPr>
            </w:pPr>
            <w:r>
              <w:rPr>
                <w:rFonts w:ascii="Arial" w:hAnsi="Arial" w:cs="Arial"/>
                <w:sz w:val="16"/>
                <w:szCs w:val="16"/>
              </w:rPr>
              <w:t xml:space="preserve">   </w:t>
            </w:r>
            <w:r w:rsidR="00560861" w:rsidRPr="00F73088">
              <w:rPr>
                <w:rFonts w:ascii="Arial" w:hAnsi="Arial" w:cs="Arial"/>
                <w:sz w:val="16"/>
                <w:szCs w:val="16"/>
              </w:rPr>
              <w:t>policy</w:t>
            </w:r>
          </w:p>
        </w:tc>
      </w:tr>
    </w:tbl>
    <w:p w:rsidR="00560861" w:rsidRPr="00F73088" w:rsidRDefault="00560861" w:rsidP="000B21AD">
      <w:pPr>
        <w:tabs>
          <w:tab w:val="left" w:pos="720"/>
          <w:tab w:val="left" w:pos="2160"/>
          <w:tab w:val="left" w:pos="6300"/>
          <w:tab w:val="center" w:pos="6740"/>
          <w:tab w:val="right" w:pos="7200"/>
          <w:tab w:val="left" w:pos="7820"/>
          <w:tab w:val="right" w:pos="8540"/>
        </w:tabs>
        <w:spacing w:before="240" w:after="120" w:line="380" w:lineRule="exact"/>
        <w:ind w:left="547" w:right="-43" w:hanging="547"/>
        <w:jc w:val="both"/>
        <w:rPr>
          <w:rFonts w:ascii="Arial" w:eastAsia="Arial Unicode MS" w:hAnsi="Arial" w:cs="Arial Unicode MS"/>
          <w:sz w:val="22"/>
          <w:szCs w:val="22"/>
        </w:rPr>
      </w:pPr>
    </w:p>
    <w:p w:rsidR="00B151AF" w:rsidRPr="00F73088" w:rsidRDefault="00B151AF" w:rsidP="008E7BEB">
      <w:pPr>
        <w:tabs>
          <w:tab w:val="left" w:pos="720"/>
          <w:tab w:val="left" w:pos="2160"/>
          <w:tab w:val="left" w:pos="6300"/>
          <w:tab w:val="center" w:pos="6740"/>
          <w:tab w:val="right" w:pos="7200"/>
          <w:tab w:val="left" w:pos="7820"/>
          <w:tab w:val="right" w:pos="8540"/>
        </w:tabs>
        <w:spacing w:before="240" w:after="120" w:line="380" w:lineRule="exact"/>
        <w:ind w:left="547" w:right="-43"/>
        <w:jc w:val="both"/>
        <w:rPr>
          <w:rFonts w:ascii="Arial" w:eastAsia="Arial Unicode MS" w:hAnsi="Arial" w:cs="Arial Unicode MS"/>
          <w:sz w:val="22"/>
          <w:szCs w:val="22"/>
        </w:rPr>
      </w:pPr>
      <w:r w:rsidRPr="00F73088">
        <w:rPr>
          <w:rFonts w:ascii="Arial" w:eastAsia="Arial Unicode MS" w:hAnsi="Arial" w:cs="Arial Unicode MS"/>
          <w:sz w:val="22"/>
          <w:szCs w:val="22"/>
        </w:rPr>
        <w:lastRenderedPageBreak/>
        <w:t xml:space="preserve">The balances of the accounts as at </w:t>
      </w:r>
      <w:r w:rsidR="004177C0" w:rsidRPr="00F73088">
        <w:rPr>
          <w:rFonts w:ascii="Arial" w:eastAsia="Arial Unicode MS" w:hAnsi="Arial" w:cs="Arial Unicode MS"/>
          <w:sz w:val="22"/>
          <w:szCs w:val="22"/>
        </w:rPr>
        <w:t xml:space="preserve">31 </w:t>
      </w:r>
      <w:r w:rsidR="00AD75EA" w:rsidRPr="00F73088">
        <w:rPr>
          <w:rFonts w:ascii="Arial" w:eastAsia="Arial Unicode MS" w:hAnsi="Arial" w:cs="Arial Unicode MS"/>
          <w:sz w:val="22"/>
          <w:szCs w:val="22"/>
        </w:rPr>
        <w:t>March 2019</w:t>
      </w:r>
      <w:r w:rsidR="004177C0" w:rsidRPr="00F73088">
        <w:rPr>
          <w:rFonts w:ascii="Arial" w:hAnsi="Arial"/>
          <w:sz w:val="22"/>
          <w:szCs w:val="22"/>
        </w:rPr>
        <w:t xml:space="preserve"> </w:t>
      </w:r>
      <w:r w:rsidRPr="00F73088">
        <w:rPr>
          <w:rFonts w:ascii="Arial" w:eastAsia="Arial Unicode MS" w:hAnsi="Arial" w:cs="Arial Unicode MS"/>
          <w:sz w:val="22"/>
          <w:szCs w:val="22"/>
        </w:rPr>
        <w:t xml:space="preserve">and </w:t>
      </w:r>
      <w:r w:rsidR="008E7BEB" w:rsidRPr="00F73088">
        <w:rPr>
          <w:rFonts w:ascii="Arial" w:eastAsia="Arial Unicode MS" w:hAnsi="Arial" w:cs="Arial Unicode MS"/>
          <w:sz w:val="22"/>
          <w:szCs w:val="22"/>
        </w:rPr>
        <w:t xml:space="preserve">30 September </w:t>
      </w:r>
      <w:r w:rsidR="00A60245" w:rsidRPr="00F73088">
        <w:rPr>
          <w:rFonts w:ascii="Arial" w:eastAsia="Arial Unicode MS" w:hAnsi="Arial" w:cs="Arial Unicode MS"/>
          <w:sz w:val="22"/>
          <w:szCs w:val="22"/>
        </w:rPr>
        <w:t>201</w:t>
      </w:r>
      <w:r w:rsidR="004177C0" w:rsidRPr="00F73088">
        <w:rPr>
          <w:rFonts w:ascii="Arial" w:eastAsia="Arial Unicode MS" w:hAnsi="Arial" w:cs="Arial Unicode MS"/>
          <w:sz w:val="22"/>
          <w:szCs w:val="22"/>
        </w:rPr>
        <w:t>8</w:t>
      </w:r>
      <w:r w:rsidRPr="00F73088">
        <w:rPr>
          <w:rFonts w:ascii="Arial" w:eastAsia="Arial Unicode MS" w:hAnsi="Arial" w:cs="Arial Unicode MS"/>
          <w:sz w:val="22"/>
          <w:szCs w:val="22"/>
        </w:rPr>
        <w:t xml:space="preserve"> between the Company and those related parties are as follows:</w:t>
      </w:r>
    </w:p>
    <w:tbl>
      <w:tblPr>
        <w:tblW w:w="8352" w:type="dxa"/>
        <w:tblInd w:w="558" w:type="dxa"/>
        <w:tblLayout w:type="fixed"/>
        <w:tblLook w:val="0000" w:firstRow="0" w:lastRow="0" w:firstColumn="0" w:lastColumn="0" w:noHBand="0" w:noVBand="0"/>
      </w:tblPr>
      <w:tblGrid>
        <w:gridCol w:w="4212"/>
        <w:gridCol w:w="1350"/>
        <w:gridCol w:w="1350"/>
        <w:gridCol w:w="1440"/>
      </w:tblGrid>
      <w:tr w:rsidR="00AD053E" w:rsidRPr="00F73088" w:rsidTr="00AD053E">
        <w:trPr>
          <w:tblHeader/>
        </w:trPr>
        <w:tc>
          <w:tcPr>
            <w:tcW w:w="8352" w:type="dxa"/>
            <w:gridSpan w:val="4"/>
            <w:vAlign w:val="bottom"/>
          </w:tcPr>
          <w:p w:rsidR="00AD053E" w:rsidRPr="00F73088" w:rsidRDefault="00AD053E" w:rsidP="00662E39">
            <w:pPr>
              <w:tabs>
                <w:tab w:val="left" w:pos="900"/>
                <w:tab w:val="left" w:pos="1440"/>
              </w:tabs>
              <w:spacing w:line="320" w:lineRule="exact"/>
              <w:ind w:left="360" w:right="-43" w:hanging="360"/>
              <w:jc w:val="right"/>
              <w:rPr>
                <w:rFonts w:ascii="Arial" w:hAnsi="Arial"/>
                <w:sz w:val="18"/>
                <w:szCs w:val="18"/>
                <w:cs/>
              </w:rPr>
            </w:pPr>
            <w:r w:rsidRPr="00F73088">
              <w:rPr>
                <w:rFonts w:ascii="Arial" w:hAnsi="Arial"/>
                <w:sz w:val="18"/>
                <w:szCs w:val="18"/>
              </w:rPr>
              <w:t>(Unit: Thousand Baht)</w:t>
            </w:r>
          </w:p>
        </w:tc>
      </w:tr>
      <w:tr w:rsidR="00AD053E" w:rsidRPr="00F73088" w:rsidTr="00AD053E">
        <w:trPr>
          <w:trHeight w:val="594"/>
          <w:tblHeader/>
        </w:trPr>
        <w:tc>
          <w:tcPr>
            <w:tcW w:w="4212" w:type="dxa"/>
            <w:vAlign w:val="bottom"/>
          </w:tcPr>
          <w:p w:rsidR="00AD053E" w:rsidRPr="00F73088" w:rsidRDefault="00AD053E" w:rsidP="00662E39">
            <w:pPr>
              <w:spacing w:line="320" w:lineRule="exact"/>
              <w:jc w:val="center"/>
              <w:rPr>
                <w:rFonts w:ascii="Arial" w:hAnsi="Arial"/>
                <w:sz w:val="18"/>
                <w:szCs w:val="18"/>
              </w:rPr>
            </w:pPr>
          </w:p>
        </w:tc>
        <w:tc>
          <w:tcPr>
            <w:tcW w:w="1350" w:type="dxa"/>
            <w:vAlign w:val="bottom"/>
          </w:tcPr>
          <w:p w:rsidR="00AD053E" w:rsidRPr="00F73088" w:rsidRDefault="00AE7587" w:rsidP="00662E39">
            <w:pPr>
              <w:pBdr>
                <w:bottom w:val="single" w:sz="6" w:space="1" w:color="auto"/>
              </w:pBdr>
              <w:spacing w:line="320" w:lineRule="exact"/>
              <w:jc w:val="center"/>
              <w:rPr>
                <w:rFonts w:ascii="Arial" w:hAnsi="Arial"/>
                <w:sz w:val="18"/>
                <w:szCs w:val="18"/>
              </w:rPr>
            </w:pPr>
            <w:r w:rsidRPr="00F73088">
              <w:rPr>
                <w:rFonts w:ascii="Arial" w:hAnsi="Arial"/>
                <w:sz w:val="18"/>
                <w:szCs w:val="18"/>
              </w:rPr>
              <w:t>Consolidated financial statement</w:t>
            </w:r>
            <w:r w:rsidR="00FF7714">
              <w:rPr>
                <w:rFonts w:ascii="Arial" w:hAnsi="Arial"/>
                <w:sz w:val="18"/>
                <w:szCs w:val="18"/>
              </w:rPr>
              <w:t>s</w:t>
            </w:r>
          </w:p>
        </w:tc>
        <w:tc>
          <w:tcPr>
            <w:tcW w:w="2790" w:type="dxa"/>
            <w:gridSpan w:val="2"/>
            <w:vAlign w:val="bottom"/>
          </w:tcPr>
          <w:p w:rsidR="00AD053E" w:rsidRPr="00F73088" w:rsidRDefault="00AD053E" w:rsidP="00662E39">
            <w:pPr>
              <w:pBdr>
                <w:bottom w:val="single" w:sz="4" w:space="1" w:color="auto"/>
              </w:pBdr>
              <w:spacing w:line="320" w:lineRule="exact"/>
              <w:jc w:val="center"/>
              <w:rPr>
                <w:rFonts w:ascii="Arial" w:hAnsi="Arial"/>
                <w:sz w:val="18"/>
                <w:szCs w:val="18"/>
              </w:rPr>
            </w:pPr>
            <w:r w:rsidRPr="00F73088">
              <w:rPr>
                <w:rFonts w:ascii="Arial" w:hAnsi="Arial"/>
                <w:sz w:val="18"/>
                <w:szCs w:val="18"/>
              </w:rPr>
              <w:t>Separate</w:t>
            </w:r>
          </w:p>
          <w:p w:rsidR="00AD053E" w:rsidRPr="00F73088" w:rsidRDefault="00AD053E" w:rsidP="00662E39">
            <w:pPr>
              <w:pBdr>
                <w:bottom w:val="single" w:sz="4" w:space="1" w:color="auto"/>
              </w:pBdr>
              <w:spacing w:line="320" w:lineRule="exact"/>
              <w:jc w:val="center"/>
              <w:rPr>
                <w:rFonts w:ascii="Arial" w:hAnsi="Arial"/>
                <w:sz w:val="18"/>
                <w:szCs w:val="18"/>
              </w:rPr>
            </w:pPr>
            <w:r w:rsidRPr="00F73088">
              <w:rPr>
                <w:rFonts w:ascii="Arial" w:hAnsi="Arial"/>
                <w:sz w:val="18"/>
                <w:szCs w:val="18"/>
              </w:rPr>
              <w:t>financial statements</w:t>
            </w:r>
          </w:p>
        </w:tc>
      </w:tr>
      <w:tr w:rsidR="00AD053E" w:rsidRPr="00F73088" w:rsidTr="00AD053E">
        <w:trPr>
          <w:tblHeader/>
        </w:trPr>
        <w:tc>
          <w:tcPr>
            <w:tcW w:w="4212" w:type="dxa"/>
            <w:vAlign w:val="bottom"/>
          </w:tcPr>
          <w:p w:rsidR="00AD053E" w:rsidRPr="00F73088" w:rsidRDefault="00AD053E" w:rsidP="00662E39">
            <w:pPr>
              <w:spacing w:line="320" w:lineRule="exact"/>
              <w:jc w:val="thaiDistribute"/>
              <w:rPr>
                <w:rFonts w:ascii="Arial" w:hAnsi="Arial"/>
                <w:sz w:val="18"/>
                <w:szCs w:val="18"/>
              </w:rPr>
            </w:pPr>
          </w:p>
        </w:tc>
        <w:tc>
          <w:tcPr>
            <w:tcW w:w="1350" w:type="dxa"/>
            <w:vAlign w:val="bottom"/>
          </w:tcPr>
          <w:p w:rsidR="00AD053E" w:rsidRPr="00F73088" w:rsidRDefault="00AD053E" w:rsidP="00662E39">
            <w:pPr>
              <w:pBdr>
                <w:bottom w:val="single" w:sz="4" w:space="1" w:color="auto"/>
              </w:pBdr>
              <w:spacing w:line="320" w:lineRule="exact"/>
              <w:ind w:right="4"/>
              <w:jc w:val="center"/>
              <w:rPr>
                <w:rFonts w:ascii="Arial" w:hAnsi="Arial"/>
                <w:sz w:val="18"/>
                <w:szCs w:val="18"/>
              </w:rPr>
            </w:pPr>
            <w:r w:rsidRPr="00F73088">
              <w:rPr>
                <w:rFonts w:ascii="Arial" w:hAnsi="Arial"/>
                <w:sz w:val="18"/>
                <w:szCs w:val="18"/>
              </w:rPr>
              <w:t>31 March 2019</w:t>
            </w:r>
          </w:p>
        </w:tc>
        <w:tc>
          <w:tcPr>
            <w:tcW w:w="1350" w:type="dxa"/>
            <w:vAlign w:val="bottom"/>
          </w:tcPr>
          <w:p w:rsidR="00AD053E" w:rsidRPr="00F73088" w:rsidRDefault="00AD053E" w:rsidP="00662E39">
            <w:pPr>
              <w:pBdr>
                <w:bottom w:val="single" w:sz="4" w:space="1" w:color="auto"/>
              </w:pBdr>
              <w:spacing w:line="320" w:lineRule="exact"/>
              <w:ind w:right="4"/>
              <w:jc w:val="center"/>
              <w:rPr>
                <w:rFonts w:ascii="Arial" w:hAnsi="Arial"/>
                <w:sz w:val="18"/>
                <w:szCs w:val="18"/>
              </w:rPr>
            </w:pPr>
            <w:r w:rsidRPr="00F73088">
              <w:rPr>
                <w:rFonts w:ascii="Arial" w:hAnsi="Arial"/>
                <w:sz w:val="18"/>
                <w:szCs w:val="18"/>
              </w:rPr>
              <w:t>31 March 2019</w:t>
            </w:r>
          </w:p>
        </w:tc>
        <w:tc>
          <w:tcPr>
            <w:tcW w:w="1440" w:type="dxa"/>
            <w:vAlign w:val="bottom"/>
          </w:tcPr>
          <w:p w:rsidR="00AD053E" w:rsidRPr="00F73088" w:rsidRDefault="00AD053E" w:rsidP="00662E39">
            <w:pPr>
              <w:pBdr>
                <w:bottom w:val="single" w:sz="4" w:space="1" w:color="auto"/>
              </w:pBdr>
              <w:spacing w:line="320" w:lineRule="exact"/>
              <w:ind w:right="4"/>
              <w:jc w:val="center"/>
              <w:rPr>
                <w:rFonts w:ascii="Arial" w:hAnsi="Arial"/>
                <w:sz w:val="18"/>
                <w:szCs w:val="18"/>
              </w:rPr>
            </w:pPr>
            <w:r w:rsidRPr="00F73088">
              <w:rPr>
                <w:rFonts w:ascii="Arial" w:hAnsi="Arial"/>
                <w:sz w:val="18"/>
                <w:szCs w:val="18"/>
              </w:rPr>
              <w:t>30 September 2018</w:t>
            </w:r>
          </w:p>
        </w:tc>
      </w:tr>
      <w:tr w:rsidR="00AD053E" w:rsidRPr="00F73088" w:rsidTr="00AD053E">
        <w:tc>
          <w:tcPr>
            <w:tcW w:w="4212" w:type="dxa"/>
            <w:vAlign w:val="bottom"/>
          </w:tcPr>
          <w:p w:rsidR="00AD053E" w:rsidRPr="00F73088" w:rsidRDefault="001C4023" w:rsidP="00662E39">
            <w:pPr>
              <w:spacing w:line="320" w:lineRule="exact"/>
              <w:ind w:left="162" w:right="-108" w:hanging="162"/>
              <w:rPr>
                <w:rFonts w:ascii="Arial" w:hAnsi="Arial"/>
                <w:b/>
                <w:bCs/>
                <w:sz w:val="18"/>
                <w:szCs w:val="18"/>
              </w:rPr>
            </w:pPr>
            <w:r>
              <w:rPr>
                <w:rFonts w:ascii="Arial" w:hAnsi="Arial"/>
                <w:b/>
                <w:bCs/>
                <w:sz w:val="18"/>
                <w:szCs w:val="18"/>
                <w:u w:val="single"/>
              </w:rPr>
              <w:t>O</w:t>
            </w:r>
            <w:r w:rsidR="00AD053E" w:rsidRPr="00F73088">
              <w:rPr>
                <w:rFonts w:ascii="Arial" w:hAnsi="Arial"/>
                <w:b/>
                <w:bCs/>
                <w:sz w:val="18"/>
                <w:szCs w:val="18"/>
                <w:u w:val="single"/>
              </w:rPr>
              <w:t>ther receivables - related parties</w:t>
            </w:r>
            <w:r w:rsidR="00AD053E" w:rsidRPr="0076712A">
              <w:rPr>
                <w:rFonts w:ascii="Arial" w:hAnsi="Arial"/>
                <w:b/>
                <w:bCs/>
                <w:sz w:val="18"/>
                <w:szCs w:val="18"/>
              </w:rPr>
              <w:t xml:space="preserve"> (Note 5)</w:t>
            </w:r>
          </w:p>
        </w:tc>
        <w:tc>
          <w:tcPr>
            <w:tcW w:w="1350" w:type="dxa"/>
            <w:vAlign w:val="bottom"/>
          </w:tcPr>
          <w:p w:rsidR="00AD053E" w:rsidRPr="00F73088" w:rsidRDefault="00AD053E" w:rsidP="00662E39">
            <w:pPr>
              <w:tabs>
                <w:tab w:val="decimal" w:pos="839"/>
              </w:tabs>
              <w:spacing w:line="320" w:lineRule="exact"/>
              <w:jc w:val="thaiDistribute"/>
              <w:rPr>
                <w:rFonts w:ascii="Arial" w:hAnsi="Arial"/>
                <w:sz w:val="18"/>
                <w:szCs w:val="18"/>
              </w:rPr>
            </w:pPr>
          </w:p>
        </w:tc>
        <w:tc>
          <w:tcPr>
            <w:tcW w:w="1350" w:type="dxa"/>
            <w:vAlign w:val="bottom"/>
          </w:tcPr>
          <w:p w:rsidR="00AD053E" w:rsidRPr="00F73088" w:rsidRDefault="00AD053E" w:rsidP="00662E39">
            <w:pPr>
              <w:tabs>
                <w:tab w:val="decimal" w:pos="839"/>
              </w:tabs>
              <w:spacing w:line="320" w:lineRule="exact"/>
              <w:jc w:val="thaiDistribute"/>
              <w:rPr>
                <w:rFonts w:ascii="Arial" w:hAnsi="Arial"/>
                <w:sz w:val="18"/>
                <w:szCs w:val="18"/>
              </w:rPr>
            </w:pPr>
          </w:p>
        </w:tc>
        <w:tc>
          <w:tcPr>
            <w:tcW w:w="1440" w:type="dxa"/>
            <w:vAlign w:val="bottom"/>
          </w:tcPr>
          <w:p w:rsidR="00AD053E" w:rsidRPr="00F73088" w:rsidRDefault="00AD053E" w:rsidP="00662E39">
            <w:pPr>
              <w:tabs>
                <w:tab w:val="decimal" w:pos="839"/>
              </w:tabs>
              <w:spacing w:line="320" w:lineRule="exact"/>
              <w:jc w:val="thaiDistribute"/>
              <w:rPr>
                <w:rFonts w:ascii="Arial" w:hAnsi="Arial"/>
                <w:sz w:val="18"/>
                <w:szCs w:val="18"/>
              </w:rPr>
            </w:pPr>
          </w:p>
        </w:tc>
      </w:tr>
      <w:tr w:rsidR="00AD053E" w:rsidRPr="00F73088" w:rsidTr="00AD053E">
        <w:tc>
          <w:tcPr>
            <w:tcW w:w="4212" w:type="dxa"/>
            <w:vAlign w:val="bottom"/>
          </w:tcPr>
          <w:p w:rsidR="00AD053E" w:rsidRPr="00F73088" w:rsidRDefault="00FF7714" w:rsidP="00662E39">
            <w:pPr>
              <w:spacing w:line="320" w:lineRule="exact"/>
              <w:ind w:left="349" w:right="-108" w:hanging="187"/>
              <w:rPr>
                <w:rFonts w:ascii="Arial" w:hAnsi="Arial"/>
                <w:sz w:val="18"/>
                <w:szCs w:val="18"/>
              </w:rPr>
            </w:pPr>
            <w:r>
              <w:rPr>
                <w:rFonts w:ascii="Arial" w:hAnsi="Arial"/>
                <w:sz w:val="18"/>
                <w:szCs w:val="18"/>
              </w:rPr>
              <w:t>Subsidiary</w:t>
            </w:r>
          </w:p>
        </w:tc>
        <w:tc>
          <w:tcPr>
            <w:tcW w:w="1350" w:type="dxa"/>
            <w:vAlign w:val="bottom"/>
          </w:tcPr>
          <w:p w:rsidR="00AD053E" w:rsidRPr="00F73088" w:rsidRDefault="00AD053E" w:rsidP="00662E39">
            <w:pPr>
              <w:tabs>
                <w:tab w:val="decimal" w:pos="972"/>
              </w:tabs>
              <w:spacing w:line="320" w:lineRule="exact"/>
              <w:rPr>
                <w:rFonts w:ascii="Arial" w:hAnsi="Arial"/>
                <w:sz w:val="18"/>
                <w:szCs w:val="18"/>
              </w:rPr>
            </w:pPr>
            <w:r w:rsidRPr="00F73088">
              <w:rPr>
                <w:rFonts w:ascii="Arial" w:hAnsi="Arial"/>
                <w:sz w:val="18"/>
                <w:szCs w:val="18"/>
              </w:rPr>
              <w:t>-</w:t>
            </w:r>
          </w:p>
        </w:tc>
        <w:tc>
          <w:tcPr>
            <w:tcW w:w="1350" w:type="dxa"/>
            <w:vAlign w:val="bottom"/>
          </w:tcPr>
          <w:p w:rsidR="00AD053E" w:rsidRPr="00F73088" w:rsidRDefault="00AD053E" w:rsidP="00662E39">
            <w:pPr>
              <w:tabs>
                <w:tab w:val="decimal" w:pos="972"/>
              </w:tabs>
              <w:spacing w:line="320" w:lineRule="exact"/>
              <w:rPr>
                <w:rFonts w:ascii="Arial" w:hAnsi="Arial"/>
                <w:sz w:val="18"/>
                <w:szCs w:val="18"/>
              </w:rPr>
            </w:pPr>
            <w:r w:rsidRPr="00F73088">
              <w:rPr>
                <w:rFonts w:ascii="Arial" w:hAnsi="Arial"/>
                <w:sz w:val="18"/>
                <w:szCs w:val="18"/>
              </w:rPr>
              <w:t>6</w:t>
            </w:r>
          </w:p>
        </w:tc>
        <w:tc>
          <w:tcPr>
            <w:tcW w:w="1440" w:type="dxa"/>
            <w:vAlign w:val="bottom"/>
          </w:tcPr>
          <w:p w:rsidR="00AD053E" w:rsidRPr="00F73088" w:rsidRDefault="00AD053E" w:rsidP="00662E39">
            <w:pPr>
              <w:tabs>
                <w:tab w:val="decimal" w:pos="972"/>
              </w:tabs>
              <w:spacing w:line="320" w:lineRule="exact"/>
              <w:rPr>
                <w:rFonts w:ascii="Arial" w:hAnsi="Arial"/>
                <w:sz w:val="18"/>
                <w:szCs w:val="18"/>
              </w:rPr>
            </w:pPr>
            <w:r w:rsidRPr="00F73088">
              <w:rPr>
                <w:rFonts w:ascii="Arial" w:hAnsi="Arial"/>
                <w:sz w:val="18"/>
                <w:szCs w:val="18"/>
              </w:rPr>
              <w:t>-</w:t>
            </w:r>
          </w:p>
        </w:tc>
      </w:tr>
      <w:tr w:rsidR="00AD053E" w:rsidRPr="00F73088" w:rsidTr="00AD053E">
        <w:tc>
          <w:tcPr>
            <w:tcW w:w="4212" w:type="dxa"/>
            <w:vAlign w:val="bottom"/>
          </w:tcPr>
          <w:p w:rsidR="00AD053E" w:rsidRPr="00F73088" w:rsidRDefault="00AD053E" w:rsidP="00662E39">
            <w:pPr>
              <w:spacing w:line="320" w:lineRule="exact"/>
              <w:ind w:left="349" w:right="-108" w:hanging="187"/>
              <w:rPr>
                <w:rFonts w:ascii="Arial" w:hAnsi="Arial"/>
                <w:sz w:val="18"/>
                <w:szCs w:val="18"/>
              </w:rPr>
            </w:pPr>
            <w:r w:rsidRPr="00F73088">
              <w:rPr>
                <w:rFonts w:ascii="Arial" w:hAnsi="Arial"/>
                <w:sz w:val="18"/>
                <w:szCs w:val="18"/>
              </w:rPr>
              <w:t>Related companies</w:t>
            </w:r>
          </w:p>
        </w:tc>
        <w:tc>
          <w:tcPr>
            <w:tcW w:w="1350" w:type="dxa"/>
            <w:vAlign w:val="bottom"/>
          </w:tcPr>
          <w:p w:rsidR="00AD053E" w:rsidRPr="00F73088" w:rsidRDefault="00AD053E" w:rsidP="00662E39">
            <w:pPr>
              <w:pBdr>
                <w:bottom w:val="single" w:sz="4" w:space="1" w:color="auto"/>
              </w:pBdr>
              <w:tabs>
                <w:tab w:val="decimal" w:pos="972"/>
              </w:tabs>
              <w:spacing w:line="320" w:lineRule="exact"/>
              <w:rPr>
                <w:rFonts w:ascii="Arial" w:hAnsi="Arial"/>
                <w:sz w:val="18"/>
                <w:szCs w:val="18"/>
              </w:rPr>
            </w:pPr>
            <w:r w:rsidRPr="00F73088">
              <w:rPr>
                <w:rFonts w:ascii="Arial" w:hAnsi="Arial"/>
                <w:sz w:val="18"/>
                <w:szCs w:val="18"/>
              </w:rPr>
              <w:t>-</w:t>
            </w:r>
          </w:p>
        </w:tc>
        <w:tc>
          <w:tcPr>
            <w:tcW w:w="1350" w:type="dxa"/>
            <w:vAlign w:val="bottom"/>
          </w:tcPr>
          <w:p w:rsidR="00AD053E" w:rsidRPr="00F73088" w:rsidRDefault="00AD053E" w:rsidP="00662E39">
            <w:pPr>
              <w:pBdr>
                <w:bottom w:val="single" w:sz="4" w:space="1" w:color="auto"/>
              </w:pBdr>
              <w:tabs>
                <w:tab w:val="decimal" w:pos="972"/>
              </w:tabs>
              <w:spacing w:line="320" w:lineRule="exact"/>
              <w:rPr>
                <w:rFonts w:ascii="Arial" w:hAnsi="Arial"/>
                <w:sz w:val="18"/>
                <w:szCs w:val="18"/>
              </w:rPr>
            </w:pPr>
            <w:r w:rsidRPr="00F73088">
              <w:rPr>
                <w:rFonts w:ascii="Arial" w:hAnsi="Arial"/>
                <w:sz w:val="18"/>
                <w:szCs w:val="18"/>
              </w:rPr>
              <w:t>-</w:t>
            </w:r>
          </w:p>
        </w:tc>
        <w:tc>
          <w:tcPr>
            <w:tcW w:w="1440" w:type="dxa"/>
            <w:vAlign w:val="bottom"/>
          </w:tcPr>
          <w:p w:rsidR="00AD053E" w:rsidRPr="00F73088" w:rsidRDefault="00AD053E" w:rsidP="00662E39">
            <w:pPr>
              <w:pBdr>
                <w:bottom w:val="single" w:sz="4" w:space="1" w:color="auto"/>
              </w:pBdr>
              <w:tabs>
                <w:tab w:val="decimal" w:pos="972"/>
              </w:tabs>
              <w:spacing w:line="320" w:lineRule="exact"/>
              <w:rPr>
                <w:rFonts w:ascii="Arial" w:hAnsi="Arial"/>
                <w:sz w:val="18"/>
                <w:szCs w:val="18"/>
              </w:rPr>
            </w:pPr>
            <w:r w:rsidRPr="00F73088">
              <w:rPr>
                <w:rFonts w:ascii="Arial" w:hAnsi="Arial"/>
                <w:sz w:val="18"/>
                <w:szCs w:val="18"/>
              </w:rPr>
              <w:t>19</w:t>
            </w:r>
          </w:p>
        </w:tc>
      </w:tr>
      <w:tr w:rsidR="00AD053E" w:rsidRPr="00F73088" w:rsidTr="00AD053E">
        <w:tc>
          <w:tcPr>
            <w:tcW w:w="4212" w:type="dxa"/>
            <w:vAlign w:val="bottom"/>
          </w:tcPr>
          <w:p w:rsidR="00AD053E" w:rsidRPr="00F73088" w:rsidRDefault="00AD053E" w:rsidP="00662E39">
            <w:pPr>
              <w:spacing w:line="320" w:lineRule="exact"/>
              <w:ind w:right="-108"/>
              <w:jc w:val="thaiDistribute"/>
              <w:rPr>
                <w:rFonts w:ascii="Arial" w:hAnsi="Arial"/>
                <w:spacing w:val="-2"/>
                <w:sz w:val="18"/>
                <w:szCs w:val="18"/>
              </w:rPr>
            </w:pPr>
            <w:r w:rsidRPr="00F73088">
              <w:rPr>
                <w:rFonts w:ascii="Arial" w:hAnsi="Arial"/>
                <w:spacing w:val="-2"/>
                <w:sz w:val="18"/>
                <w:szCs w:val="18"/>
              </w:rPr>
              <w:t xml:space="preserve"> Total </w:t>
            </w:r>
            <w:r w:rsidR="001C4023">
              <w:rPr>
                <w:rFonts w:ascii="Arial" w:hAnsi="Arial"/>
                <w:spacing w:val="-2"/>
                <w:sz w:val="18"/>
                <w:szCs w:val="18"/>
              </w:rPr>
              <w:t>o</w:t>
            </w:r>
            <w:r w:rsidRPr="00F73088">
              <w:rPr>
                <w:rFonts w:ascii="Arial" w:hAnsi="Arial"/>
                <w:spacing w:val="-2"/>
                <w:sz w:val="18"/>
                <w:szCs w:val="18"/>
              </w:rPr>
              <w:t>ther receivables - related parties</w:t>
            </w:r>
          </w:p>
        </w:tc>
        <w:tc>
          <w:tcPr>
            <w:tcW w:w="1350" w:type="dxa"/>
            <w:vAlign w:val="bottom"/>
          </w:tcPr>
          <w:p w:rsidR="00AD053E" w:rsidRPr="00F73088" w:rsidRDefault="00AD053E" w:rsidP="00662E39">
            <w:pPr>
              <w:pBdr>
                <w:bottom w:val="double" w:sz="4" w:space="1" w:color="auto"/>
              </w:pBdr>
              <w:tabs>
                <w:tab w:val="decimal" w:pos="972"/>
              </w:tabs>
              <w:spacing w:line="320" w:lineRule="exact"/>
              <w:rPr>
                <w:rFonts w:ascii="Arial" w:hAnsi="Arial"/>
                <w:sz w:val="18"/>
                <w:szCs w:val="18"/>
              </w:rPr>
            </w:pPr>
            <w:r w:rsidRPr="00F73088">
              <w:rPr>
                <w:rFonts w:ascii="Arial" w:hAnsi="Arial"/>
                <w:sz w:val="18"/>
                <w:szCs w:val="18"/>
              </w:rPr>
              <w:t>-</w:t>
            </w:r>
          </w:p>
        </w:tc>
        <w:tc>
          <w:tcPr>
            <w:tcW w:w="1350" w:type="dxa"/>
            <w:vAlign w:val="bottom"/>
          </w:tcPr>
          <w:p w:rsidR="00AD053E" w:rsidRPr="00F73088" w:rsidRDefault="00AD053E" w:rsidP="00662E39">
            <w:pPr>
              <w:pBdr>
                <w:bottom w:val="double" w:sz="4" w:space="1" w:color="auto"/>
              </w:pBdr>
              <w:tabs>
                <w:tab w:val="decimal" w:pos="972"/>
              </w:tabs>
              <w:spacing w:line="320" w:lineRule="exact"/>
              <w:rPr>
                <w:rFonts w:ascii="Arial" w:hAnsi="Arial"/>
                <w:sz w:val="18"/>
                <w:szCs w:val="18"/>
              </w:rPr>
            </w:pPr>
            <w:r w:rsidRPr="00F73088">
              <w:rPr>
                <w:rFonts w:ascii="Arial" w:hAnsi="Arial"/>
                <w:sz w:val="18"/>
                <w:szCs w:val="18"/>
              </w:rPr>
              <w:t>6</w:t>
            </w:r>
          </w:p>
        </w:tc>
        <w:tc>
          <w:tcPr>
            <w:tcW w:w="1440" w:type="dxa"/>
            <w:vAlign w:val="bottom"/>
          </w:tcPr>
          <w:p w:rsidR="00AD053E" w:rsidRPr="00F73088" w:rsidRDefault="00AD053E" w:rsidP="00662E39">
            <w:pPr>
              <w:pBdr>
                <w:bottom w:val="double" w:sz="4" w:space="1" w:color="auto"/>
              </w:pBdr>
              <w:tabs>
                <w:tab w:val="decimal" w:pos="972"/>
              </w:tabs>
              <w:spacing w:line="320" w:lineRule="exact"/>
              <w:rPr>
                <w:rFonts w:ascii="Arial" w:hAnsi="Arial"/>
                <w:sz w:val="18"/>
                <w:szCs w:val="18"/>
              </w:rPr>
            </w:pPr>
            <w:r w:rsidRPr="00F73088">
              <w:rPr>
                <w:rFonts w:ascii="Arial" w:hAnsi="Arial"/>
                <w:sz w:val="18"/>
                <w:szCs w:val="18"/>
              </w:rPr>
              <w:t>19</w:t>
            </w:r>
          </w:p>
        </w:tc>
      </w:tr>
      <w:tr w:rsidR="00AD053E" w:rsidRPr="00F73088" w:rsidTr="00AD053E">
        <w:tc>
          <w:tcPr>
            <w:tcW w:w="4212" w:type="dxa"/>
            <w:vAlign w:val="bottom"/>
          </w:tcPr>
          <w:p w:rsidR="00AD053E" w:rsidRPr="00F73088" w:rsidRDefault="00AD053E" w:rsidP="00662E39">
            <w:pPr>
              <w:spacing w:line="320" w:lineRule="exact"/>
              <w:ind w:left="162" w:right="-108" w:hanging="180"/>
              <w:rPr>
                <w:rFonts w:ascii="Arial" w:hAnsi="Arial"/>
                <w:b/>
                <w:bCs/>
                <w:sz w:val="18"/>
                <w:szCs w:val="18"/>
                <w:u w:val="single"/>
              </w:rPr>
            </w:pPr>
            <w:r w:rsidRPr="00F73088">
              <w:rPr>
                <w:rFonts w:ascii="Arial" w:hAnsi="Arial"/>
                <w:b/>
                <w:bCs/>
                <w:sz w:val="18"/>
                <w:szCs w:val="18"/>
                <w:u w:val="single"/>
              </w:rPr>
              <w:t xml:space="preserve">Long-term </w:t>
            </w:r>
            <w:r w:rsidR="0076712A">
              <w:rPr>
                <w:rFonts w:ascii="Arial" w:hAnsi="Arial"/>
                <w:b/>
                <w:bCs/>
                <w:sz w:val="18"/>
                <w:szCs w:val="18"/>
                <w:u w:val="single"/>
              </w:rPr>
              <w:t>loan to related party</w:t>
            </w:r>
          </w:p>
        </w:tc>
        <w:tc>
          <w:tcPr>
            <w:tcW w:w="1350" w:type="dxa"/>
            <w:vAlign w:val="bottom"/>
          </w:tcPr>
          <w:p w:rsidR="00AD053E" w:rsidRPr="00F73088" w:rsidRDefault="00AD053E" w:rsidP="00662E39">
            <w:pPr>
              <w:tabs>
                <w:tab w:val="decimal" w:pos="972"/>
              </w:tabs>
              <w:spacing w:line="320" w:lineRule="exact"/>
              <w:rPr>
                <w:rFonts w:ascii="Arial" w:hAnsi="Arial"/>
                <w:sz w:val="18"/>
                <w:szCs w:val="18"/>
              </w:rPr>
            </w:pPr>
          </w:p>
        </w:tc>
        <w:tc>
          <w:tcPr>
            <w:tcW w:w="1350" w:type="dxa"/>
            <w:vAlign w:val="bottom"/>
          </w:tcPr>
          <w:p w:rsidR="00AD053E" w:rsidRPr="00F73088" w:rsidRDefault="00AD053E" w:rsidP="00662E39">
            <w:pPr>
              <w:tabs>
                <w:tab w:val="decimal" w:pos="972"/>
              </w:tabs>
              <w:spacing w:line="320" w:lineRule="exact"/>
              <w:rPr>
                <w:rFonts w:ascii="Arial" w:hAnsi="Arial"/>
                <w:sz w:val="18"/>
                <w:szCs w:val="18"/>
              </w:rPr>
            </w:pPr>
          </w:p>
        </w:tc>
        <w:tc>
          <w:tcPr>
            <w:tcW w:w="1440" w:type="dxa"/>
            <w:vAlign w:val="bottom"/>
          </w:tcPr>
          <w:p w:rsidR="00AD053E" w:rsidRPr="00F73088" w:rsidRDefault="00AD053E" w:rsidP="00662E39">
            <w:pPr>
              <w:tabs>
                <w:tab w:val="decimal" w:pos="972"/>
              </w:tabs>
              <w:spacing w:line="320" w:lineRule="exact"/>
              <w:rPr>
                <w:rFonts w:ascii="Arial" w:hAnsi="Arial"/>
                <w:sz w:val="18"/>
                <w:szCs w:val="18"/>
              </w:rPr>
            </w:pPr>
          </w:p>
        </w:tc>
      </w:tr>
      <w:tr w:rsidR="00AD053E" w:rsidRPr="00F73088" w:rsidTr="00AD053E">
        <w:tc>
          <w:tcPr>
            <w:tcW w:w="4212" w:type="dxa"/>
            <w:vAlign w:val="bottom"/>
          </w:tcPr>
          <w:p w:rsidR="00AD053E" w:rsidRPr="00F73088" w:rsidRDefault="00AD053E" w:rsidP="00662E39">
            <w:pPr>
              <w:spacing w:line="320" w:lineRule="exact"/>
              <w:ind w:left="349" w:right="-108" w:hanging="187"/>
              <w:rPr>
                <w:rFonts w:ascii="Arial" w:hAnsi="Arial"/>
                <w:sz w:val="18"/>
                <w:szCs w:val="18"/>
              </w:rPr>
            </w:pPr>
            <w:r w:rsidRPr="00F73088">
              <w:rPr>
                <w:rFonts w:ascii="Arial" w:hAnsi="Arial"/>
                <w:sz w:val="18"/>
                <w:szCs w:val="18"/>
              </w:rPr>
              <w:t>Related company</w:t>
            </w:r>
          </w:p>
        </w:tc>
        <w:tc>
          <w:tcPr>
            <w:tcW w:w="1350" w:type="dxa"/>
            <w:vAlign w:val="bottom"/>
          </w:tcPr>
          <w:p w:rsidR="00AD053E" w:rsidRPr="00F73088" w:rsidRDefault="00AD053E" w:rsidP="00662E39">
            <w:pPr>
              <w:pBdr>
                <w:bottom w:val="single" w:sz="4" w:space="1" w:color="auto"/>
              </w:pBdr>
              <w:tabs>
                <w:tab w:val="decimal" w:pos="972"/>
              </w:tabs>
              <w:spacing w:line="320" w:lineRule="exact"/>
              <w:rPr>
                <w:rFonts w:ascii="Arial" w:hAnsi="Arial"/>
                <w:sz w:val="18"/>
                <w:szCs w:val="18"/>
              </w:rPr>
            </w:pPr>
            <w:r w:rsidRPr="00F73088">
              <w:rPr>
                <w:rFonts w:ascii="Arial" w:hAnsi="Arial"/>
                <w:sz w:val="18"/>
                <w:szCs w:val="18"/>
              </w:rPr>
              <w:t>-</w:t>
            </w:r>
          </w:p>
        </w:tc>
        <w:tc>
          <w:tcPr>
            <w:tcW w:w="1350" w:type="dxa"/>
            <w:vAlign w:val="bottom"/>
          </w:tcPr>
          <w:p w:rsidR="00AD053E" w:rsidRPr="00F73088" w:rsidRDefault="00AD053E" w:rsidP="00662E39">
            <w:pPr>
              <w:pBdr>
                <w:bottom w:val="single" w:sz="4" w:space="1" w:color="auto"/>
              </w:pBdr>
              <w:tabs>
                <w:tab w:val="decimal" w:pos="972"/>
              </w:tabs>
              <w:spacing w:line="320" w:lineRule="exact"/>
              <w:rPr>
                <w:rFonts w:ascii="Arial" w:hAnsi="Arial"/>
                <w:sz w:val="18"/>
                <w:szCs w:val="18"/>
              </w:rPr>
            </w:pPr>
            <w:r w:rsidRPr="00F73088">
              <w:rPr>
                <w:rFonts w:ascii="Arial" w:hAnsi="Arial"/>
                <w:sz w:val="18"/>
                <w:szCs w:val="18"/>
              </w:rPr>
              <w:t>-</w:t>
            </w:r>
          </w:p>
        </w:tc>
        <w:tc>
          <w:tcPr>
            <w:tcW w:w="1440" w:type="dxa"/>
            <w:vAlign w:val="bottom"/>
          </w:tcPr>
          <w:p w:rsidR="00AD053E" w:rsidRPr="00F73088" w:rsidRDefault="00AD053E" w:rsidP="00662E39">
            <w:pPr>
              <w:pBdr>
                <w:bottom w:val="single" w:sz="4" w:space="1" w:color="auto"/>
              </w:pBdr>
              <w:tabs>
                <w:tab w:val="decimal" w:pos="972"/>
              </w:tabs>
              <w:spacing w:line="320" w:lineRule="exact"/>
              <w:rPr>
                <w:rFonts w:ascii="Arial" w:hAnsi="Arial"/>
                <w:sz w:val="18"/>
                <w:szCs w:val="18"/>
              </w:rPr>
            </w:pPr>
            <w:r w:rsidRPr="00F73088">
              <w:rPr>
                <w:rFonts w:ascii="Arial" w:hAnsi="Arial"/>
                <w:sz w:val="18"/>
                <w:szCs w:val="18"/>
              </w:rPr>
              <w:t>2,125</w:t>
            </w:r>
          </w:p>
        </w:tc>
      </w:tr>
      <w:tr w:rsidR="00AD053E" w:rsidRPr="00F73088" w:rsidTr="00AD053E">
        <w:tc>
          <w:tcPr>
            <w:tcW w:w="4212" w:type="dxa"/>
            <w:vAlign w:val="bottom"/>
          </w:tcPr>
          <w:p w:rsidR="00AD053E" w:rsidRPr="00F73088" w:rsidRDefault="00AD053E" w:rsidP="0076712A">
            <w:pPr>
              <w:spacing w:line="320" w:lineRule="exact"/>
              <w:ind w:left="360" w:right="-108" w:hanging="360"/>
              <w:rPr>
                <w:rFonts w:ascii="Arial" w:hAnsi="Arial"/>
                <w:sz w:val="18"/>
                <w:szCs w:val="18"/>
              </w:rPr>
            </w:pPr>
            <w:r w:rsidRPr="00F73088">
              <w:rPr>
                <w:rFonts w:ascii="Arial" w:hAnsi="Arial"/>
                <w:sz w:val="18"/>
                <w:szCs w:val="18"/>
              </w:rPr>
              <w:t xml:space="preserve">Total </w:t>
            </w:r>
            <w:r w:rsidR="0076712A">
              <w:rPr>
                <w:rFonts w:ascii="Arial" w:hAnsi="Arial"/>
                <w:sz w:val="18"/>
                <w:szCs w:val="18"/>
              </w:rPr>
              <w:t xml:space="preserve">long-term loan to related party </w:t>
            </w:r>
          </w:p>
        </w:tc>
        <w:tc>
          <w:tcPr>
            <w:tcW w:w="1350" w:type="dxa"/>
            <w:vAlign w:val="bottom"/>
          </w:tcPr>
          <w:p w:rsidR="00AD053E" w:rsidRPr="00F73088" w:rsidRDefault="00AD053E" w:rsidP="00662E39">
            <w:pPr>
              <w:pBdr>
                <w:bottom w:val="double" w:sz="4" w:space="1" w:color="auto"/>
              </w:pBdr>
              <w:tabs>
                <w:tab w:val="decimal" w:pos="972"/>
              </w:tabs>
              <w:spacing w:line="320" w:lineRule="exact"/>
              <w:rPr>
                <w:rFonts w:ascii="Arial" w:hAnsi="Arial"/>
                <w:sz w:val="18"/>
                <w:szCs w:val="18"/>
              </w:rPr>
            </w:pPr>
            <w:r w:rsidRPr="00F73088">
              <w:rPr>
                <w:rFonts w:ascii="Arial" w:hAnsi="Arial"/>
                <w:sz w:val="18"/>
                <w:szCs w:val="18"/>
              </w:rPr>
              <w:t>-</w:t>
            </w:r>
          </w:p>
        </w:tc>
        <w:tc>
          <w:tcPr>
            <w:tcW w:w="1350" w:type="dxa"/>
            <w:vAlign w:val="bottom"/>
          </w:tcPr>
          <w:p w:rsidR="00AD053E" w:rsidRPr="00F73088" w:rsidRDefault="00AD053E" w:rsidP="00662E39">
            <w:pPr>
              <w:pBdr>
                <w:bottom w:val="double" w:sz="4" w:space="1" w:color="auto"/>
              </w:pBdr>
              <w:tabs>
                <w:tab w:val="decimal" w:pos="972"/>
              </w:tabs>
              <w:spacing w:line="320" w:lineRule="exact"/>
              <w:rPr>
                <w:rFonts w:ascii="Arial" w:hAnsi="Arial"/>
                <w:sz w:val="18"/>
                <w:szCs w:val="18"/>
              </w:rPr>
            </w:pPr>
            <w:r w:rsidRPr="00F73088">
              <w:rPr>
                <w:rFonts w:ascii="Arial" w:hAnsi="Arial"/>
                <w:sz w:val="18"/>
                <w:szCs w:val="18"/>
              </w:rPr>
              <w:t>-</w:t>
            </w:r>
          </w:p>
        </w:tc>
        <w:tc>
          <w:tcPr>
            <w:tcW w:w="1440" w:type="dxa"/>
            <w:vAlign w:val="bottom"/>
          </w:tcPr>
          <w:p w:rsidR="00AD053E" w:rsidRPr="00F73088" w:rsidRDefault="00AD053E" w:rsidP="00662E39">
            <w:pPr>
              <w:pBdr>
                <w:bottom w:val="double" w:sz="4" w:space="1" w:color="auto"/>
              </w:pBdr>
              <w:tabs>
                <w:tab w:val="decimal" w:pos="972"/>
              </w:tabs>
              <w:spacing w:line="320" w:lineRule="exact"/>
              <w:rPr>
                <w:rFonts w:ascii="Arial" w:hAnsi="Arial"/>
                <w:sz w:val="18"/>
                <w:szCs w:val="18"/>
              </w:rPr>
            </w:pPr>
            <w:r w:rsidRPr="00F73088">
              <w:rPr>
                <w:rFonts w:ascii="Arial" w:hAnsi="Arial"/>
                <w:sz w:val="18"/>
                <w:szCs w:val="18"/>
              </w:rPr>
              <w:t>2,125</w:t>
            </w:r>
          </w:p>
        </w:tc>
      </w:tr>
      <w:tr w:rsidR="00AD053E" w:rsidRPr="00F73088" w:rsidTr="00AD053E">
        <w:tc>
          <w:tcPr>
            <w:tcW w:w="4212" w:type="dxa"/>
            <w:vAlign w:val="bottom"/>
          </w:tcPr>
          <w:p w:rsidR="00AD053E" w:rsidRPr="00F73088" w:rsidRDefault="00AD053E" w:rsidP="00662E39">
            <w:pPr>
              <w:spacing w:line="320" w:lineRule="exact"/>
              <w:ind w:left="360" w:right="-108" w:hanging="360"/>
              <w:rPr>
                <w:rFonts w:ascii="Arial" w:hAnsi="Arial"/>
                <w:b/>
                <w:bCs/>
                <w:sz w:val="18"/>
                <w:szCs w:val="18"/>
                <w:u w:val="single"/>
              </w:rPr>
            </w:pPr>
            <w:r w:rsidRPr="00F73088">
              <w:rPr>
                <w:rFonts w:ascii="Arial" w:hAnsi="Arial"/>
                <w:b/>
                <w:bCs/>
                <w:sz w:val="18"/>
                <w:szCs w:val="18"/>
                <w:u w:val="single"/>
              </w:rPr>
              <w:t xml:space="preserve">Prepaid expenses </w:t>
            </w:r>
            <w:r w:rsidR="00AE7587" w:rsidRPr="00F73088">
              <w:rPr>
                <w:rFonts w:ascii="Arial" w:hAnsi="Arial"/>
                <w:b/>
                <w:bCs/>
                <w:sz w:val="18"/>
                <w:szCs w:val="18"/>
                <w:u w:val="single"/>
              </w:rPr>
              <w:t>-</w:t>
            </w:r>
            <w:r w:rsidRPr="00F73088">
              <w:rPr>
                <w:rFonts w:ascii="Arial" w:hAnsi="Arial"/>
                <w:b/>
                <w:bCs/>
                <w:sz w:val="18"/>
                <w:szCs w:val="18"/>
                <w:u w:val="single"/>
              </w:rPr>
              <w:t xml:space="preserve"> </w:t>
            </w:r>
            <w:r w:rsidR="00AE7587" w:rsidRPr="00F73088">
              <w:rPr>
                <w:rFonts w:ascii="Arial" w:hAnsi="Arial"/>
                <w:b/>
                <w:bCs/>
                <w:sz w:val="18"/>
                <w:szCs w:val="18"/>
                <w:u w:val="single"/>
              </w:rPr>
              <w:t>related parties</w:t>
            </w:r>
          </w:p>
        </w:tc>
        <w:tc>
          <w:tcPr>
            <w:tcW w:w="1350" w:type="dxa"/>
            <w:vAlign w:val="bottom"/>
          </w:tcPr>
          <w:p w:rsidR="00AD053E" w:rsidRPr="00F73088" w:rsidRDefault="00AD053E" w:rsidP="00662E39">
            <w:pPr>
              <w:tabs>
                <w:tab w:val="decimal" w:pos="972"/>
              </w:tabs>
              <w:spacing w:line="320" w:lineRule="exact"/>
              <w:rPr>
                <w:rFonts w:ascii="Arial" w:hAnsi="Arial"/>
                <w:sz w:val="18"/>
                <w:szCs w:val="18"/>
              </w:rPr>
            </w:pPr>
          </w:p>
        </w:tc>
        <w:tc>
          <w:tcPr>
            <w:tcW w:w="1350" w:type="dxa"/>
            <w:vAlign w:val="bottom"/>
          </w:tcPr>
          <w:p w:rsidR="00AD053E" w:rsidRPr="00F73088" w:rsidRDefault="00AD053E" w:rsidP="00662E39">
            <w:pPr>
              <w:tabs>
                <w:tab w:val="decimal" w:pos="972"/>
              </w:tabs>
              <w:spacing w:line="320" w:lineRule="exact"/>
              <w:rPr>
                <w:rFonts w:ascii="Arial" w:hAnsi="Arial"/>
                <w:sz w:val="18"/>
                <w:szCs w:val="18"/>
              </w:rPr>
            </w:pPr>
          </w:p>
        </w:tc>
        <w:tc>
          <w:tcPr>
            <w:tcW w:w="1440" w:type="dxa"/>
            <w:vAlign w:val="bottom"/>
          </w:tcPr>
          <w:p w:rsidR="00AD053E" w:rsidRPr="00F73088" w:rsidRDefault="00AD053E" w:rsidP="00662E39">
            <w:pPr>
              <w:tabs>
                <w:tab w:val="decimal" w:pos="972"/>
              </w:tabs>
              <w:spacing w:line="320" w:lineRule="exact"/>
              <w:rPr>
                <w:rFonts w:ascii="Arial" w:hAnsi="Arial"/>
                <w:sz w:val="18"/>
                <w:szCs w:val="18"/>
              </w:rPr>
            </w:pPr>
          </w:p>
        </w:tc>
      </w:tr>
      <w:tr w:rsidR="00AE7587" w:rsidRPr="00F73088" w:rsidTr="00AD053E">
        <w:tc>
          <w:tcPr>
            <w:tcW w:w="4212" w:type="dxa"/>
            <w:vAlign w:val="bottom"/>
          </w:tcPr>
          <w:p w:rsidR="00AE7587" w:rsidRPr="00F73088" w:rsidRDefault="00AE7587" w:rsidP="00AE7587">
            <w:pPr>
              <w:spacing w:line="320" w:lineRule="exact"/>
              <w:ind w:left="360" w:right="-108" w:hanging="222"/>
              <w:rPr>
                <w:rFonts w:ascii="Arial" w:hAnsi="Arial"/>
                <w:sz w:val="18"/>
                <w:szCs w:val="18"/>
              </w:rPr>
            </w:pPr>
            <w:r w:rsidRPr="00F73088">
              <w:rPr>
                <w:rFonts w:ascii="Arial" w:hAnsi="Arial"/>
                <w:sz w:val="18"/>
                <w:szCs w:val="18"/>
              </w:rPr>
              <w:t>Related companies</w:t>
            </w:r>
          </w:p>
        </w:tc>
        <w:tc>
          <w:tcPr>
            <w:tcW w:w="1350" w:type="dxa"/>
            <w:vAlign w:val="bottom"/>
          </w:tcPr>
          <w:p w:rsidR="00AE7587" w:rsidRPr="00F73088" w:rsidRDefault="00AE7587" w:rsidP="00AE7587">
            <w:pPr>
              <w:pBdr>
                <w:bottom w:val="single" w:sz="4" w:space="1" w:color="auto"/>
              </w:pBdr>
              <w:tabs>
                <w:tab w:val="decimal" w:pos="972"/>
              </w:tabs>
              <w:spacing w:line="320" w:lineRule="exact"/>
              <w:rPr>
                <w:rFonts w:ascii="Arial" w:hAnsi="Arial"/>
                <w:sz w:val="18"/>
                <w:szCs w:val="18"/>
              </w:rPr>
            </w:pPr>
            <w:r w:rsidRPr="00F73088">
              <w:rPr>
                <w:rFonts w:ascii="Arial" w:hAnsi="Arial"/>
                <w:sz w:val="18"/>
                <w:szCs w:val="18"/>
              </w:rPr>
              <w:t>83</w:t>
            </w:r>
          </w:p>
        </w:tc>
        <w:tc>
          <w:tcPr>
            <w:tcW w:w="1350" w:type="dxa"/>
            <w:vAlign w:val="bottom"/>
          </w:tcPr>
          <w:p w:rsidR="00AE7587" w:rsidRPr="00F73088" w:rsidRDefault="00AE7587" w:rsidP="00AE7587">
            <w:pPr>
              <w:pBdr>
                <w:bottom w:val="single" w:sz="4" w:space="1" w:color="auto"/>
              </w:pBdr>
              <w:tabs>
                <w:tab w:val="decimal" w:pos="972"/>
              </w:tabs>
              <w:spacing w:line="320" w:lineRule="exact"/>
              <w:rPr>
                <w:rFonts w:ascii="Arial" w:hAnsi="Arial"/>
                <w:sz w:val="18"/>
                <w:szCs w:val="18"/>
              </w:rPr>
            </w:pPr>
            <w:r w:rsidRPr="00F73088">
              <w:rPr>
                <w:rFonts w:ascii="Arial" w:hAnsi="Arial"/>
                <w:sz w:val="18"/>
                <w:szCs w:val="18"/>
              </w:rPr>
              <w:t>83</w:t>
            </w:r>
          </w:p>
        </w:tc>
        <w:tc>
          <w:tcPr>
            <w:tcW w:w="1440" w:type="dxa"/>
            <w:vAlign w:val="bottom"/>
          </w:tcPr>
          <w:p w:rsidR="00AE7587" w:rsidRPr="00F73088" w:rsidRDefault="00AE7587" w:rsidP="00AE7587">
            <w:pPr>
              <w:pBdr>
                <w:bottom w:val="single" w:sz="4" w:space="1" w:color="auto"/>
              </w:pBdr>
              <w:tabs>
                <w:tab w:val="decimal" w:pos="972"/>
              </w:tabs>
              <w:spacing w:line="320" w:lineRule="exact"/>
              <w:rPr>
                <w:rFonts w:ascii="Arial" w:hAnsi="Arial"/>
                <w:sz w:val="18"/>
                <w:szCs w:val="18"/>
              </w:rPr>
            </w:pPr>
            <w:r w:rsidRPr="00F73088">
              <w:rPr>
                <w:rFonts w:ascii="Arial" w:hAnsi="Arial"/>
                <w:sz w:val="18"/>
                <w:szCs w:val="18"/>
              </w:rPr>
              <w:t>100</w:t>
            </w:r>
          </w:p>
        </w:tc>
      </w:tr>
      <w:tr w:rsidR="00AE7587" w:rsidRPr="00F73088" w:rsidTr="00AD053E">
        <w:tc>
          <w:tcPr>
            <w:tcW w:w="4212" w:type="dxa"/>
            <w:vAlign w:val="bottom"/>
          </w:tcPr>
          <w:p w:rsidR="00AE7587" w:rsidRPr="00F73088" w:rsidRDefault="001C4023" w:rsidP="00AE7587">
            <w:pPr>
              <w:spacing w:line="320" w:lineRule="exact"/>
              <w:ind w:left="360" w:right="-108" w:hanging="360"/>
              <w:rPr>
                <w:rFonts w:ascii="Arial" w:hAnsi="Arial"/>
                <w:sz w:val="18"/>
                <w:szCs w:val="18"/>
              </w:rPr>
            </w:pPr>
            <w:r>
              <w:rPr>
                <w:rFonts w:ascii="Arial" w:hAnsi="Arial"/>
                <w:sz w:val="18"/>
                <w:szCs w:val="18"/>
              </w:rPr>
              <w:t>Total prepaid expenses - related parties</w:t>
            </w:r>
          </w:p>
        </w:tc>
        <w:tc>
          <w:tcPr>
            <w:tcW w:w="1350" w:type="dxa"/>
            <w:vAlign w:val="bottom"/>
          </w:tcPr>
          <w:p w:rsidR="00AE7587" w:rsidRPr="00F73088" w:rsidRDefault="00AE7587" w:rsidP="00AE7587">
            <w:pPr>
              <w:pBdr>
                <w:bottom w:val="double" w:sz="4" w:space="1" w:color="auto"/>
              </w:pBdr>
              <w:tabs>
                <w:tab w:val="decimal" w:pos="972"/>
              </w:tabs>
              <w:spacing w:line="320" w:lineRule="exact"/>
              <w:rPr>
                <w:rFonts w:ascii="Arial" w:hAnsi="Arial"/>
                <w:sz w:val="18"/>
                <w:szCs w:val="18"/>
              </w:rPr>
            </w:pPr>
            <w:r w:rsidRPr="00F73088">
              <w:rPr>
                <w:rFonts w:ascii="Arial" w:hAnsi="Arial"/>
                <w:sz w:val="18"/>
                <w:szCs w:val="18"/>
              </w:rPr>
              <w:t>83</w:t>
            </w:r>
          </w:p>
        </w:tc>
        <w:tc>
          <w:tcPr>
            <w:tcW w:w="1350" w:type="dxa"/>
            <w:vAlign w:val="bottom"/>
          </w:tcPr>
          <w:p w:rsidR="00AE7587" w:rsidRPr="00F73088" w:rsidRDefault="00AE7587" w:rsidP="00AE7587">
            <w:pPr>
              <w:pBdr>
                <w:bottom w:val="double" w:sz="4" w:space="1" w:color="auto"/>
              </w:pBdr>
              <w:tabs>
                <w:tab w:val="decimal" w:pos="972"/>
              </w:tabs>
              <w:spacing w:line="320" w:lineRule="exact"/>
              <w:rPr>
                <w:rFonts w:ascii="Arial" w:hAnsi="Arial"/>
                <w:sz w:val="18"/>
                <w:szCs w:val="18"/>
              </w:rPr>
            </w:pPr>
            <w:r w:rsidRPr="00F73088">
              <w:rPr>
                <w:rFonts w:ascii="Arial" w:hAnsi="Arial"/>
                <w:sz w:val="18"/>
                <w:szCs w:val="18"/>
              </w:rPr>
              <w:t>83</w:t>
            </w:r>
          </w:p>
        </w:tc>
        <w:tc>
          <w:tcPr>
            <w:tcW w:w="1440" w:type="dxa"/>
            <w:vAlign w:val="bottom"/>
          </w:tcPr>
          <w:p w:rsidR="00AE7587" w:rsidRPr="00F73088" w:rsidRDefault="00AE7587" w:rsidP="00AE7587">
            <w:pPr>
              <w:pBdr>
                <w:bottom w:val="double" w:sz="4" w:space="1" w:color="auto"/>
              </w:pBdr>
              <w:tabs>
                <w:tab w:val="decimal" w:pos="972"/>
              </w:tabs>
              <w:spacing w:line="320" w:lineRule="exact"/>
              <w:rPr>
                <w:rFonts w:ascii="Arial" w:hAnsi="Arial"/>
                <w:sz w:val="18"/>
                <w:szCs w:val="18"/>
              </w:rPr>
            </w:pPr>
            <w:r w:rsidRPr="00F73088">
              <w:rPr>
                <w:rFonts w:ascii="Arial" w:hAnsi="Arial"/>
                <w:sz w:val="18"/>
                <w:szCs w:val="18"/>
              </w:rPr>
              <w:t>100</w:t>
            </w:r>
          </w:p>
        </w:tc>
      </w:tr>
    </w:tbl>
    <w:p w:rsidR="00A72A50" w:rsidRPr="00F73088" w:rsidRDefault="00A72A50" w:rsidP="00AE7587">
      <w:pPr>
        <w:overflowPunct/>
        <w:autoSpaceDE/>
        <w:autoSpaceDN/>
        <w:adjustRightInd/>
        <w:spacing w:before="240" w:after="200" w:line="276" w:lineRule="auto"/>
        <w:ind w:firstLine="547"/>
        <w:textAlignment w:val="auto"/>
        <w:rPr>
          <w:rFonts w:ascii="Arial" w:eastAsia="Arial Unicode MS" w:hAnsi="Arial" w:cs="Arial Unicode MS"/>
          <w:sz w:val="22"/>
          <w:szCs w:val="22"/>
          <w:u w:val="single"/>
        </w:rPr>
      </w:pPr>
      <w:r w:rsidRPr="00F73088">
        <w:rPr>
          <w:rFonts w:ascii="Arial" w:eastAsia="Arial Unicode MS" w:hAnsi="Arial" w:cs="Arial Unicode MS"/>
          <w:sz w:val="22"/>
          <w:szCs w:val="22"/>
          <w:u w:val="single"/>
        </w:rPr>
        <w:t>Long-term loan to related party</w:t>
      </w:r>
    </w:p>
    <w:p w:rsidR="00A72A50" w:rsidRPr="00F73088" w:rsidRDefault="00A72A50" w:rsidP="000B1ABC">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sz w:val="22"/>
          <w:szCs w:val="22"/>
        </w:rPr>
      </w:pPr>
      <w:r w:rsidRPr="00F73088">
        <w:rPr>
          <w:rFonts w:ascii="Arial" w:hAnsi="Arial"/>
          <w:sz w:val="22"/>
          <w:szCs w:val="22"/>
        </w:rPr>
        <w:tab/>
      </w:r>
      <w:r w:rsidR="0076712A">
        <w:rPr>
          <w:rFonts w:ascii="Arial" w:hAnsi="Arial"/>
          <w:sz w:val="22"/>
          <w:szCs w:val="22"/>
        </w:rPr>
        <w:t>As</w:t>
      </w:r>
      <w:r w:rsidR="00995354" w:rsidRPr="00F73088">
        <w:rPr>
          <w:rFonts w:ascii="Arial" w:hAnsi="Arial"/>
          <w:sz w:val="22"/>
          <w:szCs w:val="22"/>
        </w:rPr>
        <w:t xml:space="preserve"> at </w:t>
      </w:r>
      <w:r w:rsidR="004177C0" w:rsidRPr="00F73088">
        <w:rPr>
          <w:rFonts w:ascii="Arial" w:eastAsia="Arial Unicode MS" w:hAnsi="Arial" w:cs="Arial Unicode MS"/>
          <w:sz w:val="22"/>
          <w:szCs w:val="22"/>
        </w:rPr>
        <w:t xml:space="preserve">31 </w:t>
      </w:r>
      <w:r w:rsidR="00AE7587" w:rsidRPr="00F73088">
        <w:rPr>
          <w:rFonts w:ascii="Arial" w:eastAsia="Arial Unicode MS" w:hAnsi="Arial" w:cs="Arial Unicode MS"/>
          <w:sz w:val="22"/>
          <w:szCs w:val="22"/>
        </w:rPr>
        <w:t>March 2019</w:t>
      </w:r>
      <w:r w:rsidR="004177C0" w:rsidRPr="00F73088">
        <w:rPr>
          <w:rFonts w:ascii="Arial" w:hAnsi="Arial"/>
          <w:sz w:val="22"/>
          <w:szCs w:val="22"/>
        </w:rPr>
        <w:t xml:space="preserve"> </w:t>
      </w:r>
      <w:r w:rsidR="004177C0" w:rsidRPr="00F73088">
        <w:rPr>
          <w:rFonts w:ascii="Arial" w:eastAsia="Arial Unicode MS" w:hAnsi="Arial" w:cs="Arial Unicode MS"/>
          <w:sz w:val="22"/>
          <w:szCs w:val="22"/>
        </w:rPr>
        <w:t>and 30 September 2018</w:t>
      </w:r>
      <w:r w:rsidR="0076712A">
        <w:rPr>
          <w:rFonts w:ascii="Arial" w:eastAsia="Arial Unicode MS" w:hAnsi="Arial" w:cs="Arial Unicode MS"/>
          <w:sz w:val="22"/>
          <w:szCs w:val="22"/>
        </w:rPr>
        <w:t>, the balance of loan</w:t>
      </w:r>
      <w:r w:rsidRPr="00F73088">
        <w:rPr>
          <w:rFonts w:ascii="Arial" w:hAnsi="Arial"/>
          <w:sz w:val="22"/>
          <w:szCs w:val="22"/>
        </w:rPr>
        <w:t xml:space="preserve"> between the Company and its </w:t>
      </w:r>
      <w:r w:rsidR="005C728D" w:rsidRPr="00F73088">
        <w:rPr>
          <w:rFonts w:ascii="Arial" w:hAnsi="Arial"/>
          <w:sz w:val="22"/>
          <w:szCs w:val="22"/>
        </w:rPr>
        <w:t>related</w:t>
      </w:r>
      <w:r w:rsidRPr="00F73088">
        <w:rPr>
          <w:rFonts w:ascii="Arial" w:hAnsi="Arial"/>
          <w:sz w:val="22"/>
          <w:szCs w:val="22"/>
        </w:rPr>
        <w:t xml:space="preserve"> company are as follows:</w:t>
      </w:r>
    </w:p>
    <w:p w:rsidR="00A72A50" w:rsidRPr="00F73088" w:rsidRDefault="00A72A50" w:rsidP="000B21AD">
      <w:pPr>
        <w:tabs>
          <w:tab w:val="left" w:pos="900"/>
          <w:tab w:val="center" w:pos="6030"/>
          <w:tab w:val="center" w:pos="7380"/>
        </w:tabs>
        <w:spacing w:before="120" w:after="120" w:line="380" w:lineRule="exact"/>
        <w:ind w:left="360" w:hanging="360"/>
        <w:jc w:val="right"/>
        <w:rPr>
          <w:rFonts w:ascii="Arial" w:eastAsia="Arial Unicode MS" w:hAnsi="Arial" w:cs="Arial Unicode MS"/>
          <w:sz w:val="22"/>
          <w:szCs w:val="22"/>
        </w:rPr>
      </w:pPr>
      <w:r w:rsidRPr="00F73088">
        <w:rPr>
          <w:rFonts w:ascii="Arial" w:eastAsia="Arial Unicode MS" w:hAnsi="Arial" w:cs="Arial Unicode MS"/>
          <w:sz w:val="22"/>
          <w:szCs w:val="22"/>
        </w:rPr>
        <w:t>(Unit: Thousand Baht)</w:t>
      </w:r>
    </w:p>
    <w:tbl>
      <w:tblPr>
        <w:tblW w:w="8550" w:type="dxa"/>
        <w:tblInd w:w="378" w:type="dxa"/>
        <w:tblLayout w:type="fixed"/>
        <w:tblLook w:val="0000" w:firstRow="0" w:lastRow="0" w:firstColumn="0" w:lastColumn="0" w:noHBand="0" w:noVBand="0"/>
      </w:tblPr>
      <w:tblGrid>
        <w:gridCol w:w="4050"/>
        <w:gridCol w:w="2250"/>
        <w:gridCol w:w="2250"/>
      </w:tblGrid>
      <w:tr w:rsidR="00A72A50" w:rsidRPr="00F73088" w:rsidTr="003B7204">
        <w:trPr>
          <w:trHeight w:val="396"/>
        </w:trPr>
        <w:tc>
          <w:tcPr>
            <w:tcW w:w="4050" w:type="dxa"/>
          </w:tcPr>
          <w:p w:rsidR="00A72A50" w:rsidRPr="00F73088" w:rsidRDefault="00A72A50" w:rsidP="000B21AD">
            <w:pPr>
              <w:spacing w:line="380" w:lineRule="exact"/>
              <w:rPr>
                <w:rFonts w:ascii="Arial" w:hAnsi="Arial" w:cs="Arial"/>
                <w:sz w:val="22"/>
                <w:szCs w:val="22"/>
              </w:rPr>
            </w:pPr>
          </w:p>
        </w:tc>
        <w:tc>
          <w:tcPr>
            <w:tcW w:w="2250" w:type="dxa"/>
          </w:tcPr>
          <w:p w:rsidR="00A72A50" w:rsidRPr="00F73088" w:rsidRDefault="004177C0" w:rsidP="000B21AD">
            <w:pPr>
              <w:pStyle w:val="BodyTextIndent2"/>
              <w:widowControl w:val="0"/>
              <w:pBdr>
                <w:bottom w:val="single" w:sz="4" w:space="1" w:color="auto"/>
              </w:pBdr>
              <w:tabs>
                <w:tab w:val="clear" w:pos="360"/>
                <w:tab w:val="clear" w:pos="1440"/>
              </w:tabs>
              <w:spacing w:before="0" w:after="0"/>
              <w:ind w:left="0" w:firstLine="0"/>
              <w:jc w:val="center"/>
              <w:rPr>
                <w:rFonts w:ascii="Arial" w:eastAsia="Arial Unicode MS" w:hAnsi="Arial" w:cs="Arial Unicode MS"/>
                <w:sz w:val="22"/>
                <w:szCs w:val="22"/>
              </w:rPr>
            </w:pPr>
            <w:r w:rsidRPr="00F73088">
              <w:rPr>
                <w:rFonts w:ascii="Arial" w:eastAsia="Arial Unicode MS" w:hAnsi="Arial" w:cs="Arial Unicode MS"/>
                <w:sz w:val="22"/>
                <w:szCs w:val="22"/>
              </w:rPr>
              <w:t xml:space="preserve">31 </w:t>
            </w:r>
            <w:r w:rsidR="00AE7587" w:rsidRPr="00F73088">
              <w:rPr>
                <w:rFonts w:ascii="Arial" w:eastAsia="Arial Unicode MS" w:hAnsi="Arial" w:cs="Arial Unicode MS"/>
                <w:sz w:val="22"/>
                <w:szCs w:val="22"/>
              </w:rPr>
              <w:t>March 2019</w:t>
            </w:r>
          </w:p>
        </w:tc>
        <w:tc>
          <w:tcPr>
            <w:tcW w:w="2250" w:type="dxa"/>
          </w:tcPr>
          <w:p w:rsidR="00A72A50" w:rsidRPr="00F73088" w:rsidRDefault="00995354" w:rsidP="000B21AD">
            <w:pPr>
              <w:pStyle w:val="BodyTextIndent2"/>
              <w:widowControl w:val="0"/>
              <w:pBdr>
                <w:bottom w:val="single" w:sz="4" w:space="1" w:color="auto"/>
              </w:pBdr>
              <w:tabs>
                <w:tab w:val="clear" w:pos="360"/>
                <w:tab w:val="clear" w:pos="1440"/>
              </w:tabs>
              <w:spacing w:before="0" w:after="0"/>
              <w:ind w:left="0" w:firstLine="0"/>
              <w:jc w:val="center"/>
              <w:rPr>
                <w:rFonts w:ascii="Arial" w:eastAsia="Arial Unicode MS" w:hAnsi="Arial" w:cs="Arial Unicode MS"/>
                <w:sz w:val="22"/>
                <w:szCs w:val="22"/>
              </w:rPr>
            </w:pPr>
            <w:r w:rsidRPr="00F73088">
              <w:rPr>
                <w:rFonts w:ascii="Arial" w:eastAsia="Arial Unicode MS" w:hAnsi="Arial" w:cs="Arial Unicode MS"/>
                <w:sz w:val="22"/>
                <w:szCs w:val="22"/>
              </w:rPr>
              <w:t xml:space="preserve">30 September </w:t>
            </w:r>
            <w:r w:rsidR="00CA1C64" w:rsidRPr="00F73088">
              <w:rPr>
                <w:rFonts w:ascii="Arial" w:eastAsia="Arial Unicode MS" w:hAnsi="Arial" w:cs="Arial Unicode MS"/>
                <w:sz w:val="22"/>
                <w:szCs w:val="22"/>
              </w:rPr>
              <w:t>201</w:t>
            </w:r>
            <w:r w:rsidR="004177C0" w:rsidRPr="00F73088">
              <w:rPr>
                <w:rFonts w:ascii="Arial" w:eastAsia="Arial Unicode MS" w:hAnsi="Arial" w:cs="Arial Unicode MS"/>
                <w:sz w:val="22"/>
                <w:szCs w:val="22"/>
              </w:rPr>
              <w:t>8</w:t>
            </w:r>
          </w:p>
        </w:tc>
      </w:tr>
      <w:tr w:rsidR="003B5147" w:rsidRPr="00F73088" w:rsidTr="003B7204">
        <w:tc>
          <w:tcPr>
            <w:tcW w:w="4050" w:type="dxa"/>
          </w:tcPr>
          <w:p w:rsidR="003B5147" w:rsidRPr="00F73088" w:rsidRDefault="004177C0" w:rsidP="000B21AD">
            <w:pPr>
              <w:spacing w:line="380" w:lineRule="exact"/>
              <w:ind w:left="60"/>
              <w:jc w:val="both"/>
              <w:rPr>
                <w:rFonts w:ascii="Arial" w:eastAsia="Arial Unicode MS" w:hAnsi="Arial" w:cs="Arial"/>
                <w:sz w:val="22"/>
                <w:szCs w:val="22"/>
              </w:rPr>
            </w:pPr>
            <w:r w:rsidRPr="00F73088">
              <w:rPr>
                <w:rFonts w:ascii="Arial" w:eastAsia="Arial Unicode MS" w:hAnsi="Arial" w:cs="Arial"/>
                <w:sz w:val="22"/>
                <w:szCs w:val="22"/>
              </w:rPr>
              <w:t>Current portion of l</w:t>
            </w:r>
            <w:r w:rsidR="003B5147" w:rsidRPr="00F73088">
              <w:rPr>
                <w:rFonts w:ascii="Arial" w:eastAsia="Arial Unicode MS" w:hAnsi="Arial" w:cs="Arial"/>
                <w:sz w:val="22"/>
                <w:szCs w:val="22"/>
              </w:rPr>
              <w:t xml:space="preserve">ong-term loan </w:t>
            </w:r>
            <w:r w:rsidRPr="00F73088">
              <w:rPr>
                <w:rFonts w:ascii="Arial" w:eastAsia="Arial Unicode MS" w:hAnsi="Arial" w:cs="Arial"/>
                <w:sz w:val="22"/>
                <w:szCs w:val="22"/>
              </w:rPr>
              <w:t>to</w:t>
            </w:r>
          </w:p>
        </w:tc>
        <w:tc>
          <w:tcPr>
            <w:tcW w:w="2250" w:type="dxa"/>
          </w:tcPr>
          <w:p w:rsidR="003B5147" w:rsidRPr="00F73088" w:rsidRDefault="003B5147" w:rsidP="000B21AD">
            <w:pPr>
              <w:tabs>
                <w:tab w:val="decimal" w:pos="1692"/>
              </w:tabs>
              <w:spacing w:line="380" w:lineRule="exact"/>
              <w:ind w:right="12"/>
              <w:rPr>
                <w:rFonts w:ascii="Arial" w:hAnsi="Arial" w:cs="Arial"/>
                <w:sz w:val="22"/>
                <w:szCs w:val="22"/>
              </w:rPr>
            </w:pPr>
          </w:p>
        </w:tc>
        <w:tc>
          <w:tcPr>
            <w:tcW w:w="2250" w:type="dxa"/>
          </w:tcPr>
          <w:p w:rsidR="003B5147" w:rsidRPr="00F73088" w:rsidRDefault="003B5147" w:rsidP="000B21AD">
            <w:pPr>
              <w:tabs>
                <w:tab w:val="decimal" w:pos="1692"/>
              </w:tabs>
              <w:spacing w:line="380" w:lineRule="exact"/>
              <w:ind w:right="12"/>
              <w:rPr>
                <w:rFonts w:ascii="Arial" w:hAnsi="Arial" w:cs="Arial"/>
                <w:sz w:val="22"/>
                <w:szCs w:val="22"/>
              </w:rPr>
            </w:pPr>
          </w:p>
        </w:tc>
      </w:tr>
      <w:tr w:rsidR="004177C0" w:rsidRPr="00F73088" w:rsidTr="003B7204">
        <w:tc>
          <w:tcPr>
            <w:tcW w:w="4050" w:type="dxa"/>
          </w:tcPr>
          <w:p w:rsidR="004177C0" w:rsidRPr="00F73088" w:rsidRDefault="004177C0" w:rsidP="000B21AD">
            <w:pPr>
              <w:spacing w:line="380" w:lineRule="exact"/>
              <w:ind w:left="60"/>
              <w:jc w:val="both"/>
              <w:rPr>
                <w:rFonts w:ascii="Arial" w:eastAsia="Arial Unicode MS" w:hAnsi="Arial" w:cs="Arial"/>
                <w:sz w:val="22"/>
                <w:szCs w:val="22"/>
                <w:cs/>
              </w:rPr>
            </w:pPr>
            <w:r w:rsidRPr="00F73088">
              <w:rPr>
                <w:rFonts w:ascii="Arial" w:eastAsia="Arial Unicode MS" w:hAnsi="Arial" w:cs="Arial"/>
                <w:sz w:val="22"/>
                <w:szCs w:val="22"/>
              </w:rPr>
              <w:t xml:space="preserve">   Quintette Co., Ltd.</w:t>
            </w:r>
          </w:p>
        </w:tc>
        <w:tc>
          <w:tcPr>
            <w:tcW w:w="2250" w:type="dxa"/>
          </w:tcPr>
          <w:p w:rsidR="004177C0" w:rsidRPr="00F73088" w:rsidRDefault="00AE7587" w:rsidP="000B21AD">
            <w:pPr>
              <w:pBdr>
                <w:bottom w:val="double" w:sz="6" w:space="1" w:color="auto"/>
              </w:pBdr>
              <w:tabs>
                <w:tab w:val="decimal" w:pos="1692"/>
              </w:tabs>
              <w:spacing w:line="380" w:lineRule="exact"/>
              <w:ind w:right="12"/>
              <w:rPr>
                <w:rFonts w:ascii="Arial" w:hAnsi="Arial" w:cs="Arial"/>
                <w:sz w:val="22"/>
                <w:szCs w:val="22"/>
              </w:rPr>
            </w:pPr>
            <w:r w:rsidRPr="00F73088">
              <w:rPr>
                <w:rFonts w:ascii="Arial" w:hAnsi="Arial" w:cs="Arial"/>
                <w:sz w:val="22"/>
                <w:szCs w:val="22"/>
              </w:rPr>
              <w:t>-</w:t>
            </w:r>
          </w:p>
        </w:tc>
        <w:tc>
          <w:tcPr>
            <w:tcW w:w="2250" w:type="dxa"/>
          </w:tcPr>
          <w:p w:rsidR="004177C0" w:rsidRPr="00F73088" w:rsidRDefault="004177C0" w:rsidP="000B21AD">
            <w:pPr>
              <w:pBdr>
                <w:bottom w:val="double" w:sz="6" w:space="1" w:color="auto"/>
              </w:pBdr>
              <w:tabs>
                <w:tab w:val="decimal" w:pos="1692"/>
              </w:tabs>
              <w:spacing w:line="380" w:lineRule="exact"/>
              <w:ind w:right="12"/>
              <w:rPr>
                <w:rFonts w:ascii="Arial" w:hAnsi="Arial" w:cs="Arial"/>
                <w:sz w:val="22"/>
                <w:szCs w:val="22"/>
              </w:rPr>
            </w:pPr>
            <w:r w:rsidRPr="00F73088">
              <w:rPr>
                <w:rFonts w:ascii="Arial" w:hAnsi="Arial" w:cs="Arial"/>
                <w:sz w:val="22"/>
                <w:szCs w:val="22"/>
              </w:rPr>
              <w:t xml:space="preserve">               2,125</w:t>
            </w:r>
          </w:p>
        </w:tc>
      </w:tr>
    </w:tbl>
    <w:p w:rsidR="00A72A50" w:rsidRPr="00F73088" w:rsidRDefault="00DA6000" w:rsidP="00A72A50">
      <w:pPr>
        <w:pStyle w:val="BodyTextIndent"/>
        <w:tabs>
          <w:tab w:val="decimal" w:pos="7830"/>
        </w:tabs>
        <w:spacing w:before="240"/>
        <w:ind w:left="547"/>
        <w:rPr>
          <w:rFonts w:ascii="Arial" w:hAnsi="Arial"/>
          <w:sz w:val="22"/>
          <w:szCs w:val="22"/>
        </w:rPr>
      </w:pPr>
      <w:r w:rsidRPr="00F73088">
        <w:rPr>
          <w:rFonts w:ascii="Arial" w:hAnsi="Arial"/>
          <w:sz w:val="22"/>
          <w:szCs w:val="22"/>
        </w:rPr>
        <w:tab/>
      </w:r>
      <w:r w:rsidR="00A72A50" w:rsidRPr="00F73088">
        <w:rPr>
          <w:rFonts w:ascii="Arial" w:hAnsi="Arial"/>
          <w:sz w:val="22"/>
          <w:szCs w:val="22"/>
        </w:rPr>
        <w:t xml:space="preserve">The movements of loan to </w:t>
      </w:r>
      <w:r w:rsidR="005C728D" w:rsidRPr="00F73088">
        <w:rPr>
          <w:rFonts w:ascii="Arial" w:hAnsi="Arial"/>
          <w:sz w:val="22"/>
          <w:szCs w:val="22"/>
        </w:rPr>
        <w:t>the related</w:t>
      </w:r>
      <w:r w:rsidR="00A72A50" w:rsidRPr="00F73088">
        <w:rPr>
          <w:rFonts w:ascii="Arial" w:hAnsi="Arial"/>
          <w:sz w:val="22"/>
          <w:szCs w:val="22"/>
        </w:rPr>
        <w:t xml:space="preserve"> company during </w:t>
      </w:r>
      <w:r w:rsidR="00995354" w:rsidRPr="00F73088">
        <w:rPr>
          <w:rFonts w:ascii="Arial" w:hAnsi="Arial"/>
          <w:sz w:val="22"/>
          <w:szCs w:val="22"/>
        </w:rPr>
        <w:t xml:space="preserve">the </w:t>
      </w:r>
      <w:r w:rsidR="00AE7587" w:rsidRPr="00F73088">
        <w:rPr>
          <w:rFonts w:ascii="Arial" w:hAnsi="Arial"/>
          <w:sz w:val="22"/>
          <w:szCs w:val="22"/>
        </w:rPr>
        <w:t>six</w:t>
      </w:r>
      <w:r w:rsidR="00D9635A" w:rsidRPr="00F73088">
        <w:rPr>
          <w:rFonts w:ascii="Arial" w:hAnsi="Arial"/>
          <w:sz w:val="22"/>
          <w:szCs w:val="22"/>
        </w:rPr>
        <w:t>-month</w:t>
      </w:r>
      <w:r w:rsidR="00995354" w:rsidRPr="00F73088">
        <w:rPr>
          <w:rFonts w:ascii="Arial" w:hAnsi="Arial"/>
          <w:sz w:val="22"/>
          <w:szCs w:val="22"/>
        </w:rPr>
        <w:t xml:space="preserve"> period ended </w:t>
      </w:r>
      <w:r w:rsidR="001C4023">
        <w:rPr>
          <w:rFonts w:ascii="Arial" w:hAnsi="Arial"/>
          <w:sz w:val="22"/>
          <w:szCs w:val="22"/>
        </w:rPr>
        <w:t xml:space="preserve">    </w:t>
      </w:r>
      <w:r w:rsidR="004177C0" w:rsidRPr="00F73088">
        <w:rPr>
          <w:rFonts w:ascii="Arial" w:hAnsi="Arial"/>
          <w:sz w:val="22"/>
          <w:szCs w:val="22"/>
        </w:rPr>
        <w:t xml:space="preserve">31 </w:t>
      </w:r>
      <w:r w:rsidR="00AE7587" w:rsidRPr="00F73088">
        <w:rPr>
          <w:rFonts w:ascii="Arial" w:hAnsi="Arial"/>
          <w:sz w:val="22"/>
          <w:szCs w:val="22"/>
        </w:rPr>
        <w:t>March 2019</w:t>
      </w:r>
      <w:r w:rsidR="008B3077" w:rsidRPr="00F73088">
        <w:rPr>
          <w:rFonts w:ascii="Arial" w:hAnsi="Arial"/>
          <w:sz w:val="22"/>
          <w:szCs w:val="22"/>
        </w:rPr>
        <w:t xml:space="preserve"> </w:t>
      </w:r>
      <w:r w:rsidR="00A72A50" w:rsidRPr="00F73088">
        <w:rPr>
          <w:rFonts w:ascii="Arial" w:hAnsi="Arial"/>
          <w:sz w:val="22"/>
          <w:szCs w:val="22"/>
        </w:rPr>
        <w:t>are as follows:</w:t>
      </w:r>
    </w:p>
    <w:p w:rsidR="00A72A50" w:rsidRPr="00F73088" w:rsidRDefault="00A72A50" w:rsidP="00A72A50">
      <w:pPr>
        <w:tabs>
          <w:tab w:val="left" w:pos="720"/>
          <w:tab w:val="left" w:pos="2160"/>
        </w:tabs>
        <w:spacing w:before="120" w:after="120" w:line="280" w:lineRule="exact"/>
        <w:ind w:left="360" w:right="-7" w:hanging="360"/>
        <w:jc w:val="right"/>
        <w:rPr>
          <w:rFonts w:ascii="Arial" w:eastAsia="Arial Unicode MS" w:hAnsi="Arial" w:cs="Arial Unicode MS"/>
          <w:sz w:val="20"/>
          <w:szCs w:val="20"/>
        </w:rPr>
      </w:pPr>
      <w:r w:rsidRPr="00F73088">
        <w:rPr>
          <w:rFonts w:ascii="Arial" w:eastAsia="Arial Unicode MS" w:hAnsi="Arial" w:cs="Arial Unicode MS"/>
          <w:sz w:val="20"/>
          <w:szCs w:val="20"/>
        </w:rPr>
        <w:t xml:space="preserve"> (Unit: Thousand Baht)</w:t>
      </w:r>
    </w:p>
    <w:tbl>
      <w:tblPr>
        <w:tblW w:w="8460" w:type="dxa"/>
        <w:tblInd w:w="450" w:type="dxa"/>
        <w:tblLook w:val="0000" w:firstRow="0" w:lastRow="0" w:firstColumn="0" w:lastColumn="0" w:noHBand="0" w:noVBand="0"/>
      </w:tblPr>
      <w:tblGrid>
        <w:gridCol w:w="2340"/>
        <w:gridCol w:w="1602"/>
        <w:gridCol w:w="1260"/>
        <w:gridCol w:w="1350"/>
        <w:gridCol w:w="1908"/>
      </w:tblGrid>
      <w:tr w:rsidR="0076712A" w:rsidRPr="00F73088" w:rsidTr="0076712A">
        <w:tc>
          <w:tcPr>
            <w:tcW w:w="2340" w:type="dxa"/>
            <w:tcBorders>
              <w:left w:val="nil"/>
              <w:right w:val="nil"/>
            </w:tcBorders>
          </w:tcPr>
          <w:p w:rsidR="0076712A" w:rsidRPr="00F73088" w:rsidRDefault="0076712A" w:rsidP="003B7204">
            <w:pPr>
              <w:spacing w:line="340" w:lineRule="exact"/>
              <w:ind w:right="-108"/>
              <w:rPr>
                <w:rFonts w:ascii="Arial" w:eastAsia="Arial Unicode MS" w:hAnsi="Arial" w:cs="Arial"/>
                <w:sz w:val="20"/>
                <w:szCs w:val="20"/>
              </w:rPr>
            </w:pPr>
          </w:p>
        </w:tc>
        <w:tc>
          <w:tcPr>
            <w:tcW w:w="6120" w:type="dxa"/>
            <w:gridSpan w:val="4"/>
            <w:tcBorders>
              <w:top w:val="nil"/>
              <w:left w:val="nil"/>
              <w:bottom w:val="nil"/>
              <w:right w:val="nil"/>
            </w:tcBorders>
          </w:tcPr>
          <w:p w:rsidR="0076712A" w:rsidRPr="00F73088" w:rsidRDefault="0076712A" w:rsidP="0076712A">
            <w:pPr>
              <w:pBdr>
                <w:bottom w:val="single" w:sz="4" w:space="1" w:color="auto"/>
              </w:pBdr>
              <w:spacing w:line="340" w:lineRule="exact"/>
              <w:ind w:left="-62"/>
              <w:jc w:val="center"/>
              <w:rPr>
                <w:rFonts w:ascii="Arial" w:eastAsia="Arial Unicode MS" w:hAnsi="Arial" w:cs="Arial"/>
                <w:sz w:val="20"/>
                <w:szCs w:val="20"/>
              </w:rPr>
            </w:pPr>
            <w:r>
              <w:rPr>
                <w:rFonts w:ascii="Arial" w:eastAsia="Arial Unicode MS" w:hAnsi="Arial" w:cs="Arial"/>
                <w:sz w:val="20"/>
                <w:szCs w:val="20"/>
              </w:rPr>
              <w:t>Consolidated / Separate financial statements</w:t>
            </w:r>
          </w:p>
        </w:tc>
      </w:tr>
      <w:tr w:rsidR="005C728D" w:rsidRPr="00F73088" w:rsidTr="00792F93">
        <w:tc>
          <w:tcPr>
            <w:tcW w:w="2340" w:type="dxa"/>
            <w:tcBorders>
              <w:left w:val="nil"/>
              <w:right w:val="nil"/>
            </w:tcBorders>
          </w:tcPr>
          <w:p w:rsidR="005C728D" w:rsidRPr="00F73088" w:rsidRDefault="005C728D" w:rsidP="003B7204">
            <w:pPr>
              <w:spacing w:line="340" w:lineRule="exact"/>
              <w:ind w:right="-108"/>
              <w:rPr>
                <w:rFonts w:ascii="Arial" w:eastAsia="Arial Unicode MS" w:hAnsi="Arial" w:cs="Arial"/>
                <w:sz w:val="20"/>
                <w:szCs w:val="20"/>
              </w:rPr>
            </w:pPr>
          </w:p>
        </w:tc>
        <w:tc>
          <w:tcPr>
            <w:tcW w:w="1602" w:type="dxa"/>
            <w:tcBorders>
              <w:top w:val="nil"/>
              <w:left w:val="nil"/>
              <w:bottom w:val="nil"/>
              <w:right w:val="nil"/>
            </w:tcBorders>
          </w:tcPr>
          <w:p w:rsidR="005C728D" w:rsidRPr="00F73088" w:rsidRDefault="005C728D" w:rsidP="006759C9">
            <w:pPr>
              <w:spacing w:line="340" w:lineRule="exact"/>
              <w:ind w:left="-62"/>
              <w:jc w:val="center"/>
              <w:rPr>
                <w:rFonts w:ascii="Arial" w:eastAsia="Arial Unicode MS" w:hAnsi="Arial" w:cs="Arial"/>
                <w:sz w:val="20"/>
                <w:szCs w:val="20"/>
              </w:rPr>
            </w:pPr>
            <w:r w:rsidRPr="00F73088">
              <w:rPr>
                <w:rFonts w:ascii="Arial" w:eastAsia="Arial Unicode MS" w:hAnsi="Arial" w:cs="Arial"/>
                <w:sz w:val="20"/>
                <w:szCs w:val="20"/>
              </w:rPr>
              <w:t>Balance as at</w:t>
            </w:r>
          </w:p>
        </w:tc>
        <w:tc>
          <w:tcPr>
            <w:tcW w:w="2610" w:type="dxa"/>
            <w:gridSpan w:val="2"/>
            <w:tcBorders>
              <w:top w:val="nil"/>
              <w:left w:val="nil"/>
              <w:bottom w:val="nil"/>
              <w:right w:val="nil"/>
            </w:tcBorders>
          </w:tcPr>
          <w:p w:rsidR="005C728D" w:rsidRPr="00F73088" w:rsidRDefault="005C728D" w:rsidP="006759C9">
            <w:pPr>
              <w:pBdr>
                <w:bottom w:val="single" w:sz="4" w:space="1" w:color="auto"/>
              </w:pBdr>
              <w:spacing w:line="340" w:lineRule="exact"/>
              <w:ind w:left="-62"/>
              <w:jc w:val="center"/>
              <w:rPr>
                <w:rFonts w:ascii="Arial" w:eastAsia="Arial Unicode MS" w:hAnsi="Arial" w:cs="Arial"/>
                <w:sz w:val="20"/>
                <w:szCs w:val="20"/>
              </w:rPr>
            </w:pPr>
            <w:r w:rsidRPr="00F73088">
              <w:rPr>
                <w:rFonts w:ascii="Arial" w:eastAsia="Arial Unicode MS" w:hAnsi="Arial" w:cs="Arial"/>
                <w:sz w:val="20"/>
                <w:szCs w:val="20"/>
              </w:rPr>
              <w:t>During the period</w:t>
            </w:r>
          </w:p>
        </w:tc>
        <w:tc>
          <w:tcPr>
            <w:tcW w:w="1908" w:type="dxa"/>
            <w:tcBorders>
              <w:top w:val="nil"/>
              <w:left w:val="nil"/>
              <w:bottom w:val="nil"/>
              <w:right w:val="nil"/>
            </w:tcBorders>
          </w:tcPr>
          <w:p w:rsidR="005C728D" w:rsidRPr="00F73088" w:rsidRDefault="005C728D" w:rsidP="006759C9">
            <w:pPr>
              <w:spacing w:line="340" w:lineRule="exact"/>
              <w:ind w:left="-62"/>
              <w:jc w:val="center"/>
              <w:rPr>
                <w:rFonts w:ascii="Arial" w:eastAsia="Arial Unicode MS" w:hAnsi="Arial" w:cs="Arial"/>
                <w:sz w:val="20"/>
                <w:szCs w:val="20"/>
              </w:rPr>
            </w:pPr>
            <w:r w:rsidRPr="00F73088">
              <w:rPr>
                <w:rFonts w:ascii="Arial" w:eastAsia="Arial Unicode MS" w:hAnsi="Arial" w:cs="Arial"/>
                <w:sz w:val="20"/>
                <w:szCs w:val="20"/>
              </w:rPr>
              <w:t>Balance as at</w:t>
            </w:r>
          </w:p>
        </w:tc>
      </w:tr>
      <w:tr w:rsidR="005C728D" w:rsidRPr="00F73088" w:rsidTr="00792F93">
        <w:tc>
          <w:tcPr>
            <w:tcW w:w="2340" w:type="dxa"/>
            <w:tcBorders>
              <w:left w:val="nil"/>
              <w:right w:val="nil"/>
            </w:tcBorders>
          </w:tcPr>
          <w:p w:rsidR="005C728D" w:rsidRPr="00F73088" w:rsidRDefault="000B1ABC" w:rsidP="000B21AD">
            <w:pPr>
              <w:pBdr>
                <w:bottom w:val="single" w:sz="4" w:space="1" w:color="auto"/>
              </w:pBdr>
              <w:spacing w:line="340" w:lineRule="exact"/>
              <w:ind w:left="-85"/>
              <w:jc w:val="center"/>
              <w:rPr>
                <w:rFonts w:ascii="Arial" w:eastAsia="Arial Unicode MS" w:hAnsi="Arial" w:cstheme="minorBidi"/>
                <w:sz w:val="20"/>
                <w:szCs w:val="20"/>
              </w:rPr>
            </w:pPr>
            <w:r w:rsidRPr="00F73088">
              <w:rPr>
                <w:rFonts w:ascii="Arial" w:eastAsia="Arial Unicode MS" w:hAnsi="Arial" w:cstheme="minorBidi"/>
                <w:sz w:val="20"/>
                <w:szCs w:val="20"/>
              </w:rPr>
              <w:t>Borrower</w:t>
            </w:r>
          </w:p>
        </w:tc>
        <w:tc>
          <w:tcPr>
            <w:tcW w:w="1602" w:type="dxa"/>
            <w:tcBorders>
              <w:top w:val="nil"/>
              <w:left w:val="nil"/>
              <w:bottom w:val="nil"/>
              <w:right w:val="nil"/>
            </w:tcBorders>
          </w:tcPr>
          <w:p w:rsidR="005C728D" w:rsidRPr="00F73088" w:rsidRDefault="005C728D" w:rsidP="006759C9">
            <w:pPr>
              <w:pStyle w:val="Footer"/>
              <w:pBdr>
                <w:bottom w:val="single" w:sz="4" w:space="1" w:color="auto"/>
              </w:pBdr>
              <w:tabs>
                <w:tab w:val="clear" w:pos="4153"/>
                <w:tab w:val="clear" w:pos="8306"/>
              </w:tabs>
              <w:spacing w:line="340" w:lineRule="exact"/>
              <w:ind w:left="-49" w:right="-41"/>
              <w:jc w:val="center"/>
              <w:rPr>
                <w:rFonts w:ascii="Arial" w:eastAsia="Arial Unicode MS" w:hAnsi="Arial" w:cs="Arial"/>
                <w:sz w:val="20"/>
                <w:szCs w:val="20"/>
              </w:rPr>
            </w:pPr>
            <w:r w:rsidRPr="00F73088">
              <w:rPr>
                <w:rFonts w:ascii="Arial" w:eastAsia="Arial Unicode MS" w:hAnsi="Arial" w:cs="Arial"/>
                <w:sz w:val="20"/>
                <w:szCs w:val="20"/>
              </w:rPr>
              <w:t xml:space="preserve">1 October </w:t>
            </w:r>
            <w:r w:rsidR="004177C0" w:rsidRPr="00F73088">
              <w:rPr>
                <w:rFonts w:ascii="Arial" w:eastAsia="Arial Unicode MS" w:hAnsi="Arial" w:cs="Arial"/>
                <w:sz w:val="20"/>
                <w:szCs w:val="20"/>
              </w:rPr>
              <w:t>2018</w:t>
            </w:r>
          </w:p>
        </w:tc>
        <w:tc>
          <w:tcPr>
            <w:tcW w:w="1260" w:type="dxa"/>
            <w:tcBorders>
              <w:top w:val="nil"/>
              <w:left w:val="nil"/>
              <w:bottom w:val="nil"/>
              <w:right w:val="nil"/>
            </w:tcBorders>
          </w:tcPr>
          <w:p w:rsidR="005C728D" w:rsidRPr="00F73088" w:rsidRDefault="005C728D" w:rsidP="006759C9">
            <w:pPr>
              <w:pBdr>
                <w:bottom w:val="single" w:sz="4" w:space="1" w:color="auto"/>
              </w:pBdr>
              <w:spacing w:line="340" w:lineRule="exact"/>
              <w:ind w:left="-85" w:right="-64"/>
              <w:jc w:val="center"/>
              <w:rPr>
                <w:rFonts w:ascii="Arial" w:eastAsia="Arial Unicode MS" w:hAnsi="Arial" w:cs="Arial"/>
                <w:sz w:val="20"/>
                <w:szCs w:val="20"/>
              </w:rPr>
            </w:pPr>
            <w:r w:rsidRPr="00F73088">
              <w:rPr>
                <w:rFonts w:ascii="Arial" w:eastAsia="Arial Unicode MS" w:hAnsi="Arial" w:cs="Arial"/>
                <w:sz w:val="20"/>
                <w:szCs w:val="20"/>
              </w:rPr>
              <w:t>Increase</w:t>
            </w:r>
          </w:p>
        </w:tc>
        <w:tc>
          <w:tcPr>
            <w:tcW w:w="1350" w:type="dxa"/>
            <w:tcBorders>
              <w:top w:val="nil"/>
              <w:left w:val="nil"/>
              <w:bottom w:val="nil"/>
              <w:right w:val="nil"/>
            </w:tcBorders>
          </w:tcPr>
          <w:p w:rsidR="005C728D" w:rsidRPr="00F73088" w:rsidRDefault="005C728D" w:rsidP="006759C9">
            <w:pPr>
              <w:pBdr>
                <w:bottom w:val="single" w:sz="4" w:space="1" w:color="auto"/>
              </w:pBdr>
              <w:spacing w:line="340" w:lineRule="exact"/>
              <w:jc w:val="center"/>
              <w:rPr>
                <w:rFonts w:ascii="Arial" w:eastAsia="Arial Unicode MS" w:hAnsi="Arial" w:cs="Arial"/>
                <w:sz w:val="20"/>
                <w:szCs w:val="20"/>
              </w:rPr>
            </w:pPr>
            <w:r w:rsidRPr="00F73088">
              <w:rPr>
                <w:rFonts w:ascii="Arial" w:eastAsia="Arial Unicode MS" w:hAnsi="Arial" w:cs="Arial"/>
                <w:sz w:val="20"/>
                <w:szCs w:val="20"/>
              </w:rPr>
              <w:t>Decrease</w:t>
            </w:r>
          </w:p>
        </w:tc>
        <w:tc>
          <w:tcPr>
            <w:tcW w:w="1908" w:type="dxa"/>
            <w:tcBorders>
              <w:top w:val="nil"/>
              <w:left w:val="nil"/>
              <w:bottom w:val="nil"/>
              <w:right w:val="nil"/>
            </w:tcBorders>
          </w:tcPr>
          <w:p w:rsidR="005C728D" w:rsidRPr="00F73088" w:rsidRDefault="00792F93" w:rsidP="00F343D6">
            <w:pPr>
              <w:pStyle w:val="Footer"/>
              <w:pBdr>
                <w:bottom w:val="single" w:sz="4" w:space="1" w:color="auto"/>
              </w:pBdr>
              <w:tabs>
                <w:tab w:val="clear" w:pos="4153"/>
                <w:tab w:val="clear" w:pos="8306"/>
              </w:tabs>
              <w:spacing w:line="340" w:lineRule="exact"/>
              <w:ind w:left="-49" w:right="-41"/>
              <w:jc w:val="center"/>
              <w:rPr>
                <w:rFonts w:ascii="Arial" w:eastAsia="Arial Unicode MS" w:hAnsi="Arial" w:cs="Arial"/>
                <w:sz w:val="20"/>
                <w:szCs w:val="20"/>
              </w:rPr>
            </w:pPr>
            <w:r w:rsidRPr="00F73088">
              <w:rPr>
                <w:rFonts w:ascii="Arial" w:eastAsia="Arial Unicode MS" w:hAnsi="Arial" w:cs="Arial"/>
                <w:sz w:val="20"/>
                <w:szCs w:val="20"/>
              </w:rPr>
              <w:t xml:space="preserve">31 </w:t>
            </w:r>
            <w:r w:rsidR="00AE7587" w:rsidRPr="00F73088">
              <w:rPr>
                <w:rFonts w:ascii="Arial" w:eastAsia="Arial Unicode MS" w:hAnsi="Arial" w:cs="Arial"/>
                <w:sz w:val="20"/>
                <w:szCs w:val="20"/>
              </w:rPr>
              <w:t>March 2019</w:t>
            </w:r>
          </w:p>
        </w:tc>
      </w:tr>
      <w:tr w:rsidR="003B5147" w:rsidRPr="00F73088" w:rsidTr="00792F93">
        <w:tc>
          <w:tcPr>
            <w:tcW w:w="2340" w:type="dxa"/>
            <w:tcBorders>
              <w:left w:val="nil"/>
              <w:right w:val="nil"/>
            </w:tcBorders>
          </w:tcPr>
          <w:p w:rsidR="003B5147" w:rsidRPr="00F73088" w:rsidRDefault="003B5147" w:rsidP="003B5147">
            <w:pPr>
              <w:spacing w:line="340" w:lineRule="exact"/>
              <w:ind w:right="-12"/>
              <w:jc w:val="thaiDistribute"/>
              <w:rPr>
                <w:rFonts w:ascii="Arial" w:hAnsi="Arial" w:cs="Arial"/>
                <w:sz w:val="20"/>
                <w:szCs w:val="20"/>
              </w:rPr>
            </w:pPr>
            <w:r w:rsidRPr="00F73088">
              <w:rPr>
                <w:rFonts w:ascii="Arial" w:hAnsi="Arial" w:cs="Arial"/>
                <w:sz w:val="20"/>
                <w:szCs w:val="20"/>
              </w:rPr>
              <w:t>Quintette Co., Ltd.</w:t>
            </w:r>
          </w:p>
        </w:tc>
        <w:tc>
          <w:tcPr>
            <w:tcW w:w="1602" w:type="dxa"/>
            <w:tcBorders>
              <w:top w:val="nil"/>
              <w:left w:val="nil"/>
              <w:bottom w:val="nil"/>
              <w:right w:val="nil"/>
            </w:tcBorders>
          </w:tcPr>
          <w:p w:rsidR="003B5147" w:rsidRPr="00F73088" w:rsidRDefault="004177C0" w:rsidP="0076712A">
            <w:pPr>
              <w:pBdr>
                <w:bottom w:val="double" w:sz="4" w:space="1" w:color="auto"/>
              </w:pBdr>
              <w:spacing w:line="340" w:lineRule="exact"/>
              <w:ind w:right="-12"/>
              <w:jc w:val="center"/>
              <w:rPr>
                <w:rFonts w:ascii="Arial" w:hAnsi="Arial" w:cs="Cordia New"/>
                <w:sz w:val="20"/>
                <w:szCs w:val="20"/>
              </w:rPr>
            </w:pPr>
            <w:r w:rsidRPr="00F73088">
              <w:rPr>
                <w:rFonts w:ascii="Arial" w:hAnsi="Arial" w:cs="Cordia New"/>
                <w:sz w:val="20"/>
                <w:szCs w:val="20"/>
              </w:rPr>
              <w:t>2,125</w:t>
            </w:r>
          </w:p>
        </w:tc>
        <w:tc>
          <w:tcPr>
            <w:tcW w:w="1260" w:type="dxa"/>
            <w:tcBorders>
              <w:top w:val="nil"/>
              <w:left w:val="nil"/>
              <w:bottom w:val="nil"/>
              <w:right w:val="nil"/>
            </w:tcBorders>
            <w:vAlign w:val="bottom"/>
          </w:tcPr>
          <w:p w:rsidR="003B5147" w:rsidRPr="00F73088" w:rsidRDefault="003B5147" w:rsidP="0076712A">
            <w:pPr>
              <w:pBdr>
                <w:bottom w:val="double" w:sz="4" w:space="1" w:color="auto"/>
              </w:pBdr>
              <w:spacing w:line="340" w:lineRule="exact"/>
              <w:ind w:right="-12"/>
              <w:jc w:val="center"/>
              <w:rPr>
                <w:rFonts w:ascii="Arial" w:hAnsi="Arial" w:cs="Cordia New"/>
                <w:sz w:val="20"/>
                <w:szCs w:val="20"/>
              </w:rPr>
            </w:pPr>
            <w:r w:rsidRPr="00F73088">
              <w:rPr>
                <w:rFonts w:ascii="Arial" w:hAnsi="Arial" w:cs="Cordia New"/>
                <w:sz w:val="20"/>
                <w:szCs w:val="20"/>
              </w:rPr>
              <w:t>-</w:t>
            </w:r>
          </w:p>
        </w:tc>
        <w:tc>
          <w:tcPr>
            <w:tcW w:w="1350" w:type="dxa"/>
            <w:tcBorders>
              <w:top w:val="nil"/>
              <w:left w:val="nil"/>
              <w:bottom w:val="nil"/>
              <w:right w:val="nil"/>
            </w:tcBorders>
            <w:vAlign w:val="bottom"/>
          </w:tcPr>
          <w:p w:rsidR="003B5147" w:rsidRPr="00F73088" w:rsidRDefault="003B5147" w:rsidP="0076712A">
            <w:pPr>
              <w:pBdr>
                <w:bottom w:val="double" w:sz="4" w:space="1" w:color="auto"/>
              </w:pBdr>
              <w:spacing w:line="340" w:lineRule="exact"/>
              <w:ind w:right="-12"/>
              <w:jc w:val="center"/>
              <w:rPr>
                <w:rFonts w:ascii="Arial" w:hAnsi="Arial" w:cs="Cordia New"/>
                <w:sz w:val="20"/>
                <w:szCs w:val="20"/>
              </w:rPr>
            </w:pPr>
            <w:r w:rsidRPr="00F73088">
              <w:rPr>
                <w:rFonts w:ascii="Arial" w:hAnsi="Arial" w:cs="Cordia New"/>
                <w:sz w:val="20"/>
                <w:szCs w:val="20"/>
              </w:rPr>
              <w:t>(</w:t>
            </w:r>
            <w:r w:rsidR="00AE7587" w:rsidRPr="00F73088">
              <w:rPr>
                <w:rFonts w:ascii="Arial" w:hAnsi="Arial" w:cs="Cordia New"/>
                <w:sz w:val="20"/>
                <w:szCs w:val="20"/>
              </w:rPr>
              <w:t>2,125</w:t>
            </w:r>
            <w:r w:rsidRPr="00F73088">
              <w:rPr>
                <w:rFonts w:ascii="Arial" w:hAnsi="Arial" w:cs="Cordia New"/>
                <w:sz w:val="20"/>
                <w:szCs w:val="20"/>
              </w:rPr>
              <w:t>)</w:t>
            </w:r>
          </w:p>
        </w:tc>
        <w:tc>
          <w:tcPr>
            <w:tcW w:w="1908" w:type="dxa"/>
            <w:tcBorders>
              <w:top w:val="nil"/>
              <w:left w:val="nil"/>
              <w:bottom w:val="nil"/>
              <w:right w:val="nil"/>
            </w:tcBorders>
            <w:vAlign w:val="bottom"/>
          </w:tcPr>
          <w:p w:rsidR="003B5147" w:rsidRPr="00F73088" w:rsidRDefault="00AE7587" w:rsidP="0076712A">
            <w:pPr>
              <w:pBdr>
                <w:bottom w:val="double" w:sz="4" w:space="1" w:color="auto"/>
              </w:pBdr>
              <w:spacing w:line="340" w:lineRule="exact"/>
              <w:ind w:right="-12"/>
              <w:jc w:val="center"/>
              <w:rPr>
                <w:rFonts w:ascii="Arial" w:hAnsi="Arial" w:cs="Cordia New"/>
                <w:sz w:val="20"/>
                <w:szCs w:val="20"/>
              </w:rPr>
            </w:pPr>
            <w:r w:rsidRPr="00F73088">
              <w:rPr>
                <w:rFonts w:ascii="Arial" w:hAnsi="Arial" w:cs="Cordia New"/>
                <w:sz w:val="20"/>
                <w:szCs w:val="20"/>
              </w:rPr>
              <w:t>-</w:t>
            </w:r>
          </w:p>
        </w:tc>
      </w:tr>
    </w:tbl>
    <w:p w:rsidR="00A72A50" w:rsidRPr="00F73088" w:rsidRDefault="00A72A50" w:rsidP="000B21AD">
      <w:pPr>
        <w:tabs>
          <w:tab w:val="left" w:pos="900"/>
          <w:tab w:val="left" w:pos="1440"/>
        </w:tabs>
        <w:spacing w:before="240" w:after="120" w:line="380" w:lineRule="exact"/>
        <w:ind w:left="547" w:right="-43"/>
        <w:jc w:val="thaiDistribute"/>
        <w:rPr>
          <w:rFonts w:ascii="Arial" w:hAnsi="Arial" w:cs="Arial"/>
          <w:sz w:val="22"/>
          <w:szCs w:val="22"/>
        </w:rPr>
      </w:pPr>
      <w:r w:rsidRPr="00F73088">
        <w:rPr>
          <w:rFonts w:ascii="Arial" w:hAnsi="Arial" w:cs="Arial"/>
          <w:sz w:val="22"/>
          <w:szCs w:val="22"/>
        </w:rPr>
        <w:t xml:space="preserve">The loan </w:t>
      </w:r>
      <w:r w:rsidR="0076712A">
        <w:rPr>
          <w:rFonts w:ascii="Arial" w:hAnsi="Arial" w:cs="Arial"/>
          <w:sz w:val="22"/>
          <w:szCs w:val="22"/>
        </w:rPr>
        <w:t>bore</w:t>
      </w:r>
      <w:r w:rsidRPr="00F73088">
        <w:rPr>
          <w:rFonts w:ascii="Arial" w:hAnsi="Arial" w:cs="Arial"/>
          <w:sz w:val="22"/>
          <w:szCs w:val="22"/>
        </w:rPr>
        <w:t xml:space="preserve"> interest</w:t>
      </w:r>
      <w:r w:rsidR="0076712A">
        <w:rPr>
          <w:rFonts w:ascii="Arial" w:hAnsi="Arial" w:cs="Arial"/>
          <w:sz w:val="22"/>
          <w:szCs w:val="22"/>
        </w:rPr>
        <w:t xml:space="preserve"> at a</w:t>
      </w:r>
      <w:r w:rsidRPr="00F73088">
        <w:rPr>
          <w:rFonts w:ascii="Arial" w:hAnsi="Arial" w:cs="Arial"/>
          <w:sz w:val="22"/>
          <w:szCs w:val="22"/>
        </w:rPr>
        <w:t xml:space="preserve"> rate </w:t>
      </w:r>
      <w:r w:rsidR="0076712A">
        <w:rPr>
          <w:rFonts w:ascii="Arial" w:hAnsi="Arial" w:cs="Arial"/>
          <w:sz w:val="22"/>
          <w:szCs w:val="22"/>
        </w:rPr>
        <w:t>of</w:t>
      </w:r>
      <w:r w:rsidRPr="00F73088">
        <w:rPr>
          <w:rFonts w:ascii="Arial" w:hAnsi="Arial" w:cs="Arial"/>
          <w:sz w:val="22"/>
          <w:szCs w:val="22"/>
        </w:rPr>
        <w:t xml:space="preserve"> 3% per annum. Repayment </w:t>
      </w:r>
      <w:r w:rsidR="0076712A">
        <w:rPr>
          <w:rFonts w:ascii="Arial" w:hAnsi="Arial" w:cs="Arial"/>
          <w:sz w:val="22"/>
          <w:szCs w:val="22"/>
        </w:rPr>
        <w:t>was</w:t>
      </w:r>
      <w:r w:rsidRPr="00F73088">
        <w:rPr>
          <w:rFonts w:ascii="Arial" w:hAnsi="Arial" w:cs="Arial"/>
          <w:sz w:val="22"/>
          <w:szCs w:val="22"/>
        </w:rPr>
        <w:t xml:space="preserve"> scheduled to be made in </w:t>
      </w:r>
      <w:r w:rsidR="00874CA6" w:rsidRPr="00F73088">
        <w:rPr>
          <w:rFonts w:ascii="Arial" w:hAnsi="Arial" w:cs="Arial"/>
          <w:sz w:val="22"/>
          <w:szCs w:val="22"/>
        </w:rPr>
        <w:t>60</w:t>
      </w:r>
      <w:r w:rsidRPr="00F73088">
        <w:rPr>
          <w:rFonts w:ascii="Arial" w:hAnsi="Arial" w:cs="Arial"/>
          <w:sz w:val="22"/>
          <w:szCs w:val="22"/>
        </w:rPr>
        <w:t xml:space="preserve"> monthly installment</w:t>
      </w:r>
      <w:r w:rsidR="00995354" w:rsidRPr="00F73088">
        <w:rPr>
          <w:rFonts w:ascii="Arial" w:hAnsi="Arial" w:cs="Arial"/>
          <w:sz w:val="22"/>
          <w:szCs w:val="22"/>
        </w:rPr>
        <w:t>s</w:t>
      </w:r>
      <w:r w:rsidRPr="00F73088">
        <w:rPr>
          <w:rFonts w:ascii="Arial" w:hAnsi="Arial" w:cs="Arial"/>
          <w:sz w:val="22"/>
          <w:szCs w:val="22"/>
        </w:rPr>
        <w:t xml:space="preserve">, beginning in July 2014. Land of </w:t>
      </w:r>
      <w:r w:rsidR="000D2E0B" w:rsidRPr="00F73088">
        <w:rPr>
          <w:rFonts w:ascii="Arial" w:hAnsi="Arial" w:cs="Arial"/>
          <w:sz w:val="22"/>
          <w:szCs w:val="22"/>
        </w:rPr>
        <w:t xml:space="preserve">a shareholder of </w:t>
      </w:r>
      <w:r w:rsidRPr="00F73088">
        <w:rPr>
          <w:rFonts w:ascii="Arial" w:hAnsi="Arial" w:cs="Arial"/>
          <w:sz w:val="22"/>
          <w:szCs w:val="22"/>
        </w:rPr>
        <w:t xml:space="preserve">Quintette Co., Ltd. </w:t>
      </w:r>
      <w:r w:rsidR="0076712A">
        <w:rPr>
          <w:rFonts w:ascii="Arial" w:hAnsi="Arial" w:cs="Arial"/>
          <w:sz w:val="22"/>
          <w:szCs w:val="22"/>
        </w:rPr>
        <w:t>was</w:t>
      </w:r>
      <w:r w:rsidRPr="00F73088">
        <w:rPr>
          <w:rFonts w:ascii="Arial" w:hAnsi="Arial" w:cs="Arial"/>
          <w:sz w:val="22"/>
          <w:szCs w:val="22"/>
        </w:rPr>
        <w:t xml:space="preserve"> mortgaged as collateral.</w:t>
      </w:r>
    </w:p>
    <w:p w:rsidR="0076712A" w:rsidRDefault="0076712A">
      <w:pPr>
        <w:overflowPunct/>
        <w:autoSpaceDE/>
        <w:autoSpaceDN/>
        <w:adjustRightInd/>
        <w:spacing w:after="200" w:line="276" w:lineRule="auto"/>
        <w:textAlignment w:val="auto"/>
        <w:rPr>
          <w:rFonts w:ascii="Arial" w:eastAsia="Arial Unicode MS" w:hAnsi="Arial" w:cs="Arial Unicode MS"/>
          <w:sz w:val="22"/>
          <w:szCs w:val="22"/>
          <w:u w:val="single"/>
        </w:rPr>
      </w:pPr>
      <w:r>
        <w:rPr>
          <w:rFonts w:ascii="Arial" w:eastAsia="Arial Unicode MS" w:hAnsi="Arial" w:cs="Arial Unicode MS"/>
          <w:sz w:val="22"/>
          <w:szCs w:val="22"/>
          <w:u w:val="single"/>
        </w:rPr>
        <w:br w:type="page"/>
      </w:r>
    </w:p>
    <w:p w:rsidR="00B151AF" w:rsidRPr="0076712A" w:rsidRDefault="00B151AF" w:rsidP="0076712A">
      <w:pPr>
        <w:overflowPunct/>
        <w:autoSpaceDE/>
        <w:autoSpaceDN/>
        <w:adjustRightInd/>
        <w:spacing w:before="120" w:after="120" w:line="380" w:lineRule="exact"/>
        <w:ind w:firstLine="547"/>
        <w:textAlignment w:val="auto"/>
        <w:rPr>
          <w:rFonts w:ascii="Arial" w:hAnsi="Arial" w:cs="Arial"/>
          <w:sz w:val="22"/>
          <w:szCs w:val="22"/>
          <w:u w:val="single"/>
        </w:rPr>
      </w:pPr>
      <w:r w:rsidRPr="0076712A">
        <w:rPr>
          <w:rFonts w:ascii="Arial" w:hAnsi="Arial" w:cs="Arial"/>
          <w:sz w:val="22"/>
          <w:szCs w:val="22"/>
          <w:u w:val="single"/>
        </w:rPr>
        <w:lastRenderedPageBreak/>
        <w:t>Directors and management’s benefits</w:t>
      </w:r>
    </w:p>
    <w:p w:rsidR="00AE7587" w:rsidRPr="00F73088" w:rsidRDefault="00AE7587" w:rsidP="0076712A">
      <w:pPr>
        <w:tabs>
          <w:tab w:val="left" w:pos="900"/>
          <w:tab w:val="left" w:pos="1440"/>
        </w:tabs>
        <w:spacing w:before="120" w:after="120" w:line="380" w:lineRule="exact"/>
        <w:ind w:left="540" w:right="-43"/>
        <w:jc w:val="thaiDistribute"/>
        <w:rPr>
          <w:rFonts w:ascii="Arial" w:hAnsi="Arial" w:cs="Arial"/>
          <w:sz w:val="22"/>
          <w:szCs w:val="22"/>
        </w:rPr>
      </w:pPr>
      <w:r w:rsidRPr="00F73088">
        <w:rPr>
          <w:rFonts w:ascii="Arial" w:hAnsi="Arial" w:cs="Arial"/>
          <w:sz w:val="22"/>
          <w:szCs w:val="22"/>
        </w:rPr>
        <w:t xml:space="preserve">For the three-month and six-month periods ended </w:t>
      </w:r>
      <w:r w:rsidRPr="00F73088">
        <w:rPr>
          <w:rFonts w:ascii="Arial" w:eastAsia="Arial Unicode MS" w:hAnsi="Arial" w:cs="Arial Unicode MS"/>
          <w:sz w:val="22"/>
          <w:szCs w:val="22"/>
        </w:rPr>
        <w:t>31 March 2019 and 2018</w:t>
      </w:r>
      <w:r w:rsidRPr="00F73088">
        <w:rPr>
          <w:rFonts w:ascii="Arial" w:hAnsi="Arial" w:cs="Arial"/>
          <w:sz w:val="22"/>
          <w:szCs w:val="22"/>
        </w:rPr>
        <w:t>, the Company had employee benefit expenses of its directors and management as below.</w:t>
      </w:r>
    </w:p>
    <w:p w:rsidR="00AE7587" w:rsidRPr="00F73088" w:rsidRDefault="00AE7587" w:rsidP="00AE7587">
      <w:pPr>
        <w:tabs>
          <w:tab w:val="left" w:pos="900"/>
          <w:tab w:val="center" w:pos="6030"/>
          <w:tab w:val="center" w:pos="7380"/>
        </w:tabs>
        <w:spacing w:before="120" w:after="120" w:line="380" w:lineRule="exact"/>
        <w:ind w:left="360" w:hanging="360"/>
        <w:jc w:val="right"/>
        <w:rPr>
          <w:rFonts w:ascii="Arial" w:eastAsia="Arial Unicode MS" w:hAnsi="Arial" w:cs="Arial Unicode MS"/>
          <w:sz w:val="18"/>
          <w:szCs w:val="18"/>
        </w:rPr>
      </w:pPr>
      <w:r w:rsidRPr="00F73088">
        <w:rPr>
          <w:rFonts w:ascii="Arial" w:eastAsia="Arial Unicode MS" w:hAnsi="Arial" w:cs="Arial Unicode MS"/>
          <w:sz w:val="18"/>
          <w:szCs w:val="18"/>
        </w:rPr>
        <w:t>(Unit: Million Baht)</w:t>
      </w:r>
    </w:p>
    <w:tbl>
      <w:tblPr>
        <w:tblW w:w="8337" w:type="dxa"/>
        <w:tblInd w:w="468" w:type="dxa"/>
        <w:tblLayout w:type="fixed"/>
        <w:tblLook w:val="01E0" w:firstRow="1" w:lastRow="1" w:firstColumn="1" w:lastColumn="1" w:noHBand="0" w:noVBand="0"/>
      </w:tblPr>
      <w:tblGrid>
        <w:gridCol w:w="3132"/>
        <w:gridCol w:w="1440"/>
        <w:gridCol w:w="1170"/>
        <w:gridCol w:w="1422"/>
        <w:gridCol w:w="1173"/>
      </w:tblGrid>
      <w:tr w:rsidR="00AE7587" w:rsidRPr="00F73088" w:rsidTr="007E0F62">
        <w:tc>
          <w:tcPr>
            <w:tcW w:w="3132" w:type="dxa"/>
          </w:tcPr>
          <w:p w:rsidR="00AE7587" w:rsidRPr="00F73088" w:rsidRDefault="00AE7587" w:rsidP="00662E39">
            <w:pPr>
              <w:pStyle w:val="BodyTextIndent2"/>
              <w:widowControl w:val="0"/>
              <w:spacing w:before="0" w:after="0"/>
              <w:ind w:left="0" w:hanging="907"/>
              <w:rPr>
                <w:rFonts w:ascii="Arial" w:eastAsia="Arial Unicode MS" w:hAnsi="Arial" w:cs="Arial Unicode MS"/>
                <w:sz w:val="18"/>
                <w:szCs w:val="18"/>
              </w:rPr>
            </w:pPr>
          </w:p>
        </w:tc>
        <w:tc>
          <w:tcPr>
            <w:tcW w:w="2610" w:type="dxa"/>
            <w:gridSpan w:val="2"/>
          </w:tcPr>
          <w:p w:rsidR="00AE7587" w:rsidRPr="00F73088" w:rsidRDefault="00AE7587" w:rsidP="00662E39">
            <w:pP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For the three-month periods</w:t>
            </w:r>
          </w:p>
        </w:tc>
        <w:tc>
          <w:tcPr>
            <w:tcW w:w="2595" w:type="dxa"/>
            <w:gridSpan w:val="2"/>
          </w:tcPr>
          <w:p w:rsidR="00AE7587" w:rsidRPr="00F73088" w:rsidRDefault="00AE7587" w:rsidP="00662E39">
            <w:pP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For the six-month periods</w:t>
            </w:r>
          </w:p>
        </w:tc>
      </w:tr>
      <w:tr w:rsidR="00AE7587" w:rsidRPr="00F73088" w:rsidTr="007E0F62">
        <w:tc>
          <w:tcPr>
            <w:tcW w:w="3132" w:type="dxa"/>
          </w:tcPr>
          <w:p w:rsidR="00AE7587" w:rsidRPr="00F73088" w:rsidRDefault="00AE7587" w:rsidP="00662E39">
            <w:pPr>
              <w:pStyle w:val="BodyTextIndent2"/>
              <w:widowControl w:val="0"/>
              <w:spacing w:before="0" w:after="0"/>
              <w:ind w:left="0" w:hanging="907"/>
              <w:rPr>
                <w:rFonts w:ascii="Arial" w:eastAsia="Arial Unicode MS" w:hAnsi="Arial" w:cs="Arial Unicode MS"/>
                <w:sz w:val="18"/>
                <w:szCs w:val="18"/>
              </w:rPr>
            </w:pPr>
          </w:p>
        </w:tc>
        <w:tc>
          <w:tcPr>
            <w:tcW w:w="2610" w:type="dxa"/>
            <w:gridSpan w:val="2"/>
          </w:tcPr>
          <w:p w:rsidR="00AE7587" w:rsidRPr="00F73088" w:rsidRDefault="00AE7587" w:rsidP="00662E39">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ended 31 March</w:t>
            </w:r>
          </w:p>
        </w:tc>
        <w:tc>
          <w:tcPr>
            <w:tcW w:w="2595" w:type="dxa"/>
            <w:gridSpan w:val="2"/>
          </w:tcPr>
          <w:p w:rsidR="00AE7587" w:rsidRPr="00F73088" w:rsidRDefault="00AE7587" w:rsidP="00662E39">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ended 31 March</w:t>
            </w:r>
          </w:p>
        </w:tc>
      </w:tr>
      <w:tr w:rsidR="007E0F62" w:rsidRPr="00F73088" w:rsidTr="007E0F62">
        <w:tc>
          <w:tcPr>
            <w:tcW w:w="3132" w:type="dxa"/>
          </w:tcPr>
          <w:p w:rsidR="007E0F62" w:rsidRPr="00F73088" w:rsidRDefault="007E0F62" w:rsidP="007E0F62">
            <w:pPr>
              <w:pStyle w:val="BodyTextIndent2"/>
              <w:widowControl w:val="0"/>
              <w:spacing w:before="0" w:after="0"/>
              <w:ind w:left="0" w:hanging="907"/>
              <w:rPr>
                <w:rFonts w:ascii="Arial" w:eastAsia="Arial Unicode MS" w:hAnsi="Arial" w:cs="Arial Unicode MS"/>
                <w:sz w:val="18"/>
                <w:szCs w:val="18"/>
              </w:rPr>
            </w:pPr>
          </w:p>
        </w:tc>
        <w:tc>
          <w:tcPr>
            <w:tcW w:w="1440" w:type="dxa"/>
          </w:tcPr>
          <w:p w:rsidR="007E0F62" w:rsidRPr="00F73088" w:rsidRDefault="007E0F62" w:rsidP="007E0F62">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Consolidated/</w:t>
            </w:r>
            <w:r>
              <w:rPr>
                <w:rFonts w:ascii="Arial" w:eastAsia="Arial Unicode MS" w:hAnsi="Arial" w:cs="Arial Unicode MS"/>
                <w:sz w:val="18"/>
                <w:szCs w:val="18"/>
              </w:rPr>
              <w:t xml:space="preserve">   </w:t>
            </w:r>
            <w:r w:rsidRPr="00F73088">
              <w:rPr>
                <w:rFonts w:ascii="Arial" w:eastAsia="Arial Unicode MS" w:hAnsi="Arial" w:cs="Arial Unicode MS"/>
                <w:sz w:val="18"/>
                <w:szCs w:val="18"/>
              </w:rPr>
              <w:t>Separate financial statements</w:t>
            </w:r>
          </w:p>
        </w:tc>
        <w:tc>
          <w:tcPr>
            <w:tcW w:w="1170" w:type="dxa"/>
          </w:tcPr>
          <w:p w:rsidR="007E0F62" w:rsidRDefault="007E0F62" w:rsidP="007E0F62">
            <w:pPr>
              <w:pBdr>
                <w:bottom w:val="single" w:sz="4" w:space="1" w:color="auto"/>
              </w:pBdr>
              <w:spacing w:line="380" w:lineRule="exact"/>
              <w:jc w:val="center"/>
              <w:rPr>
                <w:rFonts w:ascii="Arial" w:eastAsia="Arial Unicode MS" w:hAnsi="Arial" w:cs="Arial Unicode MS"/>
                <w:sz w:val="18"/>
                <w:szCs w:val="18"/>
              </w:rPr>
            </w:pPr>
          </w:p>
          <w:p w:rsidR="007E0F62" w:rsidRPr="00F73088" w:rsidRDefault="007E0F62" w:rsidP="007E0F62">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Separate financial statements</w:t>
            </w:r>
          </w:p>
        </w:tc>
        <w:tc>
          <w:tcPr>
            <w:tcW w:w="1422" w:type="dxa"/>
          </w:tcPr>
          <w:p w:rsidR="007E0F62" w:rsidRPr="00F73088" w:rsidRDefault="007E0F62" w:rsidP="007E0F62">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Consolidated/</w:t>
            </w:r>
            <w:r>
              <w:rPr>
                <w:rFonts w:ascii="Arial" w:eastAsia="Arial Unicode MS" w:hAnsi="Arial" w:cs="Arial Unicode MS"/>
                <w:sz w:val="18"/>
                <w:szCs w:val="18"/>
              </w:rPr>
              <w:t xml:space="preserve">   </w:t>
            </w:r>
            <w:r w:rsidRPr="00F73088">
              <w:rPr>
                <w:rFonts w:ascii="Arial" w:eastAsia="Arial Unicode MS" w:hAnsi="Arial" w:cs="Arial Unicode MS"/>
                <w:sz w:val="18"/>
                <w:szCs w:val="18"/>
              </w:rPr>
              <w:t>Separate financial statements</w:t>
            </w:r>
          </w:p>
        </w:tc>
        <w:tc>
          <w:tcPr>
            <w:tcW w:w="1170" w:type="dxa"/>
          </w:tcPr>
          <w:p w:rsidR="007E0F62" w:rsidRDefault="007E0F62" w:rsidP="007E0F62">
            <w:pPr>
              <w:pBdr>
                <w:bottom w:val="single" w:sz="4" w:space="1" w:color="auto"/>
              </w:pBdr>
              <w:spacing w:line="380" w:lineRule="exact"/>
              <w:jc w:val="center"/>
              <w:rPr>
                <w:rFonts w:ascii="Arial" w:eastAsia="Arial Unicode MS" w:hAnsi="Arial" w:cs="Arial Unicode MS"/>
                <w:sz w:val="18"/>
                <w:szCs w:val="18"/>
              </w:rPr>
            </w:pPr>
          </w:p>
          <w:p w:rsidR="007E0F62" w:rsidRPr="00F73088" w:rsidRDefault="007E0F62" w:rsidP="007E0F62">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Separate financial statements</w:t>
            </w:r>
          </w:p>
        </w:tc>
      </w:tr>
      <w:tr w:rsidR="007E0F62" w:rsidRPr="00F73088" w:rsidTr="007E0F62">
        <w:tc>
          <w:tcPr>
            <w:tcW w:w="3132" w:type="dxa"/>
          </w:tcPr>
          <w:p w:rsidR="007E0F62" w:rsidRPr="00F73088" w:rsidRDefault="007E0F62" w:rsidP="007E0F62">
            <w:pPr>
              <w:pStyle w:val="BodyTextIndent2"/>
              <w:widowControl w:val="0"/>
              <w:spacing w:before="0" w:after="0"/>
              <w:ind w:left="0" w:hanging="907"/>
              <w:rPr>
                <w:rFonts w:ascii="Arial" w:eastAsia="Arial Unicode MS" w:hAnsi="Arial" w:cs="Arial Unicode MS"/>
                <w:sz w:val="18"/>
                <w:szCs w:val="18"/>
              </w:rPr>
            </w:pPr>
          </w:p>
        </w:tc>
        <w:tc>
          <w:tcPr>
            <w:tcW w:w="1440" w:type="dxa"/>
          </w:tcPr>
          <w:p w:rsidR="007E0F62" w:rsidRPr="00F73088" w:rsidRDefault="007E0F62" w:rsidP="007E0F62">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2019</w:t>
            </w:r>
          </w:p>
        </w:tc>
        <w:tc>
          <w:tcPr>
            <w:tcW w:w="1170" w:type="dxa"/>
          </w:tcPr>
          <w:p w:rsidR="007E0F62" w:rsidRPr="00F73088" w:rsidRDefault="007E0F62" w:rsidP="007E0F62">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2018</w:t>
            </w:r>
          </w:p>
        </w:tc>
        <w:tc>
          <w:tcPr>
            <w:tcW w:w="1422" w:type="dxa"/>
          </w:tcPr>
          <w:p w:rsidR="007E0F62" w:rsidRPr="00F73088" w:rsidRDefault="007E0F62" w:rsidP="007E0F62">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2019</w:t>
            </w:r>
          </w:p>
        </w:tc>
        <w:tc>
          <w:tcPr>
            <w:tcW w:w="1170" w:type="dxa"/>
          </w:tcPr>
          <w:p w:rsidR="007E0F62" w:rsidRPr="00F73088" w:rsidRDefault="007E0F62" w:rsidP="007E0F62">
            <w:pPr>
              <w:pBdr>
                <w:bottom w:val="single" w:sz="4" w:space="1" w:color="auto"/>
              </w:pBdr>
              <w:spacing w:line="380" w:lineRule="exact"/>
              <w:jc w:val="center"/>
              <w:rPr>
                <w:rFonts w:ascii="Arial" w:eastAsia="Arial Unicode MS" w:hAnsi="Arial" w:cs="Arial Unicode MS"/>
                <w:sz w:val="18"/>
                <w:szCs w:val="18"/>
              </w:rPr>
            </w:pPr>
            <w:r w:rsidRPr="00F73088">
              <w:rPr>
                <w:rFonts w:ascii="Arial" w:eastAsia="Arial Unicode MS" w:hAnsi="Arial" w:cs="Arial Unicode MS"/>
                <w:sz w:val="18"/>
                <w:szCs w:val="18"/>
              </w:rPr>
              <w:t>2018</w:t>
            </w:r>
          </w:p>
        </w:tc>
      </w:tr>
      <w:tr w:rsidR="007E0F62" w:rsidRPr="00F73088" w:rsidTr="007E0F62">
        <w:tc>
          <w:tcPr>
            <w:tcW w:w="3132" w:type="dxa"/>
          </w:tcPr>
          <w:p w:rsidR="007E0F62" w:rsidRPr="00F73088" w:rsidRDefault="007E0F62" w:rsidP="007E0F62">
            <w:pPr>
              <w:pStyle w:val="BodyTextIndent2"/>
              <w:widowControl w:val="0"/>
              <w:spacing w:before="0" w:after="0"/>
              <w:ind w:left="0" w:firstLine="0"/>
              <w:rPr>
                <w:rFonts w:ascii="Arial" w:eastAsia="Arial Unicode MS" w:hAnsi="Arial" w:cs="Arial Unicode MS"/>
                <w:sz w:val="18"/>
                <w:szCs w:val="18"/>
              </w:rPr>
            </w:pPr>
            <w:r w:rsidRPr="00F73088">
              <w:rPr>
                <w:rFonts w:ascii="Arial" w:eastAsia="Arial Unicode MS" w:hAnsi="Arial" w:cs="Arial Unicode MS"/>
                <w:sz w:val="18"/>
                <w:szCs w:val="18"/>
              </w:rPr>
              <w:t>Short-term employee benefits</w:t>
            </w:r>
          </w:p>
        </w:tc>
        <w:tc>
          <w:tcPr>
            <w:tcW w:w="1440" w:type="dxa"/>
          </w:tcPr>
          <w:p w:rsidR="007E0F62" w:rsidRPr="00F73088" w:rsidRDefault="007E0F62" w:rsidP="007E0F62">
            <w:pPr>
              <w:pStyle w:val="BodyTextIndent2"/>
              <w:widowControl w:val="0"/>
              <w:pBdr>
                <w:bottom w:val="single" w:sz="4" w:space="1" w:color="auto"/>
              </w:pBdr>
              <w:tabs>
                <w:tab w:val="clear" w:pos="360"/>
                <w:tab w:val="clear" w:pos="1440"/>
                <w:tab w:val="clear" w:pos="2160"/>
                <w:tab w:val="clear" w:pos="3780"/>
              </w:tabs>
              <w:spacing w:before="0" w:after="0"/>
              <w:ind w:left="0" w:hanging="18"/>
              <w:jc w:val="center"/>
              <w:rPr>
                <w:rFonts w:ascii="Arial" w:eastAsia="Arial Unicode MS" w:hAnsi="Arial" w:cs="Arial Unicode MS"/>
                <w:sz w:val="18"/>
                <w:szCs w:val="18"/>
              </w:rPr>
            </w:pPr>
            <w:r w:rsidRPr="00F73088">
              <w:rPr>
                <w:rFonts w:ascii="Arial" w:eastAsia="Arial Unicode MS" w:hAnsi="Arial" w:cs="Arial Unicode MS"/>
                <w:sz w:val="18"/>
                <w:szCs w:val="18"/>
              </w:rPr>
              <w:t>2.1</w:t>
            </w:r>
          </w:p>
        </w:tc>
        <w:tc>
          <w:tcPr>
            <w:tcW w:w="1170" w:type="dxa"/>
          </w:tcPr>
          <w:p w:rsidR="007E0F62" w:rsidRPr="00F73088" w:rsidRDefault="007E0F62" w:rsidP="007E0F62">
            <w:pPr>
              <w:pStyle w:val="BodyTextIndent2"/>
              <w:widowControl w:val="0"/>
              <w:pBdr>
                <w:bottom w:val="single" w:sz="4" w:space="1" w:color="auto"/>
              </w:pBdr>
              <w:tabs>
                <w:tab w:val="clear" w:pos="360"/>
                <w:tab w:val="clear" w:pos="1440"/>
                <w:tab w:val="clear" w:pos="2160"/>
                <w:tab w:val="clear" w:pos="3780"/>
              </w:tabs>
              <w:spacing w:before="0" w:after="0"/>
              <w:ind w:left="0" w:hanging="18"/>
              <w:jc w:val="center"/>
              <w:rPr>
                <w:rFonts w:ascii="Arial" w:eastAsia="Arial Unicode MS" w:hAnsi="Arial" w:cs="Arial Unicode MS"/>
                <w:sz w:val="18"/>
                <w:szCs w:val="18"/>
              </w:rPr>
            </w:pPr>
            <w:r w:rsidRPr="00F73088">
              <w:rPr>
                <w:rFonts w:ascii="Arial" w:eastAsia="Arial Unicode MS" w:hAnsi="Arial" w:cs="Arial Unicode MS"/>
                <w:sz w:val="18"/>
                <w:szCs w:val="18"/>
              </w:rPr>
              <w:t>2.0</w:t>
            </w:r>
          </w:p>
        </w:tc>
        <w:tc>
          <w:tcPr>
            <w:tcW w:w="1422" w:type="dxa"/>
          </w:tcPr>
          <w:p w:rsidR="007E0F62" w:rsidRPr="00F73088" w:rsidRDefault="007E0F62" w:rsidP="007E0F62">
            <w:pPr>
              <w:pStyle w:val="BodyTextIndent2"/>
              <w:widowControl w:val="0"/>
              <w:pBdr>
                <w:bottom w:val="single" w:sz="4" w:space="1" w:color="auto"/>
              </w:pBdr>
              <w:tabs>
                <w:tab w:val="clear" w:pos="360"/>
                <w:tab w:val="clear" w:pos="1440"/>
                <w:tab w:val="clear" w:pos="2160"/>
                <w:tab w:val="clear" w:pos="3780"/>
              </w:tabs>
              <w:spacing w:before="0" w:after="0"/>
              <w:ind w:left="0" w:hanging="18"/>
              <w:jc w:val="center"/>
              <w:rPr>
                <w:rFonts w:ascii="Arial" w:eastAsia="Arial Unicode MS" w:hAnsi="Arial" w:cs="Arial Unicode MS"/>
                <w:sz w:val="18"/>
                <w:szCs w:val="18"/>
              </w:rPr>
            </w:pPr>
            <w:r w:rsidRPr="00F73088">
              <w:rPr>
                <w:rFonts w:ascii="Arial" w:eastAsia="Arial Unicode MS" w:hAnsi="Arial" w:cs="Arial Unicode MS"/>
                <w:sz w:val="18"/>
                <w:szCs w:val="18"/>
              </w:rPr>
              <w:t>4.1</w:t>
            </w:r>
          </w:p>
        </w:tc>
        <w:tc>
          <w:tcPr>
            <w:tcW w:w="1170" w:type="dxa"/>
          </w:tcPr>
          <w:p w:rsidR="007E0F62" w:rsidRPr="00F73088" w:rsidRDefault="007E0F62" w:rsidP="007E0F62">
            <w:pPr>
              <w:pStyle w:val="BodyTextIndent2"/>
              <w:widowControl w:val="0"/>
              <w:pBdr>
                <w:bottom w:val="single" w:sz="4" w:space="1" w:color="auto"/>
              </w:pBdr>
              <w:tabs>
                <w:tab w:val="clear" w:pos="360"/>
                <w:tab w:val="clear" w:pos="1440"/>
                <w:tab w:val="clear" w:pos="2160"/>
                <w:tab w:val="clear" w:pos="3780"/>
              </w:tabs>
              <w:spacing w:before="0" w:after="0"/>
              <w:ind w:left="0" w:hanging="18"/>
              <w:jc w:val="center"/>
              <w:rPr>
                <w:rFonts w:ascii="Arial" w:eastAsia="Arial Unicode MS" w:hAnsi="Arial" w:cs="Arial Unicode MS"/>
                <w:sz w:val="18"/>
                <w:szCs w:val="18"/>
              </w:rPr>
            </w:pPr>
            <w:r w:rsidRPr="00F73088">
              <w:rPr>
                <w:rFonts w:ascii="Arial" w:eastAsia="Arial Unicode MS" w:hAnsi="Arial" w:cs="Arial Unicode MS"/>
                <w:sz w:val="18"/>
                <w:szCs w:val="18"/>
              </w:rPr>
              <w:t>4.0</w:t>
            </w:r>
          </w:p>
        </w:tc>
      </w:tr>
      <w:tr w:rsidR="007E0F62" w:rsidRPr="00F73088" w:rsidTr="007E0F62">
        <w:tc>
          <w:tcPr>
            <w:tcW w:w="3132" w:type="dxa"/>
          </w:tcPr>
          <w:p w:rsidR="007E0F62" w:rsidRPr="00F73088" w:rsidRDefault="007E0F62" w:rsidP="007E0F62">
            <w:pPr>
              <w:pStyle w:val="BodyTextIndent2"/>
              <w:widowControl w:val="0"/>
              <w:spacing w:before="0" w:after="0"/>
              <w:ind w:left="0" w:firstLine="0"/>
              <w:rPr>
                <w:rFonts w:ascii="Arial" w:eastAsia="Arial Unicode MS" w:hAnsi="Arial" w:cs="Arial Unicode MS"/>
                <w:sz w:val="18"/>
                <w:szCs w:val="18"/>
              </w:rPr>
            </w:pPr>
            <w:r w:rsidRPr="00F73088">
              <w:rPr>
                <w:rFonts w:ascii="Arial" w:eastAsia="Arial Unicode MS" w:hAnsi="Arial" w:cs="Arial Unicode MS"/>
                <w:sz w:val="18"/>
                <w:szCs w:val="18"/>
              </w:rPr>
              <w:t>Total</w:t>
            </w:r>
          </w:p>
        </w:tc>
        <w:tc>
          <w:tcPr>
            <w:tcW w:w="1440" w:type="dxa"/>
          </w:tcPr>
          <w:p w:rsidR="007E0F62" w:rsidRPr="00F73088" w:rsidRDefault="007E0F62" w:rsidP="007E0F62">
            <w:pPr>
              <w:pStyle w:val="BodyTextIndent2"/>
              <w:widowControl w:val="0"/>
              <w:pBdr>
                <w:bottom w:val="double" w:sz="4" w:space="1" w:color="auto"/>
              </w:pBdr>
              <w:tabs>
                <w:tab w:val="clear" w:pos="360"/>
                <w:tab w:val="clear" w:pos="1440"/>
                <w:tab w:val="clear" w:pos="2160"/>
                <w:tab w:val="clear" w:pos="3780"/>
              </w:tabs>
              <w:spacing w:before="0" w:after="0"/>
              <w:ind w:left="0" w:hanging="18"/>
              <w:jc w:val="center"/>
              <w:rPr>
                <w:rFonts w:ascii="Arial" w:eastAsia="Arial Unicode MS" w:hAnsi="Arial" w:cs="Arial Unicode MS"/>
                <w:sz w:val="18"/>
                <w:szCs w:val="18"/>
              </w:rPr>
            </w:pPr>
            <w:r w:rsidRPr="00F73088">
              <w:rPr>
                <w:rFonts w:ascii="Arial" w:eastAsia="Arial Unicode MS" w:hAnsi="Arial" w:cs="Arial Unicode MS"/>
                <w:sz w:val="18"/>
                <w:szCs w:val="18"/>
              </w:rPr>
              <w:t>2.1</w:t>
            </w:r>
          </w:p>
        </w:tc>
        <w:tc>
          <w:tcPr>
            <w:tcW w:w="1170" w:type="dxa"/>
          </w:tcPr>
          <w:p w:rsidR="007E0F62" w:rsidRPr="00F73088" w:rsidRDefault="007E0F62" w:rsidP="007E0F62">
            <w:pPr>
              <w:pStyle w:val="BodyTextIndent2"/>
              <w:widowControl w:val="0"/>
              <w:pBdr>
                <w:bottom w:val="double" w:sz="4" w:space="1" w:color="auto"/>
              </w:pBdr>
              <w:tabs>
                <w:tab w:val="clear" w:pos="360"/>
                <w:tab w:val="clear" w:pos="1440"/>
                <w:tab w:val="clear" w:pos="2160"/>
                <w:tab w:val="clear" w:pos="3780"/>
              </w:tabs>
              <w:spacing w:before="0" w:after="0"/>
              <w:ind w:left="0" w:hanging="18"/>
              <w:jc w:val="center"/>
              <w:rPr>
                <w:rFonts w:ascii="Arial" w:eastAsia="Arial Unicode MS" w:hAnsi="Arial" w:cs="Arial Unicode MS"/>
                <w:sz w:val="18"/>
                <w:szCs w:val="18"/>
              </w:rPr>
            </w:pPr>
            <w:r w:rsidRPr="00F73088">
              <w:rPr>
                <w:rFonts w:ascii="Arial" w:eastAsia="Arial Unicode MS" w:hAnsi="Arial" w:cs="Arial Unicode MS"/>
                <w:sz w:val="18"/>
                <w:szCs w:val="18"/>
              </w:rPr>
              <w:t>2.0</w:t>
            </w:r>
          </w:p>
        </w:tc>
        <w:tc>
          <w:tcPr>
            <w:tcW w:w="1422" w:type="dxa"/>
          </w:tcPr>
          <w:p w:rsidR="007E0F62" w:rsidRPr="00F73088" w:rsidRDefault="007E0F62" w:rsidP="007E0F62">
            <w:pPr>
              <w:pStyle w:val="BodyTextIndent2"/>
              <w:widowControl w:val="0"/>
              <w:pBdr>
                <w:bottom w:val="double" w:sz="4" w:space="1" w:color="auto"/>
              </w:pBdr>
              <w:tabs>
                <w:tab w:val="clear" w:pos="360"/>
                <w:tab w:val="clear" w:pos="1440"/>
                <w:tab w:val="clear" w:pos="2160"/>
                <w:tab w:val="clear" w:pos="3780"/>
              </w:tabs>
              <w:spacing w:before="0" w:after="0"/>
              <w:ind w:left="0" w:hanging="18"/>
              <w:jc w:val="center"/>
              <w:rPr>
                <w:rFonts w:ascii="Arial" w:eastAsia="Arial Unicode MS" w:hAnsi="Arial" w:cs="Arial Unicode MS"/>
                <w:sz w:val="18"/>
                <w:szCs w:val="18"/>
              </w:rPr>
            </w:pPr>
            <w:r w:rsidRPr="00F73088">
              <w:rPr>
                <w:rFonts w:ascii="Arial" w:eastAsia="Arial Unicode MS" w:hAnsi="Arial" w:cs="Arial Unicode MS"/>
                <w:sz w:val="18"/>
                <w:szCs w:val="18"/>
              </w:rPr>
              <w:t>4.1</w:t>
            </w:r>
          </w:p>
        </w:tc>
        <w:tc>
          <w:tcPr>
            <w:tcW w:w="1170" w:type="dxa"/>
          </w:tcPr>
          <w:p w:rsidR="007E0F62" w:rsidRPr="00F73088" w:rsidRDefault="007E0F62" w:rsidP="007E0F62">
            <w:pPr>
              <w:pStyle w:val="BodyTextIndent2"/>
              <w:widowControl w:val="0"/>
              <w:pBdr>
                <w:bottom w:val="double" w:sz="4" w:space="1" w:color="auto"/>
              </w:pBdr>
              <w:tabs>
                <w:tab w:val="clear" w:pos="360"/>
                <w:tab w:val="clear" w:pos="1440"/>
                <w:tab w:val="clear" w:pos="2160"/>
                <w:tab w:val="clear" w:pos="3780"/>
              </w:tabs>
              <w:spacing w:before="0" w:after="0"/>
              <w:ind w:left="0" w:hanging="18"/>
              <w:jc w:val="center"/>
              <w:rPr>
                <w:rFonts w:ascii="Arial" w:eastAsia="Arial Unicode MS" w:hAnsi="Arial" w:cs="Arial Unicode MS"/>
                <w:sz w:val="18"/>
                <w:szCs w:val="18"/>
              </w:rPr>
            </w:pPr>
            <w:r w:rsidRPr="00F73088">
              <w:rPr>
                <w:rFonts w:ascii="Arial" w:eastAsia="Arial Unicode MS" w:hAnsi="Arial" w:cs="Arial Unicode MS"/>
                <w:sz w:val="18"/>
                <w:szCs w:val="18"/>
              </w:rPr>
              <w:t>4.0</w:t>
            </w:r>
          </w:p>
        </w:tc>
      </w:tr>
    </w:tbl>
    <w:p w:rsidR="00995354" w:rsidRPr="00F73088" w:rsidRDefault="00995354" w:rsidP="00FB3A9C">
      <w:pPr>
        <w:tabs>
          <w:tab w:val="left" w:pos="540"/>
          <w:tab w:val="left" w:pos="2160"/>
          <w:tab w:val="decimal" w:pos="6300"/>
          <w:tab w:val="decimal" w:pos="7650"/>
        </w:tabs>
        <w:spacing w:before="240" w:after="120" w:line="380" w:lineRule="exact"/>
        <w:jc w:val="both"/>
        <w:rPr>
          <w:rFonts w:ascii="Arial" w:hAnsi="Arial"/>
          <w:sz w:val="22"/>
          <w:szCs w:val="22"/>
        </w:rPr>
      </w:pPr>
      <w:r w:rsidRPr="00F73088">
        <w:rPr>
          <w:rFonts w:ascii="Arial" w:hAnsi="Arial"/>
          <w:b/>
          <w:bCs/>
          <w:sz w:val="22"/>
          <w:szCs w:val="22"/>
        </w:rPr>
        <w:t>3.</w:t>
      </w:r>
      <w:r w:rsidRPr="00F73088">
        <w:rPr>
          <w:rFonts w:ascii="Arial" w:hAnsi="Arial"/>
          <w:b/>
          <w:bCs/>
          <w:sz w:val="22"/>
          <w:szCs w:val="22"/>
        </w:rPr>
        <w:tab/>
        <w:t>Cash and cash equivalents</w:t>
      </w:r>
    </w:p>
    <w:p w:rsidR="00995354" w:rsidRPr="00F73088" w:rsidRDefault="00995354" w:rsidP="00995354">
      <w:pPr>
        <w:spacing w:before="120" w:after="120" w:line="380" w:lineRule="exact"/>
        <w:ind w:left="6521" w:firstLine="106"/>
        <w:jc w:val="right"/>
        <w:rPr>
          <w:rFonts w:ascii="Arial" w:hAnsi="Arial"/>
          <w:bCs/>
          <w:sz w:val="22"/>
          <w:szCs w:val="22"/>
        </w:rPr>
      </w:pPr>
      <w:r w:rsidRPr="00F73088">
        <w:rPr>
          <w:rFonts w:ascii="Arial" w:hAnsi="Arial"/>
          <w:bCs/>
          <w:sz w:val="22"/>
          <w:szCs w:val="22"/>
        </w:rPr>
        <w:t>(Unit</w:t>
      </w:r>
      <w:r w:rsidRPr="00F73088">
        <w:rPr>
          <w:rFonts w:ascii="Arial" w:hAnsi="Arial"/>
          <w:sz w:val="22"/>
          <w:szCs w:val="22"/>
        </w:rPr>
        <w:t>:</w:t>
      </w:r>
      <w:r w:rsidRPr="00F73088">
        <w:rPr>
          <w:rFonts w:ascii="Arial" w:hAnsi="Arial"/>
          <w:bCs/>
          <w:sz w:val="22"/>
          <w:szCs w:val="22"/>
        </w:rPr>
        <w:t xml:space="preserve"> Thousand Baht)</w:t>
      </w:r>
    </w:p>
    <w:tbl>
      <w:tblPr>
        <w:tblStyle w:val="TableGrid"/>
        <w:tblW w:w="83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00"/>
        <w:gridCol w:w="1710"/>
        <w:gridCol w:w="1620"/>
      </w:tblGrid>
      <w:tr w:rsidR="00DC2FC2" w:rsidRPr="00F73088" w:rsidTr="00CC1E2F">
        <w:tc>
          <w:tcPr>
            <w:tcW w:w="3240" w:type="dxa"/>
          </w:tcPr>
          <w:p w:rsidR="00DC2FC2" w:rsidRPr="00F73088" w:rsidRDefault="00DC2FC2" w:rsidP="006759C9">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00" w:type="dxa"/>
          </w:tcPr>
          <w:p w:rsidR="00DC2FC2" w:rsidRPr="00F73088" w:rsidRDefault="00DC2FC2" w:rsidP="006759C9">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Consolidated financial statement</w:t>
            </w:r>
            <w:r w:rsidR="00FF7714">
              <w:rPr>
                <w:rFonts w:ascii="Arial" w:eastAsia="Arial Unicode MS" w:hAnsi="Arial" w:cs="Arial Unicode MS"/>
                <w:sz w:val="22"/>
                <w:szCs w:val="22"/>
              </w:rPr>
              <w:t>s</w:t>
            </w:r>
          </w:p>
        </w:tc>
        <w:tc>
          <w:tcPr>
            <w:tcW w:w="3330" w:type="dxa"/>
            <w:gridSpan w:val="2"/>
          </w:tcPr>
          <w:p w:rsidR="00DC2FC2" w:rsidRPr="00F73088" w:rsidRDefault="00DC2FC2" w:rsidP="004177C0">
            <w:pPr>
              <w:pBdr>
                <w:bottom w:val="single" w:sz="6" w:space="1" w:color="auto"/>
              </w:pBdr>
              <w:spacing w:line="340" w:lineRule="exact"/>
              <w:jc w:val="center"/>
              <w:rPr>
                <w:rFonts w:ascii="Arial" w:eastAsia="Arial Unicode MS" w:hAnsi="Arial" w:cs="Arial Unicode MS"/>
                <w:sz w:val="22"/>
                <w:szCs w:val="22"/>
              </w:rPr>
            </w:pPr>
          </w:p>
          <w:p w:rsidR="00DC2FC2" w:rsidRPr="00F73088" w:rsidRDefault="00DC2FC2" w:rsidP="004177C0">
            <w:pPr>
              <w:pBdr>
                <w:bottom w:val="single" w:sz="6" w:space="1" w:color="auto"/>
              </w:pBdr>
              <w:spacing w:line="340" w:lineRule="exact"/>
              <w:jc w:val="center"/>
              <w:rPr>
                <w:rFonts w:ascii="Arial" w:eastAsia="Arial Unicode MS" w:hAnsi="Arial" w:cs="Arial Unicode MS"/>
                <w:sz w:val="22"/>
                <w:szCs w:val="22"/>
              </w:rPr>
            </w:pPr>
          </w:p>
          <w:p w:rsidR="00DC2FC2" w:rsidRPr="00F73088" w:rsidRDefault="00DC2FC2" w:rsidP="004177C0">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Separate financial statements</w:t>
            </w:r>
          </w:p>
        </w:tc>
      </w:tr>
      <w:tr w:rsidR="00DC2FC2" w:rsidRPr="00F73088" w:rsidTr="00DC2FC2">
        <w:tc>
          <w:tcPr>
            <w:tcW w:w="3240" w:type="dxa"/>
          </w:tcPr>
          <w:p w:rsidR="00DC2FC2" w:rsidRPr="00F73088" w:rsidRDefault="00DC2FC2" w:rsidP="006759C9">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00" w:type="dxa"/>
          </w:tcPr>
          <w:p w:rsidR="00DC2FC2" w:rsidRPr="00F73088" w:rsidRDefault="00DC2FC2" w:rsidP="006759C9">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 xml:space="preserve">31 March </w:t>
            </w:r>
          </w:p>
          <w:p w:rsidR="00DC2FC2" w:rsidRPr="00F73088" w:rsidRDefault="00DC2FC2" w:rsidP="006759C9">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2019</w:t>
            </w:r>
          </w:p>
        </w:tc>
        <w:tc>
          <w:tcPr>
            <w:tcW w:w="1710" w:type="dxa"/>
          </w:tcPr>
          <w:p w:rsidR="00DC2FC2" w:rsidRPr="00F73088" w:rsidRDefault="00DC2FC2" w:rsidP="006759C9">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 xml:space="preserve">31 March </w:t>
            </w:r>
          </w:p>
          <w:p w:rsidR="00DC2FC2" w:rsidRPr="00F73088" w:rsidRDefault="00DC2FC2" w:rsidP="006759C9">
            <w:pPr>
              <w:pBdr>
                <w:bottom w:val="single" w:sz="6" w:space="1" w:color="auto"/>
              </w:pBdr>
              <w:spacing w:line="340" w:lineRule="exact"/>
              <w:jc w:val="center"/>
              <w:rPr>
                <w:rFonts w:ascii="Arial" w:eastAsia="Arial Unicode MS" w:hAnsi="Arial" w:cs="Arial Unicode MS"/>
                <w:szCs w:val="22"/>
              </w:rPr>
            </w:pPr>
            <w:r w:rsidRPr="00F73088">
              <w:rPr>
                <w:rFonts w:ascii="Arial" w:eastAsia="Arial Unicode MS" w:hAnsi="Arial" w:cs="Arial Unicode MS"/>
                <w:sz w:val="22"/>
                <w:szCs w:val="22"/>
              </w:rPr>
              <w:t>2019</w:t>
            </w:r>
          </w:p>
        </w:tc>
        <w:tc>
          <w:tcPr>
            <w:tcW w:w="1620" w:type="dxa"/>
          </w:tcPr>
          <w:p w:rsidR="00DC2FC2" w:rsidRPr="00F73088" w:rsidRDefault="00DC2FC2" w:rsidP="004177C0">
            <w:pPr>
              <w:pBdr>
                <w:bottom w:val="single" w:sz="6" w:space="1" w:color="auto"/>
              </w:pBdr>
              <w:spacing w:line="340" w:lineRule="exact"/>
              <w:jc w:val="center"/>
              <w:rPr>
                <w:rFonts w:ascii="Arial" w:eastAsia="Arial Unicode MS" w:hAnsi="Arial" w:cs="Arial"/>
                <w:sz w:val="22"/>
                <w:szCs w:val="22"/>
              </w:rPr>
            </w:pPr>
            <w:r w:rsidRPr="00F73088">
              <w:rPr>
                <w:rFonts w:ascii="Arial" w:eastAsia="Arial Unicode MS" w:hAnsi="Arial" w:cs="Arial Unicode MS"/>
                <w:sz w:val="22"/>
                <w:szCs w:val="22"/>
              </w:rPr>
              <w:t>30 September 2018</w:t>
            </w:r>
          </w:p>
        </w:tc>
      </w:tr>
      <w:tr w:rsidR="00DC2FC2" w:rsidRPr="00F73088" w:rsidTr="00DC2FC2">
        <w:trPr>
          <w:trHeight w:val="306"/>
        </w:trPr>
        <w:tc>
          <w:tcPr>
            <w:tcW w:w="3240" w:type="dxa"/>
          </w:tcPr>
          <w:p w:rsidR="00DC2FC2" w:rsidRPr="00F73088" w:rsidRDefault="00DC2FC2" w:rsidP="006759C9">
            <w:pPr>
              <w:tabs>
                <w:tab w:val="left" w:pos="600"/>
                <w:tab w:val="left" w:pos="900"/>
                <w:tab w:val="right" w:pos="7280"/>
                <w:tab w:val="right" w:pos="8540"/>
              </w:tabs>
              <w:spacing w:line="340" w:lineRule="exact"/>
              <w:ind w:left="-108" w:right="-43"/>
              <w:jc w:val="thaiDistribute"/>
              <w:rPr>
                <w:rFonts w:ascii="Arial" w:hAnsi="Arial" w:cs="Arial"/>
                <w:sz w:val="22"/>
                <w:szCs w:val="22"/>
                <w:cs/>
              </w:rPr>
            </w:pPr>
            <w:r w:rsidRPr="00F73088">
              <w:rPr>
                <w:rFonts w:ascii="Arial" w:hAnsi="Arial" w:cs="Arial"/>
                <w:sz w:val="22"/>
                <w:szCs w:val="22"/>
              </w:rPr>
              <w:t>Cash</w:t>
            </w:r>
          </w:p>
        </w:tc>
        <w:tc>
          <w:tcPr>
            <w:tcW w:w="1800" w:type="dxa"/>
          </w:tcPr>
          <w:p w:rsidR="00DC2FC2" w:rsidRPr="00F73088" w:rsidRDefault="00DC2FC2" w:rsidP="00DC2FC2">
            <w:pPr>
              <w:pStyle w:val="InsideAddress"/>
              <w:tabs>
                <w:tab w:val="decimal" w:pos="1500"/>
              </w:tabs>
              <w:spacing w:line="340" w:lineRule="exact"/>
              <w:ind w:left="-18"/>
              <w:jc w:val="both"/>
              <w:rPr>
                <w:rFonts w:ascii="Arial" w:hAnsi="Arial" w:cs="Arial"/>
                <w:color w:val="000000"/>
                <w:sz w:val="22"/>
                <w:szCs w:val="22"/>
              </w:rPr>
            </w:pPr>
            <w:r w:rsidRPr="00F73088">
              <w:rPr>
                <w:rFonts w:ascii="Arial" w:hAnsi="Arial" w:cs="Arial"/>
                <w:color w:val="000000"/>
                <w:sz w:val="22"/>
                <w:szCs w:val="22"/>
              </w:rPr>
              <w:t>70</w:t>
            </w:r>
          </w:p>
        </w:tc>
        <w:tc>
          <w:tcPr>
            <w:tcW w:w="1710" w:type="dxa"/>
          </w:tcPr>
          <w:p w:rsidR="00DC2FC2" w:rsidRPr="00F73088" w:rsidRDefault="00DC2FC2" w:rsidP="00DC2FC2">
            <w:pPr>
              <w:pStyle w:val="InsideAddress"/>
              <w:tabs>
                <w:tab w:val="decimal" w:pos="1422"/>
              </w:tabs>
              <w:spacing w:line="340" w:lineRule="exact"/>
              <w:ind w:left="-18"/>
              <w:jc w:val="both"/>
              <w:rPr>
                <w:rFonts w:ascii="Arial" w:hAnsi="Arial" w:cs="Arial"/>
                <w:color w:val="000000"/>
                <w:sz w:val="22"/>
                <w:szCs w:val="22"/>
              </w:rPr>
            </w:pPr>
            <w:r w:rsidRPr="00F73088">
              <w:rPr>
                <w:rFonts w:ascii="Arial" w:hAnsi="Arial" w:cs="Arial"/>
                <w:color w:val="000000"/>
                <w:sz w:val="22"/>
                <w:szCs w:val="22"/>
              </w:rPr>
              <w:t>50</w:t>
            </w:r>
          </w:p>
        </w:tc>
        <w:tc>
          <w:tcPr>
            <w:tcW w:w="1620" w:type="dxa"/>
          </w:tcPr>
          <w:p w:rsidR="00DC2FC2" w:rsidRPr="00F73088" w:rsidRDefault="00DC2FC2" w:rsidP="00DC2FC2">
            <w:pPr>
              <w:pStyle w:val="InsideAddress"/>
              <w:tabs>
                <w:tab w:val="decimal" w:pos="1404"/>
              </w:tabs>
              <w:spacing w:line="340" w:lineRule="exact"/>
              <w:ind w:left="-18"/>
              <w:jc w:val="both"/>
              <w:rPr>
                <w:rFonts w:ascii="Arial" w:hAnsi="Arial" w:cs="Arial"/>
                <w:color w:val="000000"/>
                <w:sz w:val="22"/>
                <w:szCs w:val="22"/>
              </w:rPr>
            </w:pPr>
            <w:r w:rsidRPr="00F73088">
              <w:rPr>
                <w:rFonts w:ascii="Arial" w:hAnsi="Arial" w:cs="Arial"/>
                <w:color w:val="000000"/>
                <w:sz w:val="22"/>
                <w:szCs w:val="22"/>
              </w:rPr>
              <w:t>50</w:t>
            </w:r>
          </w:p>
        </w:tc>
      </w:tr>
      <w:tr w:rsidR="00DC2FC2" w:rsidRPr="00F73088" w:rsidTr="00DC2FC2">
        <w:tc>
          <w:tcPr>
            <w:tcW w:w="3240" w:type="dxa"/>
          </w:tcPr>
          <w:p w:rsidR="00DC2FC2" w:rsidRPr="00F73088" w:rsidRDefault="00DC2FC2" w:rsidP="006759C9">
            <w:pPr>
              <w:tabs>
                <w:tab w:val="left" w:pos="600"/>
                <w:tab w:val="left" w:pos="900"/>
                <w:tab w:val="right" w:pos="7280"/>
                <w:tab w:val="right" w:pos="8540"/>
              </w:tabs>
              <w:spacing w:line="340" w:lineRule="exact"/>
              <w:ind w:left="-108" w:right="-43"/>
              <w:jc w:val="thaiDistribute"/>
              <w:rPr>
                <w:rFonts w:ascii="Arial" w:hAnsi="Arial" w:cs="Arial"/>
                <w:sz w:val="22"/>
                <w:szCs w:val="22"/>
              </w:rPr>
            </w:pPr>
            <w:r w:rsidRPr="00F73088">
              <w:rPr>
                <w:rFonts w:ascii="Arial" w:hAnsi="Arial" w:cs="Arial"/>
                <w:sz w:val="22"/>
                <w:szCs w:val="22"/>
              </w:rPr>
              <w:t>Short-term deposits with maturity</w:t>
            </w:r>
          </w:p>
        </w:tc>
        <w:tc>
          <w:tcPr>
            <w:tcW w:w="1800" w:type="dxa"/>
          </w:tcPr>
          <w:p w:rsidR="00DC2FC2" w:rsidRPr="00F73088" w:rsidRDefault="00DC2FC2" w:rsidP="00DC2FC2">
            <w:pPr>
              <w:pStyle w:val="InsideAddress"/>
              <w:tabs>
                <w:tab w:val="decimal" w:pos="1500"/>
              </w:tabs>
              <w:spacing w:line="340" w:lineRule="exact"/>
              <w:ind w:left="-18"/>
              <w:jc w:val="both"/>
              <w:rPr>
                <w:rFonts w:ascii="Arial" w:hAnsi="Arial" w:cs="Arial"/>
                <w:color w:val="000000"/>
                <w:sz w:val="22"/>
                <w:szCs w:val="22"/>
              </w:rPr>
            </w:pPr>
          </w:p>
        </w:tc>
        <w:tc>
          <w:tcPr>
            <w:tcW w:w="1710" w:type="dxa"/>
          </w:tcPr>
          <w:p w:rsidR="00DC2FC2" w:rsidRPr="00F73088" w:rsidRDefault="00DC2FC2" w:rsidP="00DC2FC2">
            <w:pPr>
              <w:pStyle w:val="InsideAddress"/>
              <w:tabs>
                <w:tab w:val="decimal" w:pos="1488"/>
              </w:tabs>
              <w:spacing w:line="340" w:lineRule="exact"/>
              <w:ind w:left="-18"/>
              <w:jc w:val="both"/>
              <w:rPr>
                <w:rFonts w:ascii="Arial" w:hAnsi="Arial" w:cs="Arial"/>
                <w:color w:val="000000"/>
                <w:sz w:val="22"/>
                <w:szCs w:val="22"/>
              </w:rPr>
            </w:pPr>
          </w:p>
        </w:tc>
        <w:tc>
          <w:tcPr>
            <w:tcW w:w="1620" w:type="dxa"/>
          </w:tcPr>
          <w:p w:rsidR="00DC2FC2" w:rsidRPr="00F73088" w:rsidRDefault="00DC2FC2" w:rsidP="000B21AD">
            <w:pPr>
              <w:pStyle w:val="InsideAddress"/>
              <w:tabs>
                <w:tab w:val="decimal" w:pos="1995"/>
              </w:tabs>
              <w:spacing w:line="340" w:lineRule="exact"/>
              <w:ind w:left="-18"/>
              <w:jc w:val="both"/>
              <w:rPr>
                <w:rFonts w:ascii="Arial" w:hAnsi="Arial" w:cs="Arial"/>
                <w:color w:val="000000"/>
                <w:sz w:val="22"/>
                <w:szCs w:val="22"/>
              </w:rPr>
            </w:pPr>
          </w:p>
        </w:tc>
      </w:tr>
      <w:tr w:rsidR="00DC2FC2" w:rsidRPr="00F73088" w:rsidTr="00DC2FC2">
        <w:tc>
          <w:tcPr>
            <w:tcW w:w="3240" w:type="dxa"/>
          </w:tcPr>
          <w:p w:rsidR="00DC2FC2" w:rsidRPr="00F73088" w:rsidRDefault="00DC2FC2" w:rsidP="004177C0">
            <w:pPr>
              <w:tabs>
                <w:tab w:val="left" w:pos="600"/>
                <w:tab w:val="left" w:pos="900"/>
                <w:tab w:val="right" w:pos="7280"/>
                <w:tab w:val="right" w:pos="8540"/>
              </w:tabs>
              <w:spacing w:line="340" w:lineRule="exact"/>
              <w:ind w:right="-43" w:hanging="108"/>
              <w:jc w:val="thaiDistribute"/>
              <w:rPr>
                <w:rFonts w:ascii="Arial" w:hAnsi="Arial" w:cs="Arial"/>
                <w:sz w:val="22"/>
                <w:szCs w:val="22"/>
                <w:cs/>
              </w:rPr>
            </w:pPr>
            <w:r w:rsidRPr="00F73088">
              <w:rPr>
                <w:rFonts w:ascii="Arial" w:hAnsi="Arial" w:cs="Arial"/>
                <w:sz w:val="22"/>
                <w:szCs w:val="22"/>
              </w:rPr>
              <w:t xml:space="preserve">   within three months</w:t>
            </w:r>
          </w:p>
        </w:tc>
        <w:tc>
          <w:tcPr>
            <w:tcW w:w="1800" w:type="dxa"/>
          </w:tcPr>
          <w:p w:rsidR="00DC2FC2" w:rsidRPr="00F73088" w:rsidRDefault="00DC2FC2" w:rsidP="00DC2FC2">
            <w:pPr>
              <w:pStyle w:val="InsideAddress"/>
              <w:pBdr>
                <w:bottom w:val="single" w:sz="4" w:space="1" w:color="auto"/>
              </w:pBdr>
              <w:tabs>
                <w:tab w:val="decimal" w:pos="1500"/>
              </w:tabs>
              <w:spacing w:line="340" w:lineRule="exact"/>
              <w:ind w:left="-18"/>
              <w:jc w:val="both"/>
              <w:rPr>
                <w:rFonts w:ascii="Arial" w:hAnsi="Arial" w:cs="Arial"/>
                <w:color w:val="000000"/>
                <w:sz w:val="22"/>
                <w:szCs w:val="22"/>
              </w:rPr>
            </w:pPr>
            <w:r w:rsidRPr="00F73088">
              <w:rPr>
                <w:rFonts w:ascii="Arial" w:hAnsi="Arial" w:cs="Arial"/>
                <w:color w:val="000000"/>
                <w:sz w:val="22"/>
                <w:szCs w:val="22"/>
              </w:rPr>
              <w:t>76,100</w:t>
            </w:r>
          </w:p>
        </w:tc>
        <w:tc>
          <w:tcPr>
            <w:tcW w:w="1710" w:type="dxa"/>
            <w:vAlign w:val="bottom"/>
          </w:tcPr>
          <w:p w:rsidR="00DC2FC2" w:rsidRPr="00F73088" w:rsidRDefault="00DC2FC2" w:rsidP="00DC2FC2">
            <w:pPr>
              <w:pStyle w:val="InsideAddress"/>
              <w:pBdr>
                <w:bottom w:val="single" w:sz="4" w:space="1" w:color="auto"/>
              </w:pBdr>
              <w:tabs>
                <w:tab w:val="decimal" w:pos="1404"/>
              </w:tabs>
              <w:spacing w:line="340" w:lineRule="exact"/>
              <w:ind w:left="-18"/>
              <w:jc w:val="both"/>
              <w:rPr>
                <w:rFonts w:ascii="Arial" w:hAnsi="Arial" w:cs="Arial"/>
                <w:color w:val="000000"/>
                <w:sz w:val="22"/>
                <w:szCs w:val="22"/>
              </w:rPr>
            </w:pPr>
            <w:r w:rsidRPr="00F73088">
              <w:rPr>
                <w:rFonts w:ascii="Arial" w:hAnsi="Arial" w:cs="Arial"/>
                <w:color w:val="000000"/>
                <w:sz w:val="22"/>
                <w:szCs w:val="22"/>
              </w:rPr>
              <w:t>71,131</w:t>
            </w:r>
          </w:p>
        </w:tc>
        <w:tc>
          <w:tcPr>
            <w:tcW w:w="1620" w:type="dxa"/>
            <w:vAlign w:val="bottom"/>
          </w:tcPr>
          <w:p w:rsidR="00DC2FC2" w:rsidRPr="00F73088" w:rsidRDefault="00DC2FC2" w:rsidP="00DC2FC2">
            <w:pPr>
              <w:pStyle w:val="InsideAddress"/>
              <w:pBdr>
                <w:bottom w:val="single" w:sz="4" w:space="1" w:color="auto"/>
              </w:pBdr>
              <w:tabs>
                <w:tab w:val="decimal" w:pos="1404"/>
              </w:tabs>
              <w:spacing w:line="340" w:lineRule="exact"/>
              <w:ind w:left="-18"/>
              <w:jc w:val="both"/>
              <w:rPr>
                <w:rFonts w:ascii="Arial" w:hAnsi="Arial" w:cs="Arial"/>
                <w:color w:val="000000"/>
                <w:sz w:val="22"/>
                <w:szCs w:val="22"/>
              </w:rPr>
            </w:pPr>
            <w:r w:rsidRPr="00F73088">
              <w:rPr>
                <w:rFonts w:ascii="Arial" w:hAnsi="Arial" w:cs="Arial"/>
                <w:color w:val="000000"/>
                <w:sz w:val="22"/>
                <w:szCs w:val="22"/>
              </w:rPr>
              <w:t>24,474</w:t>
            </w:r>
          </w:p>
        </w:tc>
      </w:tr>
      <w:tr w:rsidR="00DC2FC2" w:rsidRPr="00F73088" w:rsidTr="00DC2FC2">
        <w:trPr>
          <w:trHeight w:val="80"/>
        </w:trPr>
        <w:tc>
          <w:tcPr>
            <w:tcW w:w="3240" w:type="dxa"/>
          </w:tcPr>
          <w:p w:rsidR="00DC2FC2" w:rsidRPr="00F73088" w:rsidRDefault="00DC2FC2" w:rsidP="004177C0">
            <w:pPr>
              <w:tabs>
                <w:tab w:val="left" w:pos="600"/>
                <w:tab w:val="left" w:pos="900"/>
                <w:tab w:val="right" w:pos="7280"/>
                <w:tab w:val="right" w:pos="8540"/>
              </w:tabs>
              <w:spacing w:line="340" w:lineRule="exact"/>
              <w:ind w:right="-43" w:hanging="108"/>
              <w:jc w:val="thaiDistribute"/>
              <w:rPr>
                <w:rFonts w:ascii="Arial" w:hAnsi="Arial" w:cs="Arial"/>
                <w:sz w:val="22"/>
                <w:szCs w:val="22"/>
                <w:cs/>
              </w:rPr>
            </w:pPr>
            <w:r w:rsidRPr="00F73088">
              <w:rPr>
                <w:rFonts w:ascii="Arial" w:hAnsi="Arial" w:cs="Arial"/>
                <w:sz w:val="22"/>
                <w:szCs w:val="22"/>
              </w:rPr>
              <w:t>Total</w:t>
            </w:r>
          </w:p>
        </w:tc>
        <w:tc>
          <w:tcPr>
            <w:tcW w:w="1800" w:type="dxa"/>
          </w:tcPr>
          <w:p w:rsidR="00DC2FC2" w:rsidRPr="00F73088" w:rsidRDefault="00DC2FC2" w:rsidP="00DC2FC2">
            <w:pPr>
              <w:pStyle w:val="InsideAddress"/>
              <w:pBdr>
                <w:bottom w:val="double" w:sz="4" w:space="1" w:color="auto"/>
              </w:pBdr>
              <w:tabs>
                <w:tab w:val="decimal" w:pos="1500"/>
              </w:tabs>
              <w:spacing w:line="340" w:lineRule="exact"/>
              <w:ind w:left="-18"/>
              <w:jc w:val="both"/>
              <w:rPr>
                <w:rFonts w:ascii="Arial" w:hAnsi="Arial" w:cs="Arial"/>
                <w:color w:val="000000"/>
                <w:sz w:val="22"/>
                <w:szCs w:val="22"/>
              </w:rPr>
            </w:pPr>
            <w:r w:rsidRPr="00F73088">
              <w:rPr>
                <w:rFonts w:ascii="Arial" w:hAnsi="Arial" w:cs="Arial"/>
                <w:color w:val="000000"/>
                <w:sz w:val="22"/>
                <w:szCs w:val="22"/>
              </w:rPr>
              <w:t>76,170</w:t>
            </w:r>
          </w:p>
        </w:tc>
        <w:tc>
          <w:tcPr>
            <w:tcW w:w="1710" w:type="dxa"/>
            <w:vAlign w:val="bottom"/>
          </w:tcPr>
          <w:p w:rsidR="00DC2FC2" w:rsidRPr="00F73088" w:rsidRDefault="00DC2FC2" w:rsidP="00DC2FC2">
            <w:pPr>
              <w:pStyle w:val="InsideAddress"/>
              <w:pBdr>
                <w:bottom w:val="double" w:sz="4" w:space="1" w:color="auto"/>
              </w:pBdr>
              <w:tabs>
                <w:tab w:val="decimal" w:pos="1404"/>
              </w:tabs>
              <w:spacing w:line="340" w:lineRule="exact"/>
              <w:ind w:left="-18"/>
              <w:jc w:val="both"/>
              <w:rPr>
                <w:rFonts w:ascii="Arial" w:hAnsi="Arial" w:cs="Arial"/>
                <w:color w:val="000000"/>
                <w:sz w:val="22"/>
                <w:szCs w:val="22"/>
              </w:rPr>
            </w:pPr>
            <w:r w:rsidRPr="00F73088">
              <w:rPr>
                <w:rFonts w:ascii="Arial" w:hAnsi="Arial" w:cs="Arial"/>
                <w:color w:val="000000"/>
                <w:sz w:val="22"/>
                <w:szCs w:val="22"/>
              </w:rPr>
              <w:t>71,181</w:t>
            </w:r>
          </w:p>
        </w:tc>
        <w:tc>
          <w:tcPr>
            <w:tcW w:w="1620" w:type="dxa"/>
          </w:tcPr>
          <w:p w:rsidR="00DC2FC2" w:rsidRPr="00F73088" w:rsidRDefault="00DC2FC2" w:rsidP="00DC2FC2">
            <w:pPr>
              <w:pStyle w:val="InsideAddress"/>
              <w:pBdr>
                <w:bottom w:val="double" w:sz="4" w:space="1" w:color="auto"/>
              </w:pBdr>
              <w:tabs>
                <w:tab w:val="decimal" w:pos="1404"/>
              </w:tabs>
              <w:spacing w:line="340" w:lineRule="exact"/>
              <w:ind w:left="-18"/>
              <w:jc w:val="both"/>
              <w:rPr>
                <w:rFonts w:ascii="Arial" w:hAnsi="Arial" w:cs="Arial"/>
                <w:color w:val="000000"/>
                <w:sz w:val="22"/>
                <w:szCs w:val="22"/>
              </w:rPr>
            </w:pPr>
            <w:r w:rsidRPr="00F73088">
              <w:rPr>
                <w:rFonts w:ascii="Arial" w:hAnsi="Arial" w:cs="Arial"/>
                <w:color w:val="000000"/>
                <w:sz w:val="22"/>
                <w:szCs w:val="22"/>
              </w:rPr>
              <w:t>24,524</w:t>
            </w:r>
          </w:p>
        </w:tc>
      </w:tr>
    </w:tbl>
    <w:p w:rsidR="00923717" w:rsidRPr="00F73088" w:rsidRDefault="00995354" w:rsidP="007E0F62">
      <w:pPr>
        <w:tabs>
          <w:tab w:val="left" w:pos="900"/>
          <w:tab w:val="left" w:pos="1440"/>
          <w:tab w:val="right" w:pos="5490"/>
          <w:tab w:val="right" w:pos="7740"/>
          <w:tab w:val="right" w:pos="9180"/>
        </w:tabs>
        <w:spacing w:before="120" w:after="120" w:line="380" w:lineRule="exact"/>
        <w:ind w:left="547" w:right="-43" w:hanging="576"/>
        <w:jc w:val="thaiDistribute"/>
        <w:rPr>
          <w:rFonts w:ascii="Arial" w:hAnsi="Arial" w:cstheme="minorBidi"/>
          <w:b/>
          <w:bCs/>
          <w:sz w:val="22"/>
          <w:szCs w:val="22"/>
        </w:rPr>
      </w:pPr>
      <w:r w:rsidRPr="00F73088">
        <w:rPr>
          <w:rFonts w:ascii="Arial" w:hAnsi="Arial" w:cs="Arial"/>
          <w:b/>
          <w:bCs/>
          <w:sz w:val="22"/>
          <w:szCs w:val="22"/>
        </w:rPr>
        <w:t>4</w:t>
      </w:r>
      <w:r w:rsidR="00923717" w:rsidRPr="00F73088">
        <w:rPr>
          <w:rFonts w:ascii="Arial" w:hAnsi="Arial" w:cs="Arial"/>
          <w:b/>
          <w:bCs/>
          <w:sz w:val="22"/>
          <w:szCs w:val="22"/>
          <w:cs/>
        </w:rPr>
        <w:t>.</w:t>
      </w:r>
      <w:r w:rsidR="00923717" w:rsidRPr="00F73088">
        <w:rPr>
          <w:rFonts w:ascii="Arial" w:hAnsi="Arial" w:cs="Arial"/>
          <w:b/>
          <w:bCs/>
          <w:sz w:val="22"/>
          <w:szCs w:val="22"/>
          <w:cs/>
        </w:rPr>
        <w:tab/>
      </w:r>
      <w:r w:rsidR="00CA1C64" w:rsidRPr="00F73088">
        <w:rPr>
          <w:rFonts w:ascii="Arial" w:hAnsi="Arial" w:cs="Arial"/>
          <w:b/>
          <w:bCs/>
          <w:sz w:val="22"/>
          <w:szCs w:val="22"/>
        </w:rPr>
        <w:t>I</w:t>
      </w:r>
      <w:r w:rsidR="008E7BEB" w:rsidRPr="00F73088">
        <w:rPr>
          <w:rFonts w:ascii="Arial" w:hAnsi="Arial" w:cs="Arial"/>
          <w:b/>
          <w:bCs/>
          <w:sz w:val="22"/>
          <w:szCs w:val="22"/>
        </w:rPr>
        <w:t>nvestments</w:t>
      </w:r>
    </w:p>
    <w:p w:rsidR="005F0629" w:rsidRPr="00F73088" w:rsidRDefault="005F0629" w:rsidP="000B21AD">
      <w:pPr>
        <w:tabs>
          <w:tab w:val="left" w:pos="720"/>
          <w:tab w:val="left" w:pos="2160"/>
          <w:tab w:val="left" w:pos="6300"/>
          <w:tab w:val="center" w:pos="6740"/>
          <w:tab w:val="right" w:pos="7200"/>
          <w:tab w:val="left" w:pos="7820"/>
          <w:tab w:val="right" w:pos="8540"/>
        </w:tabs>
        <w:spacing w:before="120" w:after="120" w:line="380" w:lineRule="exact"/>
        <w:ind w:left="540" w:right="-43" w:hanging="569"/>
        <w:rPr>
          <w:rFonts w:ascii="Arial" w:eastAsia="Arial Unicode MS" w:hAnsi="Arial" w:cs="Arial Unicode MS"/>
          <w:sz w:val="22"/>
          <w:szCs w:val="22"/>
        </w:rPr>
      </w:pPr>
      <w:r w:rsidRPr="00F73088">
        <w:rPr>
          <w:rFonts w:ascii="Arial" w:eastAsia="Arial Unicode MS" w:hAnsi="Arial" w:cs="Arial Unicode MS"/>
          <w:sz w:val="22"/>
          <w:szCs w:val="22"/>
        </w:rPr>
        <w:t>4.1</w:t>
      </w:r>
      <w:r w:rsidRPr="00F73088">
        <w:rPr>
          <w:rFonts w:ascii="Arial" w:eastAsia="Arial Unicode MS" w:hAnsi="Arial" w:cs="Arial Unicode MS"/>
          <w:sz w:val="22"/>
          <w:szCs w:val="22"/>
        </w:rPr>
        <w:tab/>
        <w:t>Cost and fair value</w:t>
      </w:r>
    </w:p>
    <w:p w:rsidR="005F0629" w:rsidRPr="00F73088" w:rsidRDefault="005F0629" w:rsidP="007E0F62">
      <w:pPr>
        <w:tabs>
          <w:tab w:val="left" w:pos="1440"/>
          <w:tab w:val="right" w:pos="7200"/>
        </w:tabs>
        <w:spacing w:line="280" w:lineRule="exact"/>
        <w:ind w:left="360" w:right="-274" w:hanging="360"/>
        <w:jc w:val="right"/>
        <w:rPr>
          <w:rFonts w:ascii="Arial" w:hAnsi="Arial"/>
          <w:b/>
          <w:bCs/>
          <w:sz w:val="16"/>
          <w:szCs w:val="16"/>
        </w:rPr>
      </w:pPr>
      <w:r w:rsidRPr="00F73088">
        <w:rPr>
          <w:rFonts w:ascii="Arial" w:eastAsia="Arial Unicode MS" w:hAnsi="Arial" w:cs="Arial Unicode MS"/>
          <w:sz w:val="22"/>
          <w:szCs w:val="22"/>
        </w:rPr>
        <w:tab/>
      </w:r>
      <w:r w:rsidRPr="00F73088">
        <w:rPr>
          <w:rFonts w:ascii="Arial" w:hAnsi="Arial"/>
          <w:sz w:val="16"/>
          <w:szCs w:val="16"/>
        </w:rPr>
        <w:t>(Unit: Thousand Baht)</w:t>
      </w:r>
    </w:p>
    <w:tbl>
      <w:tblPr>
        <w:tblW w:w="9270" w:type="dxa"/>
        <w:tblInd w:w="-90" w:type="dxa"/>
        <w:tblLayout w:type="fixed"/>
        <w:tblLook w:val="0000" w:firstRow="0" w:lastRow="0" w:firstColumn="0" w:lastColumn="0" w:noHBand="0" w:noVBand="0"/>
      </w:tblPr>
      <w:tblGrid>
        <w:gridCol w:w="3510"/>
        <w:gridCol w:w="1440"/>
        <w:gridCol w:w="1440"/>
        <w:gridCol w:w="1440"/>
        <w:gridCol w:w="1440"/>
      </w:tblGrid>
      <w:tr w:rsidR="007E0F62" w:rsidRPr="00F73088" w:rsidTr="00856C74">
        <w:trPr>
          <w:cantSplit/>
        </w:trPr>
        <w:tc>
          <w:tcPr>
            <w:tcW w:w="3510" w:type="dxa"/>
          </w:tcPr>
          <w:p w:rsidR="007E0F62" w:rsidRPr="00F73088" w:rsidRDefault="007E0F62" w:rsidP="00856C7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2880" w:type="dxa"/>
            <w:gridSpan w:val="2"/>
          </w:tcPr>
          <w:p w:rsidR="007E0F62" w:rsidRPr="00F73088" w:rsidRDefault="007E0F62" w:rsidP="00F343D6">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Consolidated/</w:t>
            </w:r>
            <w:r w:rsidR="00D16BED">
              <w:rPr>
                <w:rFonts w:ascii="Arial" w:hAnsi="Arial"/>
                <w:sz w:val="16"/>
                <w:szCs w:val="16"/>
              </w:rPr>
              <w:t xml:space="preserve">                       </w:t>
            </w:r>
            <w:r w:rsidRPr="00F73088">
              <w:rPr>
                <w:rFonts w:ascii="Arial" w:hAnsi="Arial"/>
                <w:sz w:val="16"/>
                <w:szCs w:val="16"/>
              </w:rPr>
              <w:t>Separated</w:t>
            </w:r>
            <w:r w:rsidR="00D16BED">
              <w:rPr>
                <w:rFonts w:ascii="Arial" w:hAnsi="Arial"/>
                <w:sz w:val="16"/>
                <w:szCs w:val="16"/>
              </w:rPr>
              <w:t xml:space="preserve"> </w:t>
            </w:r>
            <w:r w:rsidRPr="00F73088">
              <w:rPr>
                <w:rFonts w:ascii="Arial" w:hAnsi="Arial"/>
                <w:sz w:val="16"/>
                <w:szCs w:val="16"/>
              </w:rPr>
              <w:t>financial statements</w:t>
            </w:r>
          </w:p>
        </w:tc>
        <w:tc>
          <w:tcPr>
            <w:tcW w:w="2880" w:type="dxa"/>
            <w:gridSpan w:val="2"/>
          </w:tcPr>
          <w:p w:rsidR="007E0F62" w:rsidRDefault="007E0F62" w:rsidP="005F0629">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p>
          <w:p w:rsidR="007E0F62" w:rsidRPr="00F73088" w:rsidRDefault="007E0F62" w:rsidP="005F0629">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Separated financial statements</w:t>
            </w:r>
          </w:p>
        </w:tc>
      </w:tr>
      <w:tr w:rsidR="005F0629" w:rsidRPr="00F73088" w:rsidTr="00856C74">
        <w:trPr>
          <w:cantSplit/>
        </w:trPr>
        <w:tc>
          <w:tcPr>
            <w:tcW w:w="3510" w:type="dxa"/>
          </w:tcPr>
          <w:p w:rsidR="005F0629" w:rsidRPr="00F73088" w:rsidRDefault="005F0629" w:rsidP="00856C7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2880" w:type="dxa"/>
            <w:gridSpan w:val="2"/>
          </w:tcPr>
          <w:p w:rsidR="005F0629" w:rsidRPr="00F73088" w:rsidRDefault="00DC2FC2" w:rsidP="00F343D6">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31 March 2019</w:t>
            </w:r>
          </w:p>
        </w:tc>
        <w:tc>
          <w:tcPr>
            <w:tcW w:w="2880" w:type="dxa"/>
            <w:gridSpan w:val="2"/>
          </w:tcPr>
          <w:p w:rsidR="005F0629" w:rsidRPr="00F73088" w:rsidRDefault="006B3D4B" w:rsidP="005F0629">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30 September 2018</w:t>
            </w:r>
          </w:p>
        </w:tc>
      </w:tr>
      <w:tr w:rsidR="005F0629" w:rsidRPr="00F73088" w:rsidTr="00856C74">
        <w:tc>
          <w:tcPr>
            <w:tcW w:w="3510" w:type="dxa"/>
          </w:tcPr>
          <w:p w:rsidR="005F0629" w:rsidRPr="00F73088" w:rsidRDefault="005F0629" w:rsidP="00856C7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440" w:type="dxa"/>
          </w:tcPr>
          <w:p w:rsidR="005F0629" w:rsidRPr="00F73088" w:rsidRDefault="005F0629" w:rsidP="00856C74">
            <w:pP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Cost/</w:t>
            </w:r>
          </w:p>
        </w:tc>
        <w:tc>
          <w:tcPr>
            <w:tcW w:w="1440" w:type="dxa"/>
          </w:tcPr>
          <w:p w:rsidR="005F0629" w:rsidRPr="00F73088" w:rsidRDefault="005F0629" w:rsidP="00856C74">
            <w:pPr>
              <w:tabs>
                <w:tab w:val="left" w:pos="2880"/>
                <w:tab w:val="right" w:pos="5040"/>
                <w:tab w:val="right" w:pos="6390"/>
                <w:tab w:val="right" w:pos="8190"/>
              </w:tabs>
              <w:spacing w:line="280" w:lineRule="exact"/>
              <w:ind w:right="36"/>
              <w:jc w:val="center"/>
              <w:rPr>
                <w:rFonts w:ascii="Arial" w:hAnsi="Arial"/>
                <w:sz w:val="16"/>
                <w:szCs w:val="16"/>
              </w:rPr>
            </w:pPr>
          </w:p>
        </w:tc>
        <w:tc>
          <w:tcPr>
            <w:tcW w:w="1440" w:type="dxa"/>
          </w:tcPr>
          <w:p w:rsidR="005F0629" w:rsidRPr="00F73088" w:rsidRDefault="005F0629" w:rsidP="00856C74">
            <w:pP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Cost/</w:t>
            </w:r>
          </w:p>
        </w:tc>
        <w:tc>
          <w:tcPr>
            <w:tcW w:w="1440" w:type="dxa"/>
          </w:tcPr>
          <w:p w:rsidR="005F0629" w:rsidRPr="00F73088" w:rsidRDefault="005F0629" w:rsidP="00856C74">
            <w:pPr>
              <w:tabs>
                <w:tab w:val="left" w:pos="2880"/>
                <w:tab w:val="right" w:pos="5040"/>
                <w:tab w:val="right" w:pos="6390"/>
                <w:tab w:val="right" w:pos="8190"/>
              </w:tabs>
              <w:spacing w:line="280" w:lineRule="exact"/>
              <w:ind w:right="36"/>
              <w:jc w:val="center"/>
              <w:rPr>
                <w:rFonts w:ascii="Arial" w:hAnsi="Arial"/>
                <w:sz w:val="16"/>
                <w:szCs w:val="16"/>
              </w:rPr>
            </w:pPr>
          </w:p>
        </w:tc>
      </w:tr>
      <w:tr w:rsidR="005F0629" w:rsidRPr="00F73088" w:rsidTr="00856C74">
        <w:tc>
          <w:tcPr>
            <w:tcW w:w="3510" w:type="dxa"/>
          </w:tcPr>
          <w:p w:rsidR="005F0629" w:rsidRPr="00F73088" w:rsidRDefault="005F0629" w:rsidP="00856C7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440" w:type="dxa"/>
          </w:tcPr>
          <w:p w:rsidR="005F0629" w:rsidRPr="00F73088" w:rsidRDefault="005F0629" w:rsidP="00856C7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Amortised cost</w:t>
            </w:r>
          </w:p>
        </w:tc>
        <w:tc>
          <w:tcPr>
            <w:tcW w:w="1440" w:type="dxa"/>
          </w:tcPr>
          <w:p w:rsidR="005F0629" w:rsidRPr="00F73088" w:rsidRDefault="005F0629" w:rsidP="00856C7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Fair value</w:t>
            </w:r>
          </w:p>
        </w:tc>
        <w:tc>
          <w:tcPr>
            <w:tcW w:w="1440" w:type="dxa"/>
          </w:tcPr>
          <w:p w:rsidR="005F0629" w:rsidRPr="00F73088" w:rsidRDefault="005F0629" w:rsidP="00856C7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Amortised cost</w:t>
            </w:r>
          </w:p>
        </w:tc>
        <w:tc>
          <w:tcPr>
            <w:tcW w:w="1440" w:type="dxa"/>
          </w:tcPr>
          <w:p w:rsidR="005F0629" w:rsidRPr="00F73088" w:rsidRDefault="005F0629" w:rsidP="00856C7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Fair value</w:t>
            </w:r>
          </w:p>
        </w:tc>
      </w:tr>
      <w:tr w:rsidR="005F0629" w:rsidRPr="00F73088" w:rsidTr="00856C74">
        <w:tc>
          <w:tcPr>
            <w:tcW w:w="3510" w:type="dxa"/>
          </w:tcPr>
          <w:p w:rsidR="005F0629" w:rsidRPr="00F73088" w:rsidRDefault="005F0629" w:rsidP="00856C7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sidRPr="00F73088">
              <w:rPr>
                <w:rFonts w:ascii="Arial" w:hAnsi="Arial"/>
                <w:b/>
                <w:bCs/>
                <w:sz w:val="16"/>
                <w:szCs w:val="16"/>
              </w:rPr>
              <w:t>Current investments</w:t>
            </w:r>
          </w:p>
        </w:tc>
        <w:tc>
          <w:tcPr>
            <w:tcW w:w="1440" w:type="dxa"/>
          </w:tcPr>
          <w:p w:rsidR="005F0629" w:rsidRPr="00F73088" w:rsidRDefault="005F0629" w:rsidP="00856C74">
            <w:pPr>
              <w:tabs>
                <w:tab w:val="decimal" w:pos="1008"/>
              </w:tabs>
              <w:spacing w:line="280" w:lineRule="exact"/>
              <w:ind w:left="108" w:right="72"/>
              <w:jc w:val="both"/>
              <w:rPr>
                <w:rFonts w:ascii="Arial" w:hAnsi="Arial"/>
                <w:sz w:val="16"/>
                <w:szCs w:val="16"/>
              </w:rPr>
            </w:pPr>
          </w:p>
        </w:tc>
        <w:tc>
          <w:tcPr>
            <w:tcW w:w="1440" w:type="dxa"/>
          </w:tcPr>
          <w:p w:rsidR="005F0629" w:rsidRPr="00F73088" w:rsidRDefault="005F0629" w:rsidP="00856C74">
            <w:pPr>
              <w:tabs>
                <w:tab w:val="decimal" w:pos="1008"/>
              </w:tabs>
              <w:spacing w:line="280" w:lineRule="exact"/>
              <w:ind w:left="108" w:right="72"/>
              <w:jc w:val="both"/>
              <w:rPr>
                <w:rFonts w:ascii="Arial" w:hAnsi="Arial"/>
                <w:sz w:val="16"/>
                <w:szCs w:val="16"/>
              </w:rPr>
            </w:pPr>
          </w:p>
        </w:tc>
        <w:tc>
          <w:tcPr>
            <w:tcW w:w="1440" w:type="dxa"/>
          </w:tcPr>
          <w:p w:rsidR="005F0629" w:rsidRPr="00F73088" w:rsidRDefault="005F0629" w:rsidP="00856C74">
            <w:pPr>
              <w:tabs>
                <w:tab w:val="decimal" w:pos="1008"/>
              </w:tabs>
              <w:spacing w:line="280" w:lineRule="exact"/>
              <w:ind w:left="108" w:right="72"/>
              <w:jc w:val="both"/>
              <w:rPr>
                <w:rFonts w:ascii="Arial" w:hAnsi="Arial"/>
                <w:sz w:val="16"/>
                <w:szCs w:val="16"/>
              </w:rPr>
            </w:pPr>
          </w:p>
        </w:tc>
        <w:tc>
          <w:tcPr>
            <w:tcW w:w="1440" w:type="dxa"/>
          </w:tcPr>
          <w:p w:rsidR="005F0629" w:rsidRPr="00F73088" w:rsidRDefault="005F0629" w:rsidP="00856C74">
            <w:pPr>
              <w:tabs>
                <w:tab w:val="decimal" w:pos="1008"/>
              </w:tabs>
              <w:spacing w:line="280" w:lineRule="exact"/>
              <w:ind w:left="108" w:right="72"/>
              <w:jc w:val="both"/>
              <w:rPr>
                <w:rFonts w:ascii="Arial" w:hAnsi="Arial"/>
                <w:sz w:val="16"/>
                <w:szCs w:val="16"/>
              </w:rPr>
            </w:pPr>
          </w:p>
        </w:tc>
      </w:tr>
      <w:tr w:rsidR="005F0629" w:rsidRPr="00F73088" w:rsidTr="00856C74">
        <w:tc>
          <w:tcPr>
            <w:tcW w:w="3510" w:type="dxa"/>
          </w:tcPr>
          <w:p w:rsidR="005F0629" w:rsidRPr="00F73088" w:rsidRDefault="005F0629" w:rsidP="00856C74">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F73088">
              <w:rPr>
                <w:rFonts w:ascii="Arial" w:hAnsi="Arial"/>
                <w:sz w:val="16"/>
                <w:szCs w:val="16"/>
              </w:rPr>
              <w:tab/>
            </w:r>
            <w:r w:rsidRPr="00F73088">
              <w:rPr>
                <w:rFonts w:ascii="Arial" w:hAnsi="Arial"/>
                <w:i/>
                <w:iCs/>
                <w:sz w:val="16"/>
                <w:szCs w:val="16"/>
                <w:u w:val="single"/>
              </w:rPr>
              <w:t>Deposits at financial institutions</w:t>
            </w:r>
          </w:p>
        </w:tc>
        <w:tc>
          <w:tcPr>
            <w:tcW w:w="1440" w:type="dxa"/>
          </w:tcPr>
          <w:p w:rsidR="005F0629" w:rsidRPr="00F73088" w:rsidRDefault="005F0629" w:rsidP="00856C74">
            <w:pPr>
              <w:tabs>
                <w:tab w:val="decimal" w:pos="1008"/>
              </w:tabs>
              <w:spacing w:line="280" w:lineRule="exact"/>
              <w:ind w:left="108" w:right="72"/>
              <w:jc w:val="both"/>
              <w:rPr>
                <w:rFonts w:ascii="Arial" w:hAnsi="Arial"/>
                <w:sz w:val="16"/>
                <w:szCs w:val="16"/>
              </w:rPr>
            </w:pPr>
          </w:p>
        </w:tc>
        <w:tc>
          <w:tcPr>
            <w:tcW w:w="1440" w:type="dxa"/>
          </w:tcPr>
          <w:p w:rsidR="005F0629" w:rsidRPr="00F73088" w:rsidRDefault="005F0629" w:rsidP="00856C74">
            <w:pPr>
              <w:tabs>
                <w:tab w:val="decimal" w:pos="1008"/>
              </w:tabs>
              <w:spacing w:line="280" w:lineRule="exact"/>
              <w:ind w:left="108" w:right="72"/>
              <w:jc w:val="both"/>
              <w:rPr>
                <w:rFonts w:ascii="Arial" w:hAnsi="Arial"/>
                <w:sz w:val="16"/>
                <w:szCs w:val="16"/>
              </w:rPr>
            </w:pPr>
          </w:p>
        </w:tc>
        <w:tc>
          <w:tcPr>
            <w:tcW w:w="1440" w:type="dxa"/>
          </w:tcPr>
          <w:p w:rsidR="005F0629" w:rsidRPr="00F73088" w:rsidRDefault="005F0629" w:rsidP="00856C74">
            <w:pPr>
              <w:tabs>
                <w:tab w:val="decimal" w:pos="1008"/>
              </w:tabs>
              <w:spacing w:line="280" w:lineRule="exact"/>
              <w:ind w:left="108" w:right="72"/>
              <w:jc w:val="both"/>
              <w:rPr>
                <w:rFonts w:ascii="Arial" w:hAnsi="Arial"/>
                <w:sz w:val="16"/>
                <w:szCs w:val="16"/>
              </w:rPr>
            </w:pPr>
          </w:p>
        </w:tc>
        <w:tc>
          <w:tcPr>
            <w:tcW w:w="1440" w:type="dxa"/>
          </w:tcPr>
          <w:p w:rsidR="005F0629" w:rsidRPr="00F73088" w:rsidRDefault="005F0629" w:rsidP="00856C74">
            <w:pPr>
              <w:tabs>
                <w:tab w:val="decimal" w:pos="1008"/>
              </w:tabs>
              <w:spacing w:line="280" w:lineRule="exact"/>
              <w:ind w:left="108" w:right="72"/>
              <w:jc w:val="both"/>
              <w:rPr>
                <w:rFonts w:ascii="Arial" w:hAnsi="Arial"/>
                <w:sz w:val="16"/>
                <w:szCs w:val="16"/>
              </w:rPr>
            </w:pPr>
          </w:p>
        </w:tc>
      </w:tr>
      <w:tr w:rsidR="005F0629" w:rsidRPr="00F73088" w:rsidTr="00856C74">
        <w:tc>
          <w:tcPr>
            <w:tcW w:w="3510" w:type="dxa"/>
          </w:tcPr>
          <w:p w:rsidR="005F0629" w:rsidRPr="00F73088" w:rsidRDefault="005F0629" w:rsidP="00856C74">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F73088">
              <w:rPr>
                <w:rFonts w:ascii="Arial" w:hAnsi="Arial"/>
                <w:sz w:val="16"/>
                <w:szCs w:val="16"/>
              </w:rPr>
              <w:tab/>
            </w:r>
            <w:r w:rsidRPr="00F73088">
              <w:rPr>
                <w:rFonts w:ascii="Arial" w:hAnsi="Arial"/>
                <w:sz w:val="16"/>
                <w:szCs w:val="16"/>
              </w:rPr>
              <w:tab/>
              <w:t xml:space="preserve">Fixed </w:t>
            </w:r>
            <w:r w:rsidRPr="00F73088">
              <w:rPr>
                <w:rFonts w:ascii="Arial" w:hAnsi="Arial"/>
                <w:color w:val="000000"/>
                <w:sz w:val="16"/>
                <w:szCs w:val="16"/>
              </w:rPr>
              <w:t>deposits</w:t>
            </w:r>
            <w:r w:rsidRPr="00F73088">
              <w:rPr>
                <w:rFonts w:ascii="Arial" w:hAnsi="Arial"/>
                <w:sz w:val="16"/>
                <w:szCs w:val="16"/>
              </w:rPr>
              <w:t xml:space="preserve"> with maturity over 3 months</w:t>
            </w:r>
          </w:p>
        </w:tc>
        <w:tc>
          <w:tcPr>
            <w:tcW w:w="1440" w:type="dxa"/>
          </w:tcPr>
          <w:p w:rsidR="005F0629" w:rsidRPr="00F73088" w:rsidRDefault="005F0629" w:rsidP="00856C74">
            <w:pPr>
              <w:tabs>
                <w:tab w:val="decimal" w:pos="972"/>
              </w:tabs>
              <w:spacing w:line="280" w:lineRule="exact"/>
              <w:ind w:left="14" w:right="-14"/>
              <w:rPr>
                <w:rFonts w:ascii="Arial" w:hAnsi="Arial"/>
                <w:sz w:val="16"/>
                <w:szCs w:val="16"/>
              </w:rPr>
            </w:pPr>
          </w:p>
        </w:tc>
        <w:tc>
          <w:tcPr>
            <w:tcW w:w="1440" w:type="dxa"/>
          </w:tcPr>
          <w:p w:rsidR="005F0629" w:rsidRPr="00F73088" w:rsidRDefault="005F0629" w:rsidP="00856C74">
            <w:pPr>
              <w:tabs>
                <w:tab w:val="decimal" w:pos="972"/>
              </w:tabs>
              <w:spacing w:line="280" w:lineRule="exact"/>
              <w:ind w:left="14" w:right="-14"/>
              <w:rPr>
                <w:rFonts w:ascii="Arial" w:hAnsi="Arial"/>
                <w:sz w:val="16"/>
                <w:szCs w:val="16"/>
              </w:rPr>
            </w:pPr>
          </w:p>
        </w:tc>
        <w:tc>
          <w:tcPr>
            <w:tcW w:w="1440" w:type="dxa"/>
          </w:tcPr>
          <w:p w:rsidR="005F0629" w:rsidRPr="00F73088" w:rsidRDefault="005F0629" w:rsidP="00856C74">
            <w:pPr>
              <w:tabs>
                <w:tab w:val="decimal" w:pos="972"/>
              </w:tabs>
              <w:spacing w:line="280" w:lineRule="exact"/>
              <w:ind w:left="14" w:right="-14"/>
              <w:rPr>
                <w:rFonts w:ascii="Arial" w:hAnsi="Arial"/>
                <w:sz w:val="16"/>
                <w:szCs w:val="16"/>
              </w:rPr>
            </w:pPr>
          </w:p>
        </w:tc>
        <w:tc>
          <w:tcPr>
            <w:tcW w:w="1440" w:type="dxa"/>
          </w:tcPr>
          <w:p w:rsidR="005F0629" w:rsidRPr="00F73088" w:rsidRDefault="005F0629" w:rsidP="00856C74">
            <w:pPr>
              <w:tabs>
                <w:tab w:val="decimal" w:pos="972"/>
              </w:tabs>
              <w:spacing w:line="280" w:lineRule="exact"/>
              <w:ind w:left="14" w:right="-14"/>
              <w:rPr>
                <w:rFonts w:ascii="Arial" w:hAnsi="Arial"/>
                <w:sz w:val="16"/>
                <w:szCs w:val="16"/>
              </w:rPr>
            </w:pPr>
          </w:p>
        </w:tc>
      </w:tr>
      <w:tr w:rsidR="00DC2FC2" w:rsidRPr="00F73088" w:rsidTr="00856C74">
        <w:tc>
          <w:tcPr>
            <w:tcW w:w="3510" w:type="dxa"/>
          </w:tcPr>
          <w:p w:rsidR="00DC2FC2" w:rsidRPr="00F73088" w:rsidRDefault="00DC2FC2" w:rsidP="00DC2FC2">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F73088">
              <w:rPr>
                <w:rFonts w:ascii="Arial" w:hAnsi="Arial"/>
                <w:sz w:val="16"/>
                <w:szCs w:val="16"/>
              </w:rPr>
              <w:tab/>
            </w:r>
            <w:r w:rsidRPr="00F73088">
              <w:rPr>
                <w:rFonts w:ascii="Arial" w:hAnsi="Arial"/>
                <w:sz w:val="16"/>
                <w:szCs w:val="16"/>
              </w:rPr>
              <w:tab/>
            </w:r>
            <w:r w:rsidRPr="00F73088">
              <w:rPr>
                <w:rFonts w:ascii="Arial" w:hAnsi="Arial"/>
                <w:color w:val="000000"/>
                <w:sz w:val="16"/>
                <w:szCs w:val="16"/>
              </w:rPr>
              <w:t xml:space="preserve">     </w:t>
            </w:r>
            <w:r w:rsidRPr="00F73088">
              <w:rPr>
                <w:rFonts w:ascii="Arial" w:hAnsi="Arial"/>
                <w:sz w:val="16"/>
                <w:szCs w:val="16"/>
              </w:rPr>
              <w:t>but less than 1 year</w:t>
            </w:r>
          </w:p>
        </w:tc>
        <w:tc>
          <w:tcPr>
            <w:tcW w:w="1440" w:type="dxa"/>
            <w:vAlign w:val="bottom"/>
          </w:tcPr>
          <w:p w:rsidR="00DC2FC2" w:rsidRPr="00F73088" w:rsidRDefault="00DC2FC2" w:rsidP="00DC2FC2">
            <w:pPr>
              <w:pBdr>
                <w:bottom w:val="single" w:sz="6" w:space="1" w:color="auto"/>
              </w:pBdr>
              <w:tabs>
                <w:tab w:val="decimal" w:pos="972"/>
              </w:tabs>
              <w:spacing w:line="280" w:lineRule="exact"/>
              <w:ind w:left="14" w:right="-14"/>
              <w:rPr>
                <w:rFonts w:ascii="Arial" w:hAnsi="Arial"/>
                <w:sz w:val="16"/>
                <w:szCs w:val="16"/>
              </w:rPr>
            </w:pPr>
            <w:r w:rsidRPr="00F73088">
              <w:rPr>
                <w:rFonts w:ascii="Arial" w:hAnsi="Arial"/>
                <w:sz w:val="16"/>
                <w:szCs w:val="16"/>
              </w:rPr>
              <w:t>541,034</w:t>
            </w:r>
          </w:p>
        </w:tc>
        <w:tc>
          <w:tcPr>
            <w:tcW w:w="1440" w:type="dxa"/>
            <w:vAlign w:val="bottom"/>
          </w:tcPr>
          <w:p w:rsidR="00DC2FC2" w:rsidRPr="00F73088" w:rsidRDefault="00DC2FC2" w:rsidP="00DC2FC2">
            <w:pPr>
              <w:pBdr>
                <w:bottom w:val="single" w:sz="6" w:space="1" w:color="auto"/>
              </w:pBdr>
              <w:tabs>
                <w:tab w:val="decimal" w:pos="972"/>
              </w:tabs>
              <w:spacing w:line="280" w:lineRule="exact"/>
              <w:ind w:left="14" w:right="-14"/>
              <w:rPr>
                <w:rFonts w:ascii="Arial" w:hAnsi="Arial"/>
                <w:sz w:val="16"/>
                <w:szCs w:val="16"/>
              </w:rPr>
            </w:pPr>
            <w:r w:rsidRPr="00F73088">
              <w:rPr>
                <w:rFonts w:ascii="Arial" w:hAnsi="Arial"/>
                <w:sz w:val="16"/>
                <w:szCs w:val="16"/>
              </w:rPr>
              <w:t>541,034</w:t>
            </w:r>
          </w:p>
        </w:tc>
        <w:tc>
          <w:tcPr>
            <w:tcW w:w="1440" w:type="dxa"/>
            <w:vAlign w:val="bottom"/>
          </w:tcPr>
          <w:p w:rsidR="00DC2FC2" w:rsidRPr="00F73088" w:rsidRDefault="00DC2FC2" w:rsidP="00DC2FC2">
            <w:pPr>
              <w:pBdr>
                <w:bottom w:val="single" w:sz="6" w:space="1" w:color="auto"/>
              </w:pBdr>
              <w:tabs>
                <w:tab w:val="decimal" w:pos="972"/>
              </w:tabs>
              <w:spacing w:line="280" w:lineRule="exact"/>
              <w:ind w:left="14" w:right="-14"/>
              <w:rPr>
                <w:rFonts w:ascii="Arial" w:hAnsi="Arial"/>
                <w:sz w:val="16"/>
                <w:szCs w:val="16"/>
              </w:rPr>
            </w:pPr>
            <w:r w:rsidRPr="00F73088">
              <w:rPr>
                <w:rFonts w:ascii="Arial" w:hAnsi="Arial"/>
                <w:sz w:val="16"/>
                <w:szCs w:val="16"/>
              </w:rPr>
              <w:t>812,149</w:t>
            </w:r>
          </w:p>
        </w:tc>
        <w:tc>
          <w:tcPr>
            <w:tcW w:w="1440" w:type="dxa"/>
            <w:vAlign w:val="bottom"/>
          </w:tcPr>
          <w:p w:rsidR="00DC2FC2" w:rsidRPr="00F73088" w:rsidRDefault="00DC2FC2" w:rsidP="00DC2FC2">
            <w:pPr>
              <w:pBdr>
                <w:bottom w:val="single" w:sz="6" w:space="1" w:color="auto"/>
              </w:pBdr>
              <w:tabs>
                <w:tab w:val="decimal" w:pos="972"/>
              </w:tabs>
              <w:spacing w:line="280" w:lineRule="exact"/>
              <w:ind w:left="14" w:right="-14"/>
              <w:rPr>
                <w:rFonts w:ascii="Arial" w:hAnsi="Arial"/>
                <w:sz w:val="16"/>
                <w:szCs w:val="16"/>
              </w:rPr>
            </w:pPr>
            <w:r w:rsidRPr="00F73088">
              <w:rPr>
                <w:rFonts w:ascii="Arial" w:hAnsi="Arial"/>
                <w:sz w:val="16"/>
                <w:szCs w:val="16"/>
              </w:rPr>
              <w:t>812,149</w:t>
            </w:r>
          </w:p>
        </w:tc>
      </w:tr>
      <w:tr w:rsidR="00DC2FC2" w:rsidRPr="00F73088" w:rsidTr="00856C74">
        <w:tc>
          <w:tcPr>
            <w:tcW w:w="3510" w:type="dxa"/>
          </w:tcPr>
          <w:p w:rsidR="00DC2FC2" w:rsidRPr="00F73088" w:rsidRDefault="00DC2FC2" w:rsidP="00DC2FC2">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sidRPr="00F73088">
              <w:rPr>
                <w:rFonts w:ascii="Arial" w:hAnsi="Arial"/>
                <w:sz w:val="16"/>
                <w:szCs w:val="16"/>
              </w:rPr>
              <w:tab/>
              <w:t xml:space="preserve">Total deposits at financial institutions </w:t>
            </w:r>
          </w:p>
        </w:tc>
        <w:tc>
          <w:tcPr>
            <w:tcW w:w="1440" w:type="dxa"/>
            <w:vAlign w:val="bottom"/>
          </w:tcPr>
          <w:p w:rsidR="00DC2FC2" w:rsidRPr="00F73088" w:rsidRDefault="00DC2FC2" w:rsidP="00DC2FC2">
            <w:pPr>
              <w:pBdr>
                <w:bottom w:val="single" w:sz="6" w:space="1" w:color="auto"/>
              </w:pBdr>
              <w:tabs>
                <w:tab w:val="decimal" w:pos="972"/>
              </w:tabs>
              <w:spacing w:line="280" w:lineRule="exact"/>
              <w:ind w:left="14" w:right="-14"/>
              <w:rPr>
                <w:rFonts w:ascii="Arial" w:hAnsi="Arial"/>
                <w:sz w:val="16"/>
                <w:szCs w:val="16"/>
              </w:rPr>
            </w:pPr>
            <w:r w:rsidRPr="00F73088">
              <w:rPr>
                <w:rFonts w:ascii="Arial" w:hAnsi="Arial"/>
                <w:sz w:val="16"/>
                <w:szCs w:val="16"/>
              </w:rPr>
              <w:t>541,034</w:t>
            </w:r>
          </w:p>
        </w:tc>
        <w:tc>
          <w:tcPr>
            <w:tcW w:w="1440" w:type="dxa"/>
            <w:vAlign w:val="bottom"/>
          </w:tcPr>
          <w:p w:rsidR="00DC2FC2" w:rsidRPr="00F73088" w:rsidRDefault="00DC2FC2" w:rsidP="00DC2FC2">
            <w:pPr>
              <w:pBdr>
                <w:bottom w:val="single" w:sz="6" w:space="1" w:color="auto"/>
              </w:pBdr>
              <w:tabs>
                <w:tab w:val="decimal" w:pos="972"/>
              </w:tabs>
              <w:spacing w:line="280" w:lineRule="exact"/>
              <w:ind w:left="14" w:right="-14"/>
              <w:rPr>
                <w:rFonts w:ascii="Arial" w:hAnsi="Arial"/>
                <w:sz w:val="16"/>
                <w:szCs w:val="16"/>
              </w:rPr>
            </w:pPr>
            <w:r w:rsidRPr="00F73088">
              <w:rPr>
                <w:rFonts w:ascii="Arial" w:hAnsi="Arial"/>
                <w:sz w:val="16"/>
                <w:szCs w:val="16"/>
              </w:rPr>
              <w:t>541,034</w:t>
            </w:r>
          </w:p>
        </w:tc>
        <w:tc>
          <w:tcPr>
            <w:tcW w:w="1440" w:type="dxa"/>
            <w:vAlign w:val="bottom"/>
          </w:tcPr>
          <w:p w:rsidR="00DC2FC2" w:rsidRPr="00F73088" w:rsidRDefault="00DC2FC2" w:rsidP="00DC2FC2">
            <w:pPr>
              <w:pBdr>
                <w:bottom w:val="single" w:sz="6" w:space="1" w:color="auto"/>
              </w:pBdr>
              <w:tabs>
                <w:tab w:val="decimal" w:pos="972"/>
              </w:tabs>
              <w:spacing w:line="280" w:lineRule="exact"/>
              <w:ind w:left="14" w:right="-14"/>
              <w:rPr>
                <w:rFonts w:ascii="Arial" w:hAnsi="Arial"/>
                <w:sz w:val="16"/>
                <w:szCs w:val="16"/>
              </w:rPr>
            </w:pPr>
            <w:r w:rsidRPr="00F73088">
              <w:rPr>
                <w:rFonts w:ascii="Arial" w:hAnsi="Arial"/>
                <w:sz w:val="16"/>
                <w:szCs w:val="16"/>
              </w:rPr>
              <w:t>812,149</w:t>
            </w:r>
          </w:p>
        </w:tc>
        <w:tc>
          <w:tcPr>
            <w:tcW w:w="1440" w:type="dxa"/>
            <w:vAlign w:val="bottom"/>
          </w:tcPr>
          <w:p w:rsidR="00DC2FC2" w:rsidRPr="00F73088" w:rsidRDefault="00DC2FC2" w:rsidP="00DC2FC2">
            <w:pPr>
              <w:pBdr>
                <w:bottom w:val="single" w:sz="6" w:space="1" w:color="auto"/>
              </w:pBdr>
              <w:tabs>
                <w:tab w:val="decimal" w:pos="972"/>
              </w:tabs>
              <w:spacing w:line="280" w:lineRule="exact"/>
              <w:ind w:left="14" w:right="-14"/>
              <w:rPr>
                <w:rFonts w:ascii="Arial" w:hAnsi="Arial"/>
                <w:sz w:val="16"/>
                <w:szCs w:val="16"/>
              </w:rPr>
            </w:pPr>
            <w:r w:rsidRPr="00F73088">
              <w:rPr>
                <w:rFonts w:ascii="Arial" w:hAnsi="Arial"/>
                <w:sz w:val="16"/>
                <w:szCs w:val="16"/>
              </w:rPr>
              <w:t>812,149</w:t>
            </w:r>
          </w:p>
        </w:tc>
      </w:tr>
      <w:tr w:rsidR="00AE7587" w:rsidRPr="00F73088" w:rsidTr="007E0F62">
        <w:trPr>
          <w:cantSplit/>
          <w:trHeight w:val="279"/>
        </w:trPr>
        <w:tc>
          <w:tcPr>
            <w:tcW w:w="3510" w:type="dxa"/>
          </w:tcPr>
          <w:p w:rsidR="00AE7587" w:rsidRPr="00F73088" w:rsidRDefault="00AE7587" w:rsidP="00662E39">
            <w:pPr>
              <w:spacing w:after="120" w:line="280" w:lineRule="exact"/>
              <w:ind w:right="-277"/>
              <w:jc w:val="right"/>
              <w:rPr>
                <w:rFonts w:ascii="Arial" w:eastAsia="Arial Unicode MS" w:hAnsi="Arial" w:cs="Arial Unicode MS"/>
                <w:szCs w:val="22"/>
              </w:rPr>
            </w:pPr>
          </w:p>
        </w:tc>
        <w:tc>
          <w:tcPr>
            <w:tcW w:w="5760" w:type="dxa"/>
            <w:gridSpan w:val="4"/>
          </w:tcPr>
          <w:p w:rsidR="00AE7587" w:rsidRPr="00F73088" w:rsidRDefault="00AE7587" w:rsidP="00662E39">
            <w:pPr>
              <w:spacing w:after="120" w:line="280" w:lineRule="exact"/>
              <w:ind w:right="-18"/>
              <w:jc w:val="right"/>
              <w:rPr>
                <w:rFonts w:ascii="Arial" w:hAnsi="Arial"/>
                <w:b/>
                <w:bCs/>
                <w:sz w:val="16"/>
                <w:szCs w:val="16"/>
              </w:rPr>
            </w:pPr>
            <w:r w:rsidRPr="00F73088">
              <w:rPr>
                <w:rFonts w:ascii="Arial" w:hAnsi="Arial"/>
                <w:sz w:val="16"/>
                <w:szCs w:val="16"/>
              </w:rPr>
              <w:t>(Unit: Thousand Baht)</w:t>
            </w:r>
          </w:p>
        </w:tc>
      </w:tr>
      <w:tr w:rsidR="00D16BED" w:rsidRPr="00F73088" w:rsidTr="00662E39">
        <w:trPr>
          <w:cantSplit/>
        </w:trPr>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bookmarkStart w:id="1" w:name="_GoBack" w:colFirst="1" w:colLast="1"/>
          </w:p>
        </w:tc>
        <w:tc>
          <w:tcPr>
            <w:tcW w:w="2880" w:type="dxa"/>
            <w:gridSpan w:val="2"/>
          </w:tcPr>
          <w:p w:rsidR="00D16BED" w:rsidRPr="00F73088" w:rsidRDefault="00D16BED" w:rsidP="00D16BED">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Consolidated/</w:t>
            </w:r>
            <w:r>
              <w:rPr>
                <w:rFonts w:ascii="Arial" w:hAnsi="Arial"/>
                <w:sz w:val="16"/>
                <w:szCs w:val="16"/>
              </w:rPr>
              <w:t xml:space="preserve">                       </w:t>
            </w:r>
            <w:r w:rsidRPr="00F73088">
              <w:rPr>
                <w:rFonts w:ascii="Arial" w:hAnsi="Arial"/>
                <w:sz w:val="16"/>
                <w:szCs w:val="16"/>
              </w:rPr>
              <w:t>Separated</w:t>
            </w:r>
            <w:r>
              <w:rPr>
                <w:rFonts w:ascii="Arial" w:hAnsi="Arial"/>
                <w:sz w:val="16"/>
                <w:szCs w:val="16"/>
              </w:rPr>
              <w:t xml:space="preserve"> </w:t>
            </w:r>
            <w:r w:rsidRPr="00F73088">
              <w:rPr>
                <w:rFonts w:ascii="Arial" w:hAnsi="Arial"/>
                <w:sz w:val="16"/>
                <w:szCs w:val="16"/>
              </w:rPr>
              <w:t>financial statements</w:t>
            </w:r>
          </w:p>
        </w:tc>
        <w:tc>
          <w:tcPr>
            <w:tcW w:w="2880" w:type="dxa"/>
            <w:gridSpan w:val="2"/>
          </w:tcPr>
          <w:p w:rsidR="00D16BED" w:rsidRDefault="00D16BED" w:rsidP="00D16BED">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p>
          <w:p w:rsidR="00D16BED" w:rsidRPr="00F73088" w:rsidRDefault="00D16BED" w:rsidP="00D16BED">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Separated financial statements</w:t>
            </w:r>
          </w:p>
        </w:tc>
      </w:tr>
      <w:bookmarkEnd w:id="1"/>
      <w:tr w:rsidR="00D16BED" w:rsidRPr="00F73088" w:rsidTr="00662E39">
        <w:trPr>
          <w:cantSplit/>
        </w:trPr>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2880" w:type="dxa"/>
            <w:gridSpan w:val="2"/>
          </w:tcPr>
          <w:p w:rsidR="00D16BED" w:rsidRPr="00F73088" w:rsidRDefault="00D16BED" w:rsidP="00D16BED">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31 March 2019</w:t>
            </w:r>
          </w:p>
        </w:tc>
        <w:tc>
          <w:tcPr>
            <w:tcW w:w="2880" w:type="dxa"/>
            <w:gridSpan w:val="2"/>
          </w:tcPr>
          <w:p w:rsidR="00D16BED" w:rsidRPr="00F73088" w:rsidRDefault="00D16BED" w:rsidP="00D16BED">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30 September 2018</w:t>
            </w:r>
          </w:p>
        </w:tc>
      </w:tr>
      <w:tr w:rsidR="00D16BED" w:rsidRPr="00F73088" w:rsidTr="00662E39">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440" w:type="dxa"/>
          </w:tcPr>
          <w:p w:rsidR="00D16BED" w:rsidRPr="00F73088" w:rsidRDefault="00D16BED" w:rsidP="00D16BED">
            <w:pP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Cost/</w:t>
            </w:r>
          </w:p>
        </w:tc>
        <w:tc>
          <w:tcPr>
            <w:tcW w:w="1440" w:type="dxa"/>
          </w:tcPr>
          <w:p w:rsidR="00D16BED" w:rsidRPr="00F73088" w:rsidRDefault="00D16BED" w:rsidP="00D16BED">
            <w:pPr>
              <w:tabs>
                <w:tab w:val="left" w:pos="2880"/>
                <w:tab w:val="right" w:pos="5040"/>
                <w:tab w:val="right" w:pos="6390"/>
                <w:tab w:val="right" w:pos="8190"/>
              </w:tabs>
              <w:spacing w:line="280" w:lineRule="exact"/>
              <w:ind w:right="36"/>
              <w:jc w:val="center"/>
              <w:rPr>
                <w:rFonts w:ascii="Arial" w:hAnsi="Arial"/>
                <w:sz w:val="16"/>
                <w:szCs w:val="16"/>
              </w:rPr>
            </w:pPr>
          </w:p>
        </w:tc>
        <w:tc>
          <w:tcPr>
            <w:tcW w:w="1440" w:type="dxa"/>
          </w:tcPr>
          <w:p w:rsidR="00D16BED" w:rsidRPr="00F73088" w:rsidRDefault="00D16BED" w:rsidP="00D16BED">
            <w:pP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Cost/</w:t>
            </w:r>
          </w:p>
        </w:tc>
        <w:tc>
          <w:tcPr>
            <w:tcW w:w="1440" w:type="dxa"/>
          </w:tcPr>
          <w:p w:rsidR="00D16BED" w:rsidRPr="00F73088" w:rsidRDefault="00D16BED" w:rsidP="00D16BED">
            <w:pPr>
              <w:tabs>
                <w:tab w:val="left" w:pos="2880"/>
                <w:tab w:val="right" w:pos="5040"/>
                <w:tab w:val="right" w:pos="6390"/>
                <w:tab w:val="right" w:pos="8190"/>
              </w:tabs>
              <w:spacing w:line="280" w:lineRule="exact"/>
              <w:ind w:right="36"/>
              <w:jc w:val="center"/>
              <w:rPr>
                <w:rFonts w:ascii="Arial" w:hAnsi="Arial"/>
                <w:sz w:val="16"/>
                <w:szCs w:val="16"/>
              </w:rPr>
            </w:pPr>
          </w:p>
        </w:tc>
      </w:tr>
      <w:tr w:rsidR="00D16BED" w:rsidRPr="00F73088" w:rsidTr="00662E39">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440" w:type="dxa"/>
          </w:tcPr>
          <w:p w:rsidR="00D16BED" w:rsidRPr="00F73088" w:rsidRDefault="00D16BED" w:rsidP="00D16BED">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Amortised cost</w:t>
            </w:r>
          </w:p>
        </w:tc>
        <w:tc>
          <w:tcPr>
            <w:tcW w:w="1440" w:type="dxa"/>
          </w:tcPr>
          <w:p w:rsidR="00D16BED" w:rsidRPr="00F73088" w:rsidRDefault="00D16BED" w:rsidP="00D16BED">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Fair value</w:t>
            </w:r>
          </w:p>
        </w:tc>
        <w:tc>
          <w:tcPr>
            <w:tcW w:w="1440" w:type="dxa"/>
          </w:tcPr>
          <w:p w:rsidR="00D16BED" w:rsidRPr="00F73088" w:rsidRDefault="00D16BED" w:rsidP="00D16BED">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Amortised cost</w:t>
            </w:r>
          </w:p>
        </w:tc>
        <w:tc>
          <w:tcPr>
            <w:tcW w:w="1440" w:type="dxa"/>
          </w:tcPr>
          <w:p w:rsidR="00D16BED" w:rsidRPr="00F73088" w:rsidRDefault="00D16BED" w:rsidP="00D16BED">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F73088">
              <w:rPr>
                <w:rFonts w:ascii="Arial" w:hAnsi="Arial"/>
                <w:sz w:val="16"/>
                <w:szCs w:val="16"/>
              </w:rPr>
              <w:t>Fair value</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F73088">
              <w:rPr>
                <w:rFonts w:ascii="Arial" w:hAnsi="Arial"/>
                <w:sz w:val="16"/>
                <w:szCs w:val="16"/>
              </w:rPr>
              <w:tab/>
            </w:r>
            <w:r w:rsidRPr="00F73088">
              <w:rPr>
                <w:rFonts w:ascii="Arial" w:hAnsi="Arial"/>
                <w:i/>
                <w:iCs/>
                <w:sz w:val="16"/>
                <w:szCs w:val="16"/>
                <w:u w:val="single"/>
              </w:rPr>
              <w:t>Available-for-sale securities</w:t>
            </w: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sidRPr="00F73088">
              <w:rPr>
                <w:rFonts w:ascii="Arial" w:hAnsi="Arial"/>
                <w:sz w:val="16"/>
                <w:szCs w:val="16"/>
              </w:rPr>
              <w:tab/>
              <w:t>Unit trusts</w:t>
            </w: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F73088">
              <w:rPr>
                <w:rFonts w:ascii="Arial" w:hAnsi="Arial"/>
                <w:sz w:val="16"/>
                <w:szCs w:val="16"/>
              </w:rPr>
              <w:tab/>
            </w:r>
            <w:r w:rsidRPr="00F73088">
              <w:rPr>
                <w:rFonts w:ascii="Arial" w:hAnsi="Arial"/>
                <w:sz w:val="16"/>
                <w:szCs w:val="16"/>
              </w:rPr>
              <w:tab/>
            </w:r>
            <w:r w:rsidRPr="00F73088">
              <w:rPr>
                <w:rFonts w:ascii="Arial" w:hAnsi="Arial"/>
                <w:color w:val="000000"/>
                <w:sz w:val="16"/>
                <w:szCs w:val="16"/>
              </w:rPr>
              <w:t xml:space="preserve">Domestic unit trusts </w:t>
            </w: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r>
              <w:rPr>
                <w:rFonts w:ascii="Arial" w:hAnsi="Arial"/>
                <w:sz w:val="16"/>
                <w:szCs w:val="16"/>
              </w:rPr>
              <w:t>88,001</w:t>
            </w: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r w:rsidRPr="00F73088">
              <w:rPr>
                <w:rFonts w:ascii="Arial" w:hAnsi="Arial"/>
                <w:sz w:val="16"/>
                <w:szCs w:val="16"/>
              </w:rPr>
              <w:t>88,578</w:t>
            </w: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r w:rsidRPr="00F73088">
              <w:rPr>
                <w:rFonts w:ascii="Arial" w:hAnsi="Arial"/>
                <w:sz w:val="16"/>
                <w:szCs w:val="16"/>
              </w:rPr>
              <w:t>124,072</w:t>
            </w: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r w:rsidRPr="00F73088">
              <w:rPr>
                <w:rFonts w:ascii="Arial" w:hAnsi="Arial"/>
                <w:sz w:val="16"/>
                <w:szCs w:val="16"/>
              </w:rPr>
              <w:t>124,378</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F73088">
              <w:rPr>
                <w:rFonts w:ascii="Arial" w:hAnsi="Arial"/>
                <w:sz w:val="16"/>
                <w:szCs w:val="16"/>
              </w:rPr>
              <w:tab/>
            </w:r>
            <w:r w:rsidRPr="00F73088">
              <w:rPr>
                <w:rFonts w:ascii="Arial" w:hAnsi="Arial"/>
                <w:sz w:val="16"/>
                <w:szCs w:val="16"/>
              </w:rPr>
              <w:tab/>
              <w:t>Add: Changes in fair value of securities</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577</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306</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198" w:hanging="522"/>
              <w:jc w:val="both"/>
              <w:rPr>
                <w:rFonts w:ascii="Arial" w:hAnsi="Arial"/>
                <w:sz w:val="16"/>
                <w:szCs w:val="16"/>
              </w:rPr>
            </w:pPr>
            <w:r w:rsidRPr="00F73088">
              <w:rPr>
                <w:rFonts w:ascii="Arial" w:hAnsi="Arial"/>
                <w:sz w:val="16"/>
                <w:szCs w:val="16"/>
              </w:rPr>
              <w:tab/>
              <w:t>Total available-for-sale securities - net</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88,578</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88,578</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124,378</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124,378</w:t>
            </w:r>
          </w:p>
        </w:tc>
      </w:tr>
      <w:tr w:rsidR="00D16BED" w:rsidRPr="00F73088" w:rsidTr="00856C74">
        <w:tc>
          <w:tcPr>
            <w:tcW w:w="6390" w:type="dxa"/>
            <w:gridSpan w:val="3"/>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sidRPr="00F73088">
              <w:rPr>
                <w:rFonts w:ascii="Arial" w:hAnsi="Arial"/>
                <w:sz w:val="16"/>
                <w:szCs w:val="16"/>
              </w:rPr>
              <w:tab/>
            </w:r>
            <w:r w:rsidRPr="00F73088">
              <w:rPr>
                <w:rFonts w:ascii="Arial" w:hAnsi="Arial"/>
                <w:i/>
                <w:iCs/>
                <w:sz w:val="16"/>
                <w:szCs w:val="16"/>
                <w:u w:val="single"/>
              </w:rPr>
              <w:t>Held-to-maturity debt securities due within one year</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r>
      <w:tr w:rsidR="00D16BED" w:rsidRPr="00F73088" w:rsidTr="000B21AD">
        <w:trPr>
          <w:trHeight w:val="306"/>
        </w:trPr>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300" w:lineRule="exact"/>
              <w:ind w:left="1152" w:right="-198" w:hanging="1152"/>
              <w:rPr>
                <w:rFonts w:ascii="Arial" w:hAnsi="Arial"/>
                <w:sz w:val="16"/>
                <w:szCs w:val="16"/>
              </w:rPr>
            </w:pPr>
            <w:r w:rsidRPr="00F73088">
              <w:rPr>
                <w:rFonts w:ascii="Arial" w:hAnsi="Arial"/>
                <w:sz w:val="16"/>
                <w:szCs w:val="16"/>
              </w:rPr>
              <w:tab/>
            </w:r>
            <w:r w:rsidRPr="00F73088">
              <w:rPr>
                <w:rFonts w:ascii="Arial" w:hAnsi="Arial"/>
                <w:sz w:val="16"/>
                <w:szCs w:val="16"/>
              </w:rPr>
              <w:tab/>
              <w:t>Private sector debt securities</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cs="Arial"/>
                <w:sz w:val="16"/>
                <w:szCs w:val="16"/>
              </w:rPr>
            </w:pPr>
            <w:r w:rsidRPr="00F73088">
              <w:rPr>
                <w:rFonts w:ascii="Arial" w:hAnsi="Arial" w:cs="Arial"/>
                <w:sz w:val="16"/>
                <w:szCs w:val="16"/>
              </w:rPr>
              <w:t>115,222</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cs="Arial"/>
                <w:sz w:val="16"/>
                <w:szCs w:val="16"/>
              </w:rPr>
            </w:pPr>
            <w:r w:rsidRPr="00F73088">
              <w:rPr>
                <w:rFonts w:ascii="Arial" w:hAnsi="Arial" w:cs="Arial"/>
                <w:sz w:val="16"/>
                <w:szCs w:val="16"/>
              </w:rPr>
              <w:t>115,238</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70,544</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70,589</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300" w:lineRule="exact"/>
              <w:ind w:left="1152" w:right="-198" w:hanging="1152"/>
              <w:rPr>
                <w:rFonts w:ascii="Arial" w:hAnsi="Arial"/>
                <w:sz w:val="16"/>
                <w:szCs w:val="16"/>
              </w:rPr>
            </w:pPr>
            <w:r w:rsidRPr="00F73088">
              <w:rPr>
                <w:rFonts w:ascii="Arial" w:hAnsi="Arial"/>
                <w:sz w:val="16"/>
                <w:szCs w:val="16"/>
              </w:rPr>
              <w:tab/>
              <w:t>Total held-to-maturity debt securities due</w:t>
            </w:r>
          </w:p>
        </w:tc>
        <w:tc>
          <w:tcPr>
            <w:tcW w:w="1440" w:type="dxa"/>
          </w:tcPr>
          <w:p w:rsidR="00D16BED" w:rsidRPr="00F73088" w:rsidRDefault="00D16BED" w:rsidP="00D16BED">
            <w:pPr>
              <w:tabs>
                <w:tab w:val="decimal" w:pos="972"/>
              </w:tabs>
              <w:spacing w:line="300" w:lineRule="exact"/>
              <w:ind w:left="14" w:right="-14"/>
              <w:rPr>
                <w:rFonts w:ascii="Arial" w:hAnsi="Arial" w:cs="Arial"/>
                <w:sz w:val="16"/>
                <w:szCs w:val="16"/>
              </w:rPr>
            </w:pPr>
          </w:p>
        </w:tc>
        <w:tc>
          <w:tcPr>
            <w:tcW w:w="1440" w:type="dxa"/>
          </w:tcPr>
          <w:p w:rsidR="00D16BED" w:rsidRPr="00F73088" w:rsidRDefault="00D16BED" w:rsidP="00D16BED">
            <w:pPr>
              <w:tabs>
                <w:tab w:val="decimal" w:pos="972"/>
              </w:tabs>
              <w:spacing w:line="300" w:lineRule="exact"/>
              <w:ind w:left="14" w:right="-14"/>
              <w:rPr>
                <w:rFonts w:ascii="Arial" w:hAnsi="Arial" w:cs="Arial"/>
                <w:sz w:val="16"/>
                <w:szCs w:val="16"/>
              </w:rPr>
            </w:pP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r>
      <w:tr w:rsidR="00D16BED" w:rsidRPr="00F73088" w:rsidTr="000026A0">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r w:rsidRPr="00F73088">
              <w:rPr>
                <w:rFonts w:ascii="Arial" w:hAnsi="Arial"/>
                <w:b/>
                <w:bCs/>
                <w:sz w:val="16"/>
                <w:szCs w:val="16"/>
              </w:rPr>
              <w:t xml:space="preserve">       </w:t>
            </w:r>
            <w:r w:rsidRPr="00F73088">
              <w:rPr>
                <w:rFonts w:ascii="Arial" w:hAnsi="Arial"/>
                <w:sz w:val="16"/>
                <w:szCs w:val="16"/>
              </w:rPr>
              <w:t>within one year</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cs="Arial"/>
                <w:sz w:val="16"/>
                <w:szCs w:val="16"/>
              </w:rPr>
            </w:pPr>
            <w:r w:rsidRPr="00F73088">
              <w:rPr>
                <w:rFonts w:ascii="Arial" w:hAnsi="Arial" w:cs="Arial"/>
                <w:sz w:val="16"/>
                <w:szCs w:val="16"/>
              </w:rPr>
              <w:t>115,222</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cs="Arial"/>
                <w:sz w:val="16"/>
                <w:szCs w:val="16"/>
              </w:rPr>
            </w:pPr>
            <w:r w:rsidRPr="00F73088">
              <w:rPr>
                <w:rFonts w:ascii="Arial" w:hAnsi="Arial" w:cs="Arial"/>
                <w:sz w:val="16"/>
                <w:szCs w:val="16"/>
              </w:rPr>
              <w:t>115,238</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70,544</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70,589</w:t>
            </w:r>
          </w:p>
        </w:tc>
      </w:tr>
      <w:tr w:rsidR="00D16BED" w:rsidRPr="00F73088" w:rsidTr="000026A0">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300" w:lineRule="exact"/>
              <w:ind w:left="518" w:right="-202" w:hanging="518"/>
              <w:jc w:val="both"/>
              <w:rPr>
                <w:rFonts w:ascii="Arial" w:hAnsi="Arial"/>
                <w:b/>
                <w:bCs/>
                <w:sz w:val="16"/>
                <w:szCs w:val="16"/>
              </w:rPr>
            </w:pPr>
            <w:r w:rsidRPr="00F73088">
              <w:rPr>
                <w:rFonts w:ascii="Arial" w:hAnsi="Arial"/>
                <w:b/>
                <w:bCs/>
                <w:sz w:val="16"/>
                <w:szCs w:val="16"/>
              </w:rPr>
              <w:t>Total current investments</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cs="Arial"/>
                <w:sz w:val="16"/>
                <w:szCs w:val="16"/>
              </w:rPr>
            </w:pPr>
            <w:r w:rsidRPr="00F73088">
              <w:rPr>
                <w:rFonts w:ascii="Arial" w:hAnsi="Arial" w:cs="Arial"/>
                <w:sz w:val="16"/>
                <w:szCs w:val="16"/>
              </w:rPr>
              <w:t>744,834</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cs="Arial"/>
                <w:sz w:val="16"/>
                <w:szCs w:val="16"/>
              </w:rPr>
            </w:pPr>
            <w:r w:rsidRPr="00F73088">
              <w:rPr>
                <w:rFonts w:ascii="Arial" w:hAnsi="Arial" w:cs="Arial"/>
                <w:sz w:val="16"/>
                <w:szCs w:val="16"/>
              </w:rPr>
              <w:t>744,850</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1,007,071</w:t>
            </w:r>
          </w:p>
        </w:tc>
        <w:tc>
          <w:tcPr>
            <w:tcW w:w="1440" w:type="dxa"/>
          </w:tcPr>
          <w:p w:rsidR="00D16BED" w:rsidRPr="00F73088" w:rsidRDefault="00D16BED" w:rsidP="00D16BED">
            <w:pPr>
              <w:pBdr>
                <w:bottom w:val="single" w:sz="6" w:space="1" w:color="auto"/>
              </w:pBdr>
              <w:tabs>
                <w:tab w:val="decimal" w:pos="972"/>
              </w:tabs>
              <w:spacing w:line="300" w:lineRule="exact"/>
              <w:ind w:left="14" w:right="-14"/>
              <w:jc w:val="thaiDistribute"/>
              <w:rPr>
                <w:rFonts w:ascii="Arial" w:hAnsi="Arial"/>
                <w:sz w:val="16"/>
                <w:szCs w:val="16"/>
              </w:rPr>
            </w:pPr>
            <w:r w:rsidRPr="00F73088">
              <w:rPr>
                <w:rFonts w:ascii="Arial" w:hAnsi="Arial"/>
                <w:sz w:val="16"/>
                <w:szCs w:val="16"/>
              </w:rPr>
              <w:t>1,007,116</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sidRPr="00F73088">
              <w:rPr>
                <w:rFonts w:ascii="Arial" w:hAnsi="Arial"/>
                <w:b/>
                <w:bCs/>
                <w:sz w:val="16"/>
                <w:szCs w:val="16"/>
              </w:rPr>
              <w:t>Long-term investments</w:t>
            </w:r>
          </w:p>
        </w:tc>
        <w:tc>
          <w:tcPr>
            <w:tcW w:w="1440" w:type="dxa"/>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28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F73088">
              <w:rPr>
                <w:rFonts w:ascii="Arial" w:hAnsi="Arial"/>
                <w:sz w:val="16"/>
                <w:szCs w:val="16"/>
              </w:rPr>
              <w:tab/>
            </w:r>
            <w:r w:rsidRPr="00F73088">
              <w:rPr>
                <w:rFonts w:ascii="Arial" w:hAnsi="Arial"/>
                <w:i/>
                <w:iCs/>
                <w:sz w:val="16"/>
                <w:szCs w:val="16"/>
                <w:u w:val="single"/>
              </w:rPr>
              <w:t>Available-for-sale securities</w:t>
            </w: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28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sidRPr="00F73088">
              <w:rPr>
                <w:rFonts w:ascii="Arial" w:hAnsi="Arial"/>
                <w:sz w:val="16"/>
                <w:szCs w:val="16"/>
              </w:rPr>
              <w:tab/>
              <w:t>Unit trusts</w:t>
            </w: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F73088">
              <w:rPr>
                <w:rFonts w:ascii="Arial" w:hAnsi="Arial"/>
                <w:sz w:val="16"/>
                <w:szCs w:val="16"/>
              </w:rPr>
              <w:tab/>
            </w:r>
            <w:r w:rsidRPr="00F73088">
              <w:rPr>
                <w:rFonts w:ascii="Arial" w:hAnsi="Arial"/>
                <w:sz w:val="16"/>
                <w:szCs w:val="16"/>
              </w:rPr>
              <w:tab/>
            </w:r>
            <w:r w:rsidRPr="00F73088">
              <w:rPr>
                <w:rFonts w:ascii="Arial" w:hAnsi="Arial"/>
                <w:color w:val="000000"/>
                <w:sz w:val="16"/>
                <w:szCs w:val="16"/>
              </w:rPr>
              <w:t xml:space="preserve">Domestic unit trusts </w:t>
            </w: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r w:rsidRPr="00F73088">
              <w:rPr>
                <w:rFonts w:ascii="Arial" w:hAnsi="Arial"/>
                <w:sz w:val="16"/>
                <w:szCs w:val="16"/>
              </w:rPr>
              <w:t>5,000</w:t>
            </w: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r w:rsidRPr="00F73088">
              <w:rPr>
                <w:rFonts w:ascii="Arial" w:hAnsi="Arial"/>
                <w:sz w:val="16"/>
                <w:szCs w:val="16"/>
              </w:rPr>
              <w:t>4,675</w:t>
            </w: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r w:rsidRPr="00F73088">
              <w:rPr>
                <w:rFonts w:ascii="Arial" w:hAnsi="Arial"/>
                <w:sz w:val="16"/>
                <w:szCs w:val="16"/>
              </w:rPr>
              <w:t>5,000</w:t>
            </w:r>
          </w:p>
        </w:tc>
        <w:tc>
          <w:tcPr>
            <w:tcW w:w="1440" w:type="dxa"/>
            <w:vAlign w:val="bottom"/>
          </w:tcPr>
          <w:p w:rsidR="00D16BED" w:rsidRPr="00F73088" w:rsidRDefault="00D16BED" w:rsidP="00D16BED">
            <w:pPr>
              <w:tabs>
                <w:tab w:val="decimal" w:pos="972"/>
              </w:tabs>
              <w:spacing w:line="300" w:lineRule="exact"/>
              <w:ind w:left="14" w:right="-14"/>
              <w:rPr>
                <w:rFonts w:ascii="Arial" w:hAnsi="Arial"/>
                <w:sz w:val="16"/>
                <w:szCs w:val="16"/>
              </w:rPr>
            </w:pPr>
            <w:r w:rsidRPr="00F73088">
              <w:rPr>
                <w:rFonts w:ascii="Arial" w:hAnsi="Arial"/>
                <w:sz w:val="16"/>
                <w:szCs w:val="16"/>
              </w:rPr>
              <w:t>4,875</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F73088">
              <w:rPr>
                <w:rFonts w:ascii="Arial" w:hAnsi="Arial"/>
                <w:sz w:val="16"/>
                <w:szCs w:val="16"/>
              </w:rPr>
              <w:tab/>
            </w:r>
            <w:r w:rsidRPr="00F73088">
              <w:rPr>
                <w:rFonts w:ascii="Arial" w:hAnsi="Arial"/>
                <w:sz w:val="16"/>
                <w:szCs w:val="16"/>
              </w:rPr>
              <w:tab/>
              <w:t>Less: Changes in fair value of securities</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(325)</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(125)</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198" w:hanging="522"/>
              <w:jc w:val="both"/>
              <w:rPr>
                <w:rFonts w:ascii="Arial" w:hAnsi="Arial"/>
                <w:sz w:val="16"/>
                <w:szCs w:val="16"/>
              </w:rPr>
            </w:pPr>
            <w:r w:rsidRPr="00F73088">
              <w:rPr>
                <w:rFonts w:ascii="Arial" w:hAnsi="Arial"/>
                <w:sz w:val="16"/>
                <w:szCs w:val="16"/>
              </w:rPr>
              <w:tab/>
              <w:t>Total available-for-sale securities - net</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4,675</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4,675</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4,875</w:t>
            </w:r>
          </w:p>
        </w:tc>
        <w:tc>
          <w:tcPr>
            <w:tcW w:w="1440" w:type="dxa"/>
            <w:vAlign w:val="bottom"/>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4,875</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F73088">
              <w:rPr>
                <w:rFonts w:ascii="Arial" w:hAnsi="Arial"/>
                <w:sz w:val="16"/>
                <w:szCs w:val="16"/>
              </w:rPr>
              <w:tab/>
            </w:r>
            <w:r w:rsidRPr="00F73088">
              <w:rPr>
                <w:rFonts w:ascii="Arial" w:hAnsi="Arial"/>
                <w:i/>
                <w:iCs/>
                <w:sz w:val="16"/>
                <w:szCs w:val="16"/>
                <w:u w:val="single"/>
              </w:rPr>
              <w:t>Held-to-maturity debt securities</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28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28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198" w:hanging="522"/>
              <w:jc w:val="both"/>
              <w:rPr>
                <w:rFonts w:ascii="Arial" w:hAnsi="Arial"/>
                <w:sz w:val="16"/>
                <w:szCs w:val="16"/>
              </w:rPr>
            </w:pPr>
            <w:r w:rsidRPr="00F73088">
              <w:rPr>
                <w:rFonts w:ascii="Arial" w:hAnsi="Arial"/>
                <w:sz w:val="16"/>
                <w:szCs w:val="16"/>
              </w:rPr>
              <w:tab/>
            </w:r>
            <w:r w:rsidRPr="00F73088">
              <w:rPr>
                <w:rFonts w:ascii="Arial" w:hAnsi="Arial"/>
                <w:sz w:val="16"/>
                <w:szCs w:val="16"/>
              </w:rPr>
              <w:tab/>
              <w:t>Private sector debt securities</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156,214</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156,122</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136,313</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135,875</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198" w:hanging="522"/>
              <w:jc w:val="both"/>
              <w:rPr>
                <w:rFonts w:ascii="Arial" w:hAnsi="Arial"/>
                <w:sz w:val="16"/>
                <w:szCs w:val="16"/>
              </w:rPr>
            </w:pPr>
            <w:r w:rsidRPr="00F73088">
              <w:rPr>
                <w:rFonts w:ascii="Arial" w:hAnsi="Arial"/>
                <w:sz w:val="16"/>
                <w:szCs w:val="16"/>
              </w:rPr>
              <w:tab/>
              <w:t>Total held-to-maturity debt securities</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156,214</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156,122</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136,313</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135,875</w:t>
            </w: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F73088">
              <w:rPr>
                <w:rFonts w:ascii="Arial" w:hAnsi="Arial"/>
                <w:sz w:val="16"/>
                <w:szCs w:val="16"/>
              </w:rPr>
              <w:tab/>
            </w:r>
            <w:r w:rsidRPr="00F73088">
              <w:rPr>
                <w:rFonts w:ascii="Arial" w:hAnsi="Arial"/>
                <w:i/>
                <w:iCs/>
                <w:sz w:val="16"/>
                <w:szCs w:val="16"/>
                <w:u w:val="single"/>
              </w:rPr>
              <w:t>Other investments</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300" w:lineRule="exact"/>
              <w:ind w:left="522" w:right="-198" w:hanging="522"/>
              <w:jc w:val="both"/>
              <w:rPr>
                <w:rFonts w:ascii="Arial" w:hAnsi="Arial"/>
                <w:color w:val="000000"/>
                <w:sz w:val="16"/>
                <w:szCs w:val="16"/>
                <w:u w:val="single"/>
              </w:rPr>
            </w:pPr>
            <w:r w:rsidRPr="00F73088">
              <w:rPr>
                <w:rFonts w:ascii="Arial" w:hAnsi="Arial"/>
                <w:color w:val="000000"/>
                <w:sz w:val="16"/>
                <w:szCs w:val="16"/>
              </w:rPr>
              <w:tab/>
            </w:r>
            <w:r w:rsidRPr="00F73088">
              <w:rPr>
                <w:rFonts w:ascii="Arial" w:hAnsi="Arial"/>
                <w:color w:val="000000"/>
                <w:sz w:val="16"/>
                <w:szCs w:val="16"/>
              </w:rPr>
              <w:tab/>
            </w:r>
            <w:r w:rsidRPr="00F73088">
              <w:rPr>
                <w:rFonts w:ascii="Arial" w:hAnsi="Arial"/>
                <w:sz w:val="16"/>
                <w:szCs w:val="16"/>
              </w:rPr>
              <w:t>Equity securities</w:t>
            </w:r>
          </w:p>
        </w:tc>
        <w:tc>
          <w:tcPr>
            <w:tcW w:w="1440" w:type="dxa"/>
          </w:tcPr>
          <w:p w:rsidR="00D16BED" w:rsidRPr="00F73088" w:rsidRDefault="00D16BED" w:rsidP="00D16BED">
            <w:pPr>
              <w:pBdr>
                <w:bottom w:val="single" w:sz="4" w:space="1" w:color="auto"/>
              </w:pBdr>
              <w:tabs>
                <w:tab w:val="decimal" w:pos="972"/>
              </w:tabs>
              <w:spacing w:line="300" w:lineRule="exact"/>
              <w:ind w:left="14" w:right="-14"/>
              <w:rPr>
                <w:rFonts w:ascii="Arial" w:hAnsi="Arial"/>
                <w:sz w:val="16"/>
                <w:szCs w:val="16"/>
              </w:rPr>
            </w:pPr>
            <w:r w:rsidRPr="00F73088">
              <w:rPr>
                <w:rFonts w:ascii="Arial" w:hAnsi="Arial"/>
                <w:sz w:val="16"/>
                <w:szCs w:val="16"/>
              </w:rPr>
              <w:t>18,508</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18,508</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r w:rsidRPr="00F73088">
              <w:rPr>
                <w:rFonts w:ascii="Arial" w:hAnsi="Arial"/>
                <w:sz w:val="16"/>
                <w:szCs w:val="16"/>
              </w:rPr>
              <w:tab/>
              <w:t xml:space="preserve">Total other investments </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18,508</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18,508</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300" w:lineRule="exact"/>
              <w:ind w:left="522" w:right="-43" w:hanging="522"/>
              <w:jc w:val="both"/>
              <w:rPr>
                <w:rFonts w:ascii="Arial" w:hAnsi="Arial"/>
                <w:b/>
                <w:bCs/>
                <w:sz w:val="16"/>
                <w:szCs w:val="16"/>
              </w:rPr>
            </w:pPr>
            <w:r w:rsidRPr="00F73088">
              <w:rPr>
                <w:rFonts w:ascii="Arial" w:hAnsi="Arial"/>
                <w:b/>
                <w:bCs/>
                <w:sz w:val="16"/>
                <w:szCs w:val="16"/>
              </w:rPr>
              <w:t xml:space="preserve">Total long-term investments </w:t>
            </w: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179,397</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pBdr>
                <w:bottom w:val="single" w:sz="6" w:space="1" w:color="auto"/>
              </w:pBdr>
              <w:tabs>
                <w:tab w:val="decimal" w:pos="972"/>
              </w:tabs>
              <w:spacing w:line="300" w:lineRule="exact"/>
              <w:ind w:left="14" w:right="-14"/>
              <w:rPr>
                <w:rFonts w:ascii="Arial" w:hAnsi="Arial"/>
                <w:sz w:val="16"/>
                <w:szCs w:val="16"/>
              </w:rPr>
            </w:pPr>
            <w:r w:rsidRPr="00F73088">
              <w:rPr>
                <w:rFonts w:ascii="Arial" w:hAnsi="Arial"/>
                <w:sz w:val="16"/>
                <w:szCs w:val="16"/>
              </w:rPr>
              <w:t>159,696</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r>
      <w:tr w:rsidR="00D16BED" w:rsidRPr="00F73088" w:rsidTr="00856C74">
        <w:tc>
          <w:tcPr>
            <w:tcW w:w="3510" w:type="dxa"/>
          </w:tcPr>
          <w:p w:rsidR="00D16BED" w:rsidRPr="00F73088" w:rsidRDefault="00D16BED" w:rsidP="00D16BED">
            <w:pPr>
              <w:tabs>
                <w:tab w:val="left" w:pos="162"/>
                <w:tab w:val="left" w:pos="342"/>
                <w:tab w:val="left" w:pos="2880"/>
                <w:tab w:val="right" w:pos="5040"/>
                <w:tab w:val="right" w:pos="6390"/>
                <w:tab w:val="right" w:pos="8190"/>
              </w:tabs>
              <w:spacing w:line="300" w:lineRule="exact"/>
              <w:ind w:left="522" w:right="-43" w:hanging="522"/>
              <w:jc w:val="both"/>
              <w:rPr>
                <w:rFonts w:ascii="Arial" w:hAnsi="Arial"/>
                <w:b/>
                <w:bCs/>
                <w:sz w:val="16"/>
                <w:szCs w:val="16"/>
              </w:rPr>
            </w:pPr>
            <w:r w:rsidRPr="00F73088">
              <w:rPr>
                <w:rFonts w:ascii="Arial" w:hAnsi="Arial"/>
                <w:b/>
                <w:bCs/>
                <w:sz w:val="16"/>
                <w:szCs w:val="16"/>
              </w:rPr>
              <w:t>Total investments</w:t>
            </w:r>
            <w:r w:rsidRPr="00F73088">
              <w:rPr>
                <w:rFonts w:ascii="Arial" w:hAnsi="Arial"/>
                <w:b/>
                <w:bCs/>
                <w:sz w:val="16"/>
                <w:szCs w:val="16"/>
              </w:rPr>
              <w:tab/>
            </w:r>
          </w:p>
        </w:tc>
        <w:tc>
          <w:tcPr>
            <w:tcW w:w="1440" w:type="dxa"/>
          </w:tcPr>
          <w:p w:rsidR="00D16BED" w:rsidRPr="00F73088" w:rsidRDefault="00D16BED" w:rsidP="00D16BED">
            <w:pPr>
              <w:pBdr>
                <w:bottom w:val="double" w:sz="4" w:space="1" w:color="auto"/>
              </w:pBdr>
              <w:tabs>
                <w:tab w:val="decimal" w:pos="972"/>
              </w:tabs>
              <w:spacing w:line="300" w:lineRule="exact"/>
              <w:ind w:left="14" w:right="-14"/>
              <w:rPr>
                <w:rFonts w:ascii="Arial" w:hAnsi="Arial"/>
                <w:sz w:val="16"/>
                <w:szCs w:val="16"/>
              </w:rPr>
            </w:pPr>
            <w:r w:rsidRPr="00F73088">
              <w:rPr>
                <w:rFonts w:ascii="Arial" w:hAnsi="Arial"/>
                <w:sz w:val="16"/>
                <w:szCs w:val="16"/>
              </w:rPr>
              <w:t>924,231</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c>
          <w:tcPr>
            <w:tcW w:w="1440" w:type="dxa"/>
          </w:tcPr>
          <w:p w:rsidR="00D16BED" w:rsidRPr="00F73088" w:rsidRDefault="00D16BED" w:rsidP="00D16BED">
            <w:pPr>
              <w:pBdr>
                <w:bottom w:val="double" w:sz="4" w:space="1" w:color="auto"/>
              </w:pBdr>
              <w:tabs>
                <w:tab w:val="decimal" w:pos="972"/>
              </w:tabs>
              <w:spacing w:line="300" w:lineRule="exact"/>
              <w:ind w:left="14" w:right="-14"/>
              <w:rPr>
                <w:rFonts w:ascii="Arial" w:hAnsi="Arial"/>
                <w:sz w:val="16"/>
                <w:szCs w:val="16"/>
              </w:rPr>
            </w:pPr>
            <w:r w:rsidRPr="00F73088">
              <w:rPr>
                <w:rFonts w:ascii="Arial" w:hAnsi="Arial"/>
                <w:sz w:val="16"/>
                <w:szCs w:val="16"/>
              </w:rPr>
              <w:t>1,166,767</w:t>
            </w:r>
          </w:p>
        </w:tc>
        <w:tc>
          <w:tcPr>
            <w:tcW w:w="1440" w:type="dxa"/>
          </w:tcPr>
          <w:p w:rsidR="00D16BED" w:rsidRPr="00F73088" w:rsidRDefault="00D16BED" w:rsidP="00D16BED">
            <w:pPr>
              <w:tabs>
                <w:tab w:val="decimal" w:pos="972"/>
              </w:tabs>
              <w:spacing w:line="300" w:lineRule="exact"/>
              <w:ind w:left="14" w:right="-14"/>
              <w:rPr>
                <w:rFonts w:ascii="Arial" w:hAnsi="Arial"/>
                <w:sz w:val="16"/>
                <w:szCs w:val="16"/>
              </w:rPr>
            </w:pPr>
          </w:p>
        </w:tc>
      </w:tr>
    </w:tbl>
    <w:p w:rsidR="005F0629" w:rsidRPr="00F73088" w:rsidRDefault="005F0629" w:rsidP="0076712A">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hAnsi="Arial"/>
          <w:sz w:val="22"/>
          <w:szCs w:val="22"/>
        </w:rPr>
      </w:pPr>
      <w:r w:rsidRPr="00F73088">
        <w:rPr>
          <w:rFonts w:ascii="Arial" w:eastAsia="Arial Unicode MS" w:hAnsi="Arial" w:cs="Arial Unicode MS"/>
          <w:sz w:val="22"/>
          <w:szCs w:val="22"/>
        </w:rPr>
        <w:t>4.2</w:t>
      </w:r>
      <w:r w:rsidRPr="00F73088">
        <w:rPr>
          <w:rFonts w:ascii="Arial" w:eastAsia="Arial Unicode MS" w:hAnsi="Arial" w:cs="Arial Unicode MS"/>
          <w:sz w:val="22"/>
          <w:szCs w:val="22"/>
        </w:rPr>
        <w:tab/>
      </w:r>
      <w:r w:rsidRPr="00F73088">
        <w:rPr>
          <w:rFonts w:ascii="Arial" w:hAnsi="Arial"/>
          <w:sz w:val="22"/>
          <w:szCs w:val="22"/>
        </w:rPr>
        <w:t>Unrealised gains on re-measuring</w:t>
      </w:r>
      <w:r w:rsidR="0076712A">
        <w:rPr>
          <w:rFonts w:ascii="Arial" w:hAnsi="Arial"/>
          <w:sz w:val="22"/>
          <w:szCs w:val="22"/>
        </w:rPr>
        <w:t xml:space="preserve"> investments in</w:t>
      </w:r>
      <w:r w:rsidRPr="00F73088">
        <w:rPr>
          <w:rFonts w:ascii="Arial" w:hAnsi="Arial"/>
          <w:sz w:val="22"/>
          <w:szCs w:val="22"/>
        </w:rPr>
        <w:t xml:space="preserve"> available-for-sale </w:t>
      </w:r>
      <w:r w:rsidR="0076712A">
        <w:rPr>
          <w:rFonts w:ascii="Arial" w:hAnsi="Arial"/>
          <w:sz w:val="22"/>
          <w:szCs w:val="22"/>
        </w:rPr>
        <w:t>securities</w:t>
      </w:r>
    </w:p>
    <w:p w:rsidR="005F0629" w:rsidRPr="00F73088" w:rsidRDefault="005F0629" w:rsidP="002B4BB8">
      <w:pPr>
        <w:tabs>
          <w:tab w:val="left" w:pos="1440"/>
        </w:tabs>
        <w:spacing w:before="120" w:line="380" w:lineRule="exact"/>
        <w:ind w:left="360" w:hanging="360"/>
        <w:jc w:val="right"/>
        <w:rPr>
          <w:rFonts w:ascii="Arial" w:hAnsi="Arial"/>
          <w:b/>
          <w:bCs/>
          <w:sz w:val="22"/>
          <w:szCs w:val="22"/>
        </w:rPr>
      </w:pPr>
      <w:r w:rsidRPr="00F73088">
        <w:rPr>
          <w:rFonts w:ascii="Arial" w:hAnsi="Arial"/>
          <w:sz w:val="22"/>
          <w:szCs w:val="22"/>
        </w:rPr>
        <w:tab/>
      </w:r>
      <w:r w:rsidRPr="00F73088">
        <w:rPr>
          <w:rFonts w:ascii="Arial" w:hAnsi="Arial"/>
          <w:sz w:val="22"/>
          <w:szCs w:val="22"/>
        </w:rPr>
        <w:tab/>
        <w:t>(Unit: Thousand Baht)</w:t>
      </w:r>
    </w:p>
    <w:tbl>
      <w:tblPr>
        <w:tblW w:w="8370" w:type="dxa"/>
        <w:tblInd w:w="450" w:type="dxa"/>
        <w:tblLayout w:type="fixed"/>
        <w:tblLook w:val="0000" w:firstRow="0" w:lastRow="0" w:firstColumn="0" w:lastColumn="0" w:noHBand="0" w:noVBand="0"/>
      </w:tblPr>
      <w:tblGrid>
        <w:gridCol w:w="6300"/>
        <w:gridCol w:w="2070"/>
      </w:tblGrid>
      <w:tr w:rsidR="00FF7714" w:rsidRPr="00F73088" w:rsidTr="00FF7714">
        <w:tc>
          <w:tcPr>
            <w:tcW w:w="6300" w:type="dxa"/>
          </w:tcPr>
          <w:p w:rsidR="00FF7714" w:rsidRPr="00F73088" w:rsidRDefault="00FF7714" w:rsidP="00FF7714">
            <w:pPr>
              <w:spacing w:line="360" w:lineRule="exact"/>
              <w:ind w:left="-14" w:right="-198"/>
              <w:rPr>
                <w:rFonts w:ascii="Arial" w:hAnsi="Arial" w:cs="Arial"/>
                <w:color w:val="000000"/>
                <w:sz w:val="22"/>
                <w:szCs w:val="22"/>
              </w:rPr>
            </w:pPr>
          </w:p>
        </w:tc>
        <w:tc>
          <w:tcPr>
            <w:tcW w:w="2070" w:type="dxa"/>
          </w:tcPr>
          <w:p w:rsidR="00FF7714" w:rsidRPr="00F73088" w:rsidRDefault="00FF7714" w:rsidP="00FF7714">
            <w:pPr>
              <w:pBdr>
                <w:bottom w:val="single" w:sz="4" w:space="1" w:color="auto"/>
              </w:pBdr>
              <w:spacing w:line="380" w:lineRule="exact"/>
              <w:ind w:right="12"/>
              <w:jc w:val="center"/>
              <w:rPr>
                <w:rFonts w:ascii="Arial" w:hAnsi="Arial" w:cs="Arial"/>
                <w:sz w:val="22"/>
                <w:szCs w:val="22"/>
              </w:rPr>
            </w:pPr>
            <w:r>
              <w:rPr>
                <w:rFonts w:ascii="Arial" w:hAnsi="Arial" w:cs="Arial"/>
                <w:sz w:val="22"/>
                <w:szCs w:val="22"/>
              </w:rPr>
              <w:t>Consolidated / Separate financial statements</w:t>
            </w:r>
          </w:p>
        </w:tc>
      </w:tr>
      <w:tr w:rsidR="00FF7714" w:rsidRPr="00F73088" w:rsidTr="00FF7714">
        <w:tc>
          <w:tcPr>
            <w:tcW w:w="6300" w:type="dxa"/>
          </w:tcPr>
          <w:p w:rsidR="00FF7714" w:rsidRPr="00F73088" w:rsidRDefault="00FF7714" w:rsidP="00FF7714">
            <w:pPr>
              <w:spacing w:line="360" w:lineRule="exact"/>
              <w:ind w:left="-14" w:right="-198"/>
              <w:rPr>
                <w:rFonts w:ascii="Arial" w:hAnsi="Arial" w:cs="Arial"/>
                <w:color w:val="000000"/>
                <w:sz w:val="22"/>
                <w:szCs w:val="22"/>
              </w:rPr>
            </w:pPr>
            <w:r w:rsidRPr="00F73088">
              <w:rPr>
                <w:rFonts w:ascii="Arial" w:hAnsi="Arial" w:cs="Arial"/>
                <w:color w:val="000000"/>
                <w:sz w:val="22"/>
                <w:szCs w:val="22"/>
              </w:rPr>
              <w:t xml:space="preserve">Balance </w:t>
            </w:r>
            <w:r w:rsidRPr="00F73088">
              <w:rPr>
                <w:rFonts w:ascii="Arial" w:hAnsi="Arial" w:cs="Browallia New"/>
                <w:color w:val="000000"/>
                <w:sz w:val="22"/>
                <w:szCs w:val="28"/>
              </w:rPr>
              <w:t>as at 1 October 2018</w:t>
            </w:r>
            <w:r w:rsidRPr="00F73088">
              <w:rPr>
                <w:rFonts w:ascii="Arial" w:hAnsi="Arial" w:cs="Arial"/>
                <w:color w:val="000000"/>
                <w:sz w:val="22"/>
                <w:szCs w:val="22"/>
              </w:rPr>
              <w:t xml:space="preserve"> (net of income tax)</w:t>
            </w:r>
          </w:p>
        </w:tc>
        <w:tc>
          <w:tcPr>
            <w:tcW w:w="2070" w:type="dxa"/>
          </w:tcPr>
          <w:p w:rsidR="00FF7714" w:rsidRPr="00F73088" w:rsidRDefault="00FF7714" w:rsidP="00FF7714">
            <w:pPr>
              <w:tabs>
                <w:tab w:val="decimal" w:pos="1695"/>
              </w:tabs>
              <w:spacing w:line="380" w:lineRule="exact"/>
              <w:ind w:right="12"/>
              <w:rPr>
                <w:rFonts w:ascii="Arial" w:hAnsi="Arial" w:cs="Browallia New"/>
                <w:sz w:val="22"/>
                <w:szCs w:val="28"/>
              </w:rPr>
            </w:pPr>
            <w:r w:rsidRPr="00F73088">
              <w:rPr>
                <w:rFonts w:ascii="Arial" w:hAnsi="Arial" w:cs="Browallia New"/>
                <w:sz w:val="22"/>
                <w:szCs w:val="28"/>
              </w:rPr>
              <w:t>145</w:t>
            </w:r>
          </w:p>
        </w:tc>
      </w:tr>
      <w:tr w:rsidR="00FF7714" w:rsidRPr="00F73088" w:rsidTr="00FF7714">
        <w:tc>
          <w:tcPr>
            <w:tcW w:w="6300" w:type="dxa"/>
          </w:tcPr>
          <w:p w:rsidR="00FF7714" w:rsidRPr="00F73088" w:rsidRDefault="00FF7714" w:rsidP="00FF7714">
            <w:pPr>
              <w:spacing w:line="360" w:lineRule="exact"/>
              <w:ind w:left="-14" w:right="-43"/>
              <w:rPr>
                <w:rFonts w:ascii="Arial" w:hAnsi="Arial" w:cs="Arial"/>
                <w:color w:val="000000"/>
                <w:sz w:val="22"/>
                <w:szCs w:val="22"/>
                <w:cs/>
                <w:lang w:val="en-GB"/>
              </w:rPr>
            </w:pPr>
            <w:r w:rsidRPr="00F73088">
              <w:rPr>
                <w:rFonts w:ascii="Arial" w:hAnsi="Arial" w:cs="Arial"/>
                <w:color w:val="000000"/>
                <w:sz w:val="22"/>
                <w:szCs w:val="22"/>
              </w:rPr>
              <w:t xml:space="preserve">Changes during the period due to </w:t>
            </w:r>
          </w:p>
        </w:tc>
        <w:tc>
          <w:tcPr>
            <w:tcW w:w="2070" w:type="dxa"/>
          </w:tcPr>
          <w:p w:rsidR="00FF7714" w:rsidRPr="00F73088" w:rsidRDefault="00FF7714" w:rsidP="00FF7714">
            <w:pPr>
              <w:tabs>
                <w:tab w:val="decimal" w:pos="1695"/>
              </w:tabs>
              <w:spacing w:line="380" w:lineRule="exact"/>
              <w:ind w:right="12"/>
              <w:rPr>
                <w:rFonts w:ascii="Arial" w:hAnsi="Arial" w:cs="Arial"/>
                <w:sz w:val="22"/>
                <w:szCs w:val="22"/>
              </w:rPr>
            </w:pPr>
          </w:p>
        </w:tc>
      </w:tr>
      <w:tr w:rsidR="00FF7714" w:rsidRPr="00F73088" w:rsidTr="00FF7714">
        <w:tc>
          <w:tcPr>
            <w:tcW w:w="6300" w:type="dxa"/>
          </w:tcPr>
          <w:p w:rsidR="00FF7714" w:rsidRPr="00F73088" w:rsidRDefault="00FF7714" w:rsidP="00FF7714">
            <w:pPr>
              <w:spacing w:line="360" w:lineRule="exact"/>
              <w:ind w:left="-14" w:right="-43"/>
              <w:rPr>
                <w:rFonts w:ascii="Arial" w:hAnsi="Arial" w:cs="Arial"/>
                <w:color w:val="000000"/>
                <w:sz w:val="22"/>
                <w:szCs w:val="22"/>
              </w:rPr>
            </w:pPr>
            <w:r w:rsidRPr="00F73088">
              <w:rPr>
                <w:rFonts w:ascii="Arial" w:hAnsi="Arial" w:cs="Arial"/>
                <w:color w:val="000000"/>
                <w:sz w:val="22"/>
                <w:szCs w:val="22"/>
              </w:rPr>
              <w:tab/>
              <w:t xml:space="preserve">   Revaluation (before </w:t>
            </w:r>
            <w:r w:rsidR="0076712A">
              <w:rPr>
                <w:rFonts w:ascii="Arial" w:hAnsi="Arial" w:cs="Arial"/>
                <w:color w:val="000000"/>
                <w:sz w:val="22"/>
                <w:szCs w:val="22"/>
              </w:rPr>
              <w:t>income tax effect)</w:t>
            </w:r>
          </w:p>
        </w:tc>
        <w:tc>
          <w:tcPr>
            <w:tcW w:w="2070" w:type="dxa"/>
          </w:tcPr>
          <w:p w:rsidR="00FF7714" w:rsidRPr="00F73088" w:rsidRDefault="00FF7714" w:rsidP="00FF7714">
            <w:pPr>
              <w:tabs>
                <w:tab w:val="decimal" w:pos="1695"/>
              </w:tabs>
              <w:spacing w:line="380" w:lineRule="exact"/>
              <w:ind w:right="12"/>
              <w:rPr>
                <w:rFonts w:ascii="Arial" w:hAnsi="Arial" w:cs="Arial"/>
                <w:sz w:val="22"/>
                <w:szCs w:val="22"/>
                <w:cs/>
              </w:rPr>
            </w:pPr>
            <w:r w:rsidRPr="00F73088">
              <w:rPr>
                <w:rFonts w:ascii="Arial" w:hAnsi="Arial" w:cs="Arial"/>
                <w:sz w:val="22"/>
                <w:szCs w:val="22"/>
              </w:rPr>
              <w:t>71</w:t>
            </w:r>
          </w:p>
        </w:tc>
      </w:tr>
      <w:tr w:rsidR="00FF7714" w:rsidRPr="00F73088" w:rsidTr="00FF7714">
        <w:tc>
          <w:tcPr>
            <w:tcW w:w="6300" w:type="dxa"/>
          </w:tcPr>
          <w:p w:rsidR="00FF7714" w:rsidRPr="00F73088" w:rsidRDefault="00FF7714" w:rsidP="00FF7714">
            <w:pPr>
              <w:spacing w:line="360" w:lineRule="exact"/>
              <w:ind w:left="-14" w:right="-43"/>
              <w:rPr>
                <w:rFonts w:ascii="Arial" w:hAnsi="Arial" w:cs="Arial"/>
                <w:color w:val="000000"/>
                <w:sz w:val="22"/>
                <w:szCs w:val="22"/>
              </w:rPr>
            </w:pPr>
            <w:r w:rsidRPr="00F73088">
              <w:rPr>
                <w:rFonts w:ascii="Arial" w:hAnsi="Arial" w:cs="Arial"/>
                <w:color w:val="000000"/>
                <w:sz w:val="22"/>
                <w:szCs w:val="22"/>
              </w:rPr>
              <w:t xml:space="preserve">   Income tax</w:t>
            </w:r>
          </w:p>
        </w:tc>
        <w:tc>
          <w:tcPr>
            <w:tcW w:w="2070" w:type="dxa"/>
          </w:tcPr>
          <w:p w:rsidR="00FF7714" w:rsidRPr="00F73088" w:rsidRDefault="00FF7714" w:rsidP="00FF7714">
            <w:pPr>
              <w:pBdr>
                <w:bottom w:val="single" w:sz="4" w:space="1" w:color="auto"/>
              </w:pBdr>
              <w:tabs>
                <w:tab w:val="decimal" w:pos="1695"/>
              </w:tabs>
              <w:spacing w:line="380" w:lineRule="exact"/>
              <w:ind w:right="12"/>
              <w:rPr>
                <w:rFonts w:ascii="Arial" w:hAnsi="Arial" w:cs="Arial"/>
                <w:sz w:val="22"/>
                <w:szCs w:val="22"/>
              </w:rPr>
            </w:pPr>
            <w:r w:rsidRPr="00F73088">
              <w:rPr>
                <w:rFonts w:ascii="Arial" w:hAnsi="Arial" w:cs="Arial"/>
                <w:sz w:val="22"/>
                <w:szCs w:val="22"/>
              </w:rPr>
              <w:t>(14)</w:t>
            </w:r>
          </w:p>
        </w:tc>
      </w:tr>
      <w:tr w:rsidR="00FF7714" w:rsidRPr="00F73088" w:rsidTr="00FF7714">
        <w:tc>
          <w:tcPr>
            <w:tcW w:w="6300" w:type="dxa"/>
          </w:tcPr>
          <w:p w:rsidR="00FF7714" w:rsidRPr="00F73088" w:rsidRDefault="00FF7714" w:rsidP="00FF7714">
            <w:pPr>
              <w:spacing w:line="360" w:lineRule="exact"/>
              <w:ind w:left="-14" w:right="-43"/>
              <w:rPr>
                <w:rFonts w:ascii="Arial" w:hAnsi="Arial" w:cs="Arial"/>
                <w:color w:val="000000"/>
                <w:sz w:val="22"/>
                <w:szCs w:val="22"/>
                <w:cs/>
                <w:lang w:val="en-GB"/>
              </w:rPr>
            </w:pPr>
            <w:r w:rsidRPr="00F73088">
              <w:rPr>
                <w:rFonts w:ascii="Arial" w:hAnsi="Arial" w:cs="Arial"/>
                <w:color w:val="000000"/>
                <w:sz w:val="22"/>
                <w:szCs w:val="22"/>
              </w:rPr>
              <w:t xml:space="preserve">Balance </w:t>
            </w:r>
            <w:r w:rsidRPr="00F73088">
              <w:rPr>
                <w:rFonts w:ascii="Arial" w:hAnsi="Arial" w:cs="Browallia New"/>
                <w:color w:val="000000"/>
                <w:sz w:val="22"/>
                <w:szCs w:val="28"/>
              </w:rPr>
              <w:t>as at 31 March 2019</w:t>
            </w:r>
            <w:r w:rsidRPr="00F73088">
              <w:rPr>
                <w:rFonts w:ascii="Arial" w:hAnsi="Arial" w:cs="Arial"/>
                <w:color w:val="000000"/>
                <w:sz w:val="22"/>
                <w:szCs w:val="22"/>
              </w:rPr>
              <w:t xml:space="preserve"> (net of income tax)</w:t>
            </w:r>
          </w:p>
        </w:tc>
        <w:tc>
          <w:tcPr>
            <w:tcW w:w="2070" w:type="dxa"/>
          </w:tcPr>
          <w:p w:rsidR="00FF7714" w:rsidRPr="00F73088" w:rsidRDefault="00FF7714" w:rsidP="00FF7714">
            <w:pPr>
              <w:pBdr>
                <w:bottom w:val="double" w:sz="4" w:space="1" w:color="auto"/>
              </w:pBdr>
              <w:tabs>
                <w:tab w:val="decimal" w:pos="1695"/>
              </w:tabs>
              <w:spacing w:line="380" w:lineRule="exact"/>
              <w:ind w:right="12"/>
              <w:rPr>
                <w:rFonts w:ascii="Arial" w:hAnsi="Arial" w:cs="Arial"/>
                <w:sz w:val="22"/>
                <w:szCs w:val="22"/>
              </w:rPr>
            </w:pPr>
            <w:r w:rsidRPr="00F73088">
              <w:rPr>
                <w:rFonts w:ascii="Arial" w:hAnsi="Arial" w:cs="Arial"/>
                <w:sz w:val="22"/>
                <w:szCs w:val="22"/>
              </w:rPr>
              <w:t>202</w:t>
            </w:r>
          </w:p>
        </w:tc>
      </w:tr>
    </w:tbl>
    <w:p w:rsidR="00AE7587" w:rsidRPr="00F73088" w:rsidRDefault="00AE7587" w:rsidP="00132D5B">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eastAsia="Arial Unicode MS" w:hAnsi="Arial" w:cs="Arial Unicode MS"/>
          <w:b/>
          <w:bCs/>
          <w:sz w:val="22"/>
          <w:szCs w:val="22"/>
        </w:rPr>
      </w:pPr>
    </w:p>
    <w:p w:rsidR="0045276E" w:rsidRPr="00F73088" w:rsidRDefault="00A85F1C" w:rsidP="00132D5B">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eastAsia="Arial Unicode MS" w:hAnsi="Arial" w:cs="Arial Unicode MS"/>
          <w:b/>
          <w:bCs/>
          <w:sz w:val="22"/>
          <w:szCs w:val="22"/>
        </w:rPr>
      </w:pPr>
      <w:r w:rsidRPr="00F73088">
        <w:rPr>
          <w:rFonts w:ascii="Arial" w:eastAsia="Arial Unicode MS" w:hAnsi="Arial" w:cs="Arial Unicode MS"/>
          <w:b/>
          <w:bCs/>
          <w:sz w:val="22"/>
          <w:szCs w:val="22"/>
        </w:rPr>
        <w:lastRenderedPageBreak/>
        <w:t>5</w:t>
      </w:r>
      <w:r w:rsidR="0045276E" w:rsidRPr="00F73088">
        <w:rPr>
          <w:rFonts w:ascii="Arial" w:eastAsia="Arial Unicode MS" w:hAnsi="Arial" w:cs="Arial Unicode MS"/>
          <w:b/>
          <w:bCs/>
          <w:sz w:val="22"/>
          <w:szCs w:val="22"/>
        </w:rPr>
        <w:t>.</w:t>
      </w:r>
      <w:r w:rsidR="0045276E" w:rsidRPr="00F73088">
        <w:rPr>
          <w:rFonts w:ascii="Arial" w:eastAsia="Arial Unicode MS" w:hAnsi="Arial" w:cs="Arial Unicode MS"/>
          <w:b/>
          <w:bCs/>
          <w:sz w:val="22"/>
          <w:szCs w:val="22"/>
        </w:rPr>
        <w:tab/>
      </w:r>
      <w:r w:rsidR="001C4023">
        <w:rPr>
          <w:rFonts w:ascii="Arial" w:eastAsia="Arial Unicode MS" w:hAnsi="Arial" w:cs="Arial Unicode MS"/>
          <w:b/>
          <w:bCs/>
          <w:sz w:val="22"/>
          <w:szCs w:val="22"/>
        </w:rPr>
        <w:t>O</w:t>
      </w:r>
      <w:r w:rsidR="0044331B" w:rsidRPr="00F73088">
        <w:rPr>
          <w:rFonts w:ascii="Arial" w:eastAsia="Arial Unicode MS" w:hAnsi="Arial" w:cs="Arial Unicode MS"/>
          <w:b/>
          <w:bCs/>
          <w:sz w:val="22"/>
          <w:szCs w:val="22"/>
        </w:rPr>
        <w:t>ther receivables</w:t>
      </w:r>
      <w:r w:rsidR="0045276E" w:rsidRPr="00F73088">
        <w:rPr>
          <w:rFonts w:ascii="Arial" w:eastAsia="Arial Unicode MS" w:hAnsi="Arial" w:cs="Arial Unicode MS"/>
          <w:b/>
          <w:bCs/>
          <w:sz w:val="22"/>
          <w:szCs w:val="22"/>
        </w:rPr>
        <w:t xml:space="preserve"> </w:t>
      </w:r>
    </w:p>
    <w:p w:rsidR="008C37EE" w:rsidRPr="00F73088" w:rsidRDefault="008C37EE" w:rsidP="008C37EE">
      <w:pPr>
        <w:spacing w:before="120" w:after="120" w:line="380" w:lineRule="exact"/>
        <w:ind w:left="6521" w:firstLine="106"/>
        <w:jc w:val="right"/>
        <w:rPr>
          <w:rFonts w:ascii="Arial" w:hAnsi="Arial"/>
          <w:bCs/>
          <w:sz w:val="22"/>
          <w:szCs w:val="22"/>
        </w:rPr>
      </w:pPr>
      <w:r w:rsidRPr="00F73088">
        <w:rPr>
          <w:rFonts w:ascii="Arial" w:hAnsi="Arial"/>
          <w:bCs/>
          <w:sz w:val="22"/>
          <w:szCs w:val="22"/>
        </w:rPr>
        <w:t>(Unit</w:t>
      </w:r>
      <w:r w:rsidRPr="00F73088">
        <w:rPr>
          <w:rFonts w:ascii="Arial" w:hAnsi="Arial"/>
          <w:sz w:val="22"/>
          <w:szCs w:val="22"/>
        </w:rPr>
        <w:t>:</w:t>
      </w:r>
      <w:r w:rsidRPr="00F73088">
        <w:rPr>
          <w:rFonts w:ascii="Arial" w:hAnsi="Arial"/>
          <w:bCs/>
          <w:sz w:val="22"/>
          <w:szCs w:val="22"/>
        </w:rPr>
        <w:t xml:space="preserve"> Thousand Baht)</w:t>
      </w:r>
    </w:p>
    <w:tbl>
      <w:tblPr>
        <w:tblStyle w:val="TableGrid"/>
        <w:tblW w:w="83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00"/>
        <w:gridCol w:w="1710"/>
        <w:gridCol w:w="1620"/>
      </w:tblGrid>
      <w:tr w:rsidR="008C37EE" w:rsidRPr="00F73088" w:rsidTr="00CC1E2F">
        <w:tc>
          <w:tcPr>
            <w:tcW w:w="3240" w:type="dxa"/>
          </w:tcPr>
          <w:p w:rsidR="008C37EE" w:rsidRPr="00F73088" w:rsidRDefault="008C37EE" w:rsidP="00CC1E2F">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00" w:type="dxa"/>
          </w:tcPr>
          <w:p w:rsidR="008C37EE" w:rsidRPr="00F73088" w:rsidRDefault="008C37EE" w:rsidP="00CC1E2F">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Consolidated financial statement</w:t>
            </w:r>
            <w:r w:rsidR="004C0563">
              <w:rPr>
                <w:rFonts w:ascii="Arial" w:eastAsia="Arial Unicode MS" w:hAnsi="Arial" w:cs="Arial Unicode MS"/>
                <w:sz w:val="22"/>
                <w:szCs w:val="22"/>
              </w:rPr>
              <w:t>s</w:t>
            </w:r>
          </w:p>
        </w:tc>
        <w:tc>
          <w:tcPr>
            <w:tcW w:w="3330" w:type="dxa"/>
            <w:gridSpan w:val="2"/>
          </w:tcPr>
          <w:p w:rsidR="008C37EE" w:rsidRPr="00F73088" w:rsidRDefault="008C37EE" w:rsidP="00CC1E2F">
            <w:pPr>
              <w:pBdr>
                <w:bottom w:val="single" w:sz="6" w:space="1" w:color="auto"/>
              </w:pBdr>
              <w:spacing w:line="340" w:lineRule="exact"/>
              <w:jc w:val="center"/>
              <w:rPr>
                <w:rFonts w:ascii="Arial" w:eastAsia="Arial Unicode MS" w:hAnsi="Arial" w:cs="Arial Unicode MS"/>
                <w:sz w:val="22"/>
                <w:szCs w:val="22"/>
              </w:rPr>
            </w:pPr>
          </w:p>
          <w:p w:rsidR="008C37EE" w:rsidRPr="00F73088" w:rsidRDefault="008C37EE" w:rsidP="00CC1E2F">
            <w:pPr>
              <w:pBdr>
                <w:bottom w:val="single" w:sz="6" w:space="1" w:color="auto"/>
              </w:pBdr>
              <w:spacing w:line="340" w:lineRule="exact"/>
              <w:jc w:val="center"/>
              <w:rPr>
                <w:rFonts w:ascii="Arial" w:eastAsia="Arial Unicode MS" w:hAnsi="Arial" w:cs="Arial Unicode MS"/>
                <w:sz w:val="22"/>
                <w:szCs w:val="22"/>
              </w:rPr>
            </w:pPr>
          </w:p>
          <w:p w:rsidR="008C37EE" w:rsidRPr="00F73088" w:rsidRDefault="008C37EE" w:rsidP="00CC1E2F">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Separate financial statements</w:t>
            </w:r>
          </w:p>
        </w:tc>
      </w:tr>
      <w:tr w:rsidR="008C37EE" w:rsidRPr="00F73088" w:rsidTr="00CC1E2F">
        <w:tc>
          <w:tcPr>
            <w:tcW w:w="3240" w:type="dxa"/>
          </w:tcPr>
          <w:p w:rsidR="008C37EE" w:rsidRPr="00F73088" w:rsidRDefault="008C37EE" w:rsidP="00CC1E2F">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00" w:type="dxa"/>
          </w:tcPr>
          <w:p w:rsidR="008C37EE" w:rsidRPr="00F73088" w:rsidRDefault="008C37EE" w:rsidP="00CC1E2F">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 xml:space="preserve">31 March </w:t>
            </w:r>
          </w:p>
          <w:p w:rsidR="008C37EE" w:rsidRPr="00F73088" w:rsidRDefault="008C37EE" w:rsidP="00CC1E2F">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2019</w:t>
            </w:r>
          </w:p>
        </w:tc>
        <w:tc>
          <w:tcPr>
            <w:tcW w:w="1710" w:type="dxa"/>
          </w:tcPr>
          <w:p w:rsidR="008C37EE" w:rsidRPr="00F73088" w:rsidRDefault="008C37EE" w:rsidP="00CC1E2F">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 xml:space="preserve">31 March </w:t>
            </w:r>
          </w:p>
          <w:p w:rsidR="008C37EE" w:rsidRPr="00F73088" w:rsidRDefault="008C37EE" w:rsidP="00CC1E2F">
            <w:pPr>
              <w:pBdr>
                <w:bottom w:val="single" w:sz="6" w:space="1" w:color="auto"/>
              </w:pBdr>
              <w:spacing w:line="340" w:lineRule="exact"/>
              <w:jc w:val="center"/>
              <w:rPr>
                <w:rFonts w:ascii="Arial" w:eastAsia="Arial Unicode MS" w:hAnsi="Arial" w:cs="Arial Unicode MS"/>
                <w:szCs w:val="22"/>
              </w:rPr>
            </w:pPr>
            <w:r w:rsidRPr="00F73088">
              <w:rPr>
                <w:rFonts w:ascii="Arial" w:eastAsia="Arial Unicode MS" w:hAnsi="Arial" w:cs="Arial Unicode MS"/>
                <w:sz w:val="22"/>
                <w:szCs w:val="22"/>
              </w:rPr>
              <w:t>2019</w:t>
            </w:r>
          </w:p>
        </w:tc>
        <w:tc>
          <w:tcPr>
            <w:tcW w:w="1620" w:type="dxa"/>
          </w:tcPr>
          <w:p w:rsidR="008C37EE" w:rsidRPr="00F73088" w:rsidRDefault="008C37EE" w:rsidP="00CC1E2F">
            <w:pPr>
              <w:pBdr>
                <w:bottom w:val="single" w:sz="6" w:space="1" w:color="auto"/>
              </w:pBdr>
              <w:spacing w:line="340" w:lineRule="exact"/>
              <w:jc w:val="center"/>
              <w:rPr>
                <w:rFonts w:ascii="Arial" w:eastAsia="Arial Unicode MS" w:hAnsi="Arial" w:cs="Arial"/>
                <w:sz w:val="22"/>
                <w:szCs w:val="22"/>
              </w:rPr>
            </w:pPr>
            <w:r w:rsidRPr="00F73088">
              <w:rPr>
                <w:rFonts w:ascii="Arial" w:eastAsia="Arial Unicode MS" w:hAnsi="Arial" w:cs="Arial Unicode MS"/>
                <w:sz w:val="22"/>
                <w:szCs w:val="22"/>
              </w:rPr>
              <w:t>30 September 2018</w:t>
            </w:r>
          </w:p>
        </w:tc>
      </w:tr>
      <w:tr w:rsidR="008C37EE" w:rsidRPr="00F73088" w:rsidTr="00CC1E2F">
        <w:trPr>
          <w:trHeight w:val="306"/>
        </w:trPr>
        <w:tc>
          <w:tcPr>
            <w:tcW w:w="3240" w:type="dxa"/>
          </w:tcPr>
          <w:p w:rsidR="008C37EE" w:rsidRPr="00F73088" w:rsidRDefault="008C37EE" w:rsidP="001C4023">
            <w:pPr>
              <w:tabs>
                <w:tab w:val="left" w:pos="600"/>
                <w:tab w:val="left" w:pos="900"/>
                <w:tab w:val="right" w:pos="7280"/>
                <w:tab w:val="right" w:pos="8540"/>
              </w:tabs>
              <w:spacing w:line="340" w:lineRule="exact"/>
              <w:ind w:left="72" w:right="-43" w:hanging="180"/>
              <w:rPr>
                <w:rFonts w:ascii="Arial" w:hAnsi="Arial" w:cs="Arial"/>
                <w:sz w:val="22"/>
                <w:szCs w:val="22"/>
                <w:cs/>
              </w:rPr>
            </w:pPr>
            <w:r w:rsidRPr="00F73088">
              <w:rPr>
                <w:rFonts w:ascii="Arial" w:eastAsia="Arial Unicode MS" w:hAnsi="Arial" w:cs="Arial"/>
                <w:sz w:val="22"/>
                <w:szCs w:val="22"/>
              </w:rPr>
              <w:t>Other receivables - related part</w:t>
            </w:r>
            <w:r w:rsidR="001C4023">
              <w:rPr>
                <w:rFonts w:ascii="Arial" w:eastAsia="Arial Unicode MS" w:hAnsi="Arial" w:cs="Arial"/>
                <w:sz w:val="22"/>
                <w:szCs w:val="22"/>
              </w:rPr>
              <w:t>ies</w:t>
            </w:r>
            <w:r w:rsidRPr="00F73088">
              <w:rPr>
                <w:rFonts w:ascii="Arial" w:eastAsia="Arial Unicode MS" w:hAnsi="Arial" w:cs="Arial"/>
                <w:sz w:val="22"/>
                <w:szCs w:val="22"/>
              </w:rPr>
              <w:t xml:space="preserve"> (Note 2)</w:t>
            </w:r>
          </w:p>
        </w:tc>
        <w:tc>
          <w:tcPr>
            <w:tcW w:w="1800" w:type="dxa"/>
          </w:tcPr>
          <w:p w:rsidR="008C37EE" w:rsidRPr="00F73088" w:rsidRDefault="008C37EE" w:rsidP="00CC1E2F">
            <w:pPr>
              <w:pStyle w:val="InsideAddress"/>
              <w:tabs>
                <w:tab w:val="decimal" w:pos="1500"/>
              </w:tabs>
              <w:spacing w:line="340" w:lineRule="exact"/>
              <w:ind w:left="-18"/>
              <w:jc w:val="both"/>
              <w:rPr>
                <w:rFonts w:ascii="Arial" w:hAnsi="Arial" w:cs="Arial"/>
                <w:color w:val="000000"/>
                <w:sz w:val="22"/>
                <w:szCs w:val="22"/>
              </w:rPr>
            </w:pPr>
            <w:r w:rsidRPr="00F73088">
              <w:rPr>
                <w:rFonts w:ascii="Arial" w:hAnsi="Arial" w:cs="Arial"/>
                <w:color w:val="000000"/>
                <w:sz w:val="22"/>
                <w:szCs w:val="22"/>
              </w:rPr>
              <w:t>-</w:t>
            </w:r>
          </w:p>
        </w:tc>
        <w:tc>
          <w:tcPr>
            <w:tcW w:w="1710" w:type="dxa"/>
          </w:tcPr>
          <w:p w:rsidR="008C37EE" w:rsidRPr="00F73088" w:rsidRDefault="008C37EE" w:rsidP="008C37EE">
            <w:pPr>
              <w:pStyle w:val="InsideAddress"/>
              <w:tabs>
                <w:tab w:val="decimal" w:pos="1332"/>
              </w:tabs>
              <w:spacing w:line="340" w:lineRule="exact"/>
              <w:ind w:left="-18"/>
              <w:jc w:val="both"/>
              <w:rPr>
                <w:rFonts w:ascii="Arial" w:hAnsi="Arial" w:cs="Arial"/>
                <w:color w:val="000000"/>
                <w:sz w:val="22"/>
                <w:szCs w:val="22"/>
              </w:rPr>
            </w:pPr>
            <w:r w:rsidRPr="00F73088">
              <w:rPr>
                <w:rFonts w:ascii="Arial" w:hAnsi="Arial" w:cs="Arial"/>
                <w:color w:val="000000"/>
                <w:sz w:val="22"/>
                <w:szCs w:val="22"/>
              </w:rPr>
              <w:t>6</w:t>
            </w:r>
          </w:p>
        </w:tc>
        <w:tc>
          <w:tcPr>
            <w:tcW w:w="1620" w:type="dxa"/>
          </w:tcPr>
          <w:p w:rsidR="008C37EE" w:rsidRPr="00F73088" w:rsidRDefault="008C37EE" w:rsidP="008C37EE">
            <w:pPr>
              <w:pStyle w:val="InsideAddress"/>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w:t>
            </w:r>
          </w:p>
        </w:tc>
      </w:tr>
      <w:tr w:rsidR="008C37EE" w:rsidRPr="00F73088" w:rsidTr="00CC1E2F">
        <w:tc>
          <w:tcPr>
            <w:tcW w:w="3240" w:type="dxa"/>
          </w:tcPr>
          <w:p w:rsidR="008C37EE" w:rsidRPr="00F73088" w:rsidRDefault="008C37EE" w:rsidP="001C4023">
            <w:pPr>
              <w:tabs>
                <w:tab w:val="left" w:pos="600"/>
                <w:tab w:val="left" w:pos="900"/>
                <w:tab w:val="right" w:pos="7280"/>
                <w:tab w:val="right" w:pos="8540"/>
              </w:tabs>
              <w:spacing w:line="340" w:lineRule="exact"/>
              <w:ind w:left="72" w:right="-43" w:hanging="180"/>
              <w:rPr>
                <w:rFonts w:ascii="Arial" w:hAnsi="Arial" w:cs="Arial"/>
                <w:sz w:val="22"/>
                <w:szCs w:val="22"/>
              </w:rPr>
            </w:pPr>
            <w:r w:rsidRPr="00F73088">
              <w:rPr>
                <w:rFonts w:ascii="Arial" w:eastAsia="Arial Unicode MS" w:hAnsi="Arial" w:cs="Arial"/>
                <w:sz w:val="22"/>
                <w:szCs w:val="22"/>
              </w:rPr>
              <w:t>Interest receivables</w:t>
            </w:r>
            <w:r w:rsidRPr="00F73088">
              <w:rPr>
                <w:rFonts w:ascii="Arial" w:hAnsi="Arial" w:cs="Arial"/>
                <w:sz w:val="22"/>
                <w:szCs w:val="22"/>
              </w:rPr>
              <w:t xml:space="preserve"> from loans to customer</w:t>
            </w:r>
            <w:r w:rsidR="0076712A">
              <w:rPr>
                <w:rFonts w:ascii="Arial" w:hAnsi="Arial" w:cs="Arial"/>
                <w:sz w:val="22"/>
                <w:szCs w:val="22"/>
              </w:rPr>
              <w:t>s</w:t>
            </w:r>
          </w:p>
        </w:tc>
        <w:tc>
          <w:tcPr>
            <w:tcW w:w="1800" w:type="dxa"/>
          </w:tcPr>
          <w:p w:rsidR="008C37EE" w:rsidRPr="00F73088" w:rsidRDefault="008C37EE" w:rsidP="00CC1E2F">
            <w:pPr>
              <w:pStyle w:val="InsideAddress"/>
              <w:tabs>
                <w:tab w:val="decimal" w:pos="1500"/>
              </w:tabs>
              <w:spacing w:line="340" w:lineRule="exact"/>
              <w:ind w:left="-18"/>
              <w:jc w:val="both"/>
              <w:rPr>
                <w:rFonts w:ascii="Arial" w:hAnsi="Arial" w:cs="Arial"/>
                <w:color w:val="000000"/>
                <w:sz w:val="22"/>
                <w:szCs w:val="22"/>
              </w:rPr>
            </w:pPr>
          </w:p>
          <w:p w:rsidR="008C37EE" w:rsidRPr="00F73088" w:rsidRDefault="008C37EE" w:rsidP="00CC1E2F">
            <w:pPr>
              <w:pStyle w:val="InsideAddress"/>
              <w:tabs>
                <w:tab w:val="decimal" w:pos="1500"/>
              </w:tabs>
              <w:spacing w:line="340" w:lineRule="exact"/>
              <w:ind w:left="-18"/>
              <w:jc w:val="both"/>
              <w:rPr>
                <w:rFonts w:ascii="Arial" w:hAnsi="Arial" w:cs="Arial"/>
                <w:color w:val="000000"/>
                <w:sz w:val="22"/>
                <w:szCs w:val="22"/>
              </w:rPr>
            </w:pPr>
            <w:r w:rsidRPr="00F73088">
              <w:rPr>
                <w:rFonts w:ascii="Arial" w:hAnsi="Arial" w:cs="Arial"/>
                <w:color w:val="000000"/>
                <w:sz w:val="22"/>
                <w:szCs w:val="22"/>
              </w:rPr>
              <w:t>58</w:t>
            </w:r>
          </w:p>
        </w:tc>
        <w:tc>
          <w:tcPr>
            <w:tcW w:w="1710" w:type="dxa"/>
          </w:tcPr>
          <w:p w:rsidR="008C37EE" w:rsidRPr="00F73088" w:rsidRDefault="008C37EE" w:rsidP="00CC1E2F">
            <w:pPr>
              <w:pStyle w:val="InsideAddress"/>
              <w:tabs>
                <w:tab w:val="decimal" w:pos="1488"/>
              </w:tabs>
              <w:spacing w:line="340" w:lineRule="exact"/>
              <w:ind w:left="-18"/>
              <w:jc w:val="both"/>
              <w:rPr>
                <w:rFonts w:ascii="Arial" w:hAnsi="Arial" w:cs="Arial"/>
                <w:color w:val="000000"/>
                <w:sz w:val="22"/>
                <w:szCs w:val="22"/>
              </w:rPr>
            </w:pPr>
          </w:p>
          <w:p w:rsidR="008C37EE" w:rsidRPr="00F73088" w:rsidRDefault="008C37EE" w:rsidP="00CC1E2F">
            <w:pPr>
              <w:pStyle w:val="InsideAddress"/>
              <w:tabs>
                <w:tab w:val="decimal" w:pos="1332"/>
              </w:tabs>
              <w:spacing w:line="340" w:lineRule="exact"/>
              <w:ind w:left="-18"/>
              <w:jc w:val="both"/>
              <w:rPr>
                <w:rFonts w:ascii="Arial" w:hAnsi="Arial" w:cs="Arial"/>
                <w:color w:val="000000"/>
                <w:sz w:val="22"/>
                <w:szCs w:val="22"/>
              </w:rPr>
            </w:pPr>
            <w:r w:rsidRPr="00F73088">
              <w:rPr>
                <w:rFonts w:ascii="Arial" w:hAnsi="Arial" w:cs="Arial"/>
                <w:color w:val="000000"/>
                <w:sz w:val="22"/>
                <w:szCs w:val="22"/>
              </w:rPr>
              <w:t>-</w:t>
            </w:r>
          </w:p>
        </w:tc>
        <w:tc>
          <w:tcPr>
            <w:tcW w:w="1620" w:type="dxa"/>
          </w:tcPr>
          <w:p w:rsidR="008C37EE" w:rsidRPr="00F73088" w:rsidRDefault="008C37EE" w:rsidP="00CC1E2F">
            <w:pPr>
              <w:pStyle w:val="InsideAddress"/>
              <w:tabs>
                <w:tab w:val="decimal" w:pos="1488"/>
              </w:tabs>
              <w:spacing w:line="340" w:lineRule="exact"/>
              <w:ind w:left="-18"/>
              <w:jc w:val="both"/>
              <w:rPr>
                <w:rFonts w:ascii="Arial" w:hAnsi="Arial" w:cs="Arial"/>
                <w:color w:val="000000"/>
                <w:sz w:val="22"/>
                <w:szCs w:val="22"/>
              </w:rPr>
            </w:pPr>
          </w:p>
          <w:p w:rsidR="008C37EE" w:rsidRPr="00F73088" w:rsidRDefault="008C37EE" w:rsidP="00CC1E2F">
            <w:pPr>
              <w:pStyle w:val="InsideAddress"/>
              <w:tabs>
                <w:tab w:val="decimal" w:pos="1332"/>
              </w:tabs>
              <w:spacing w:line="340" w:lineRule="exact"/>
              <w:ind w:left="-18"/>
              <w:jc w:val="both"/>
              <w:rPr>
                <w:rFonts w:ascii="Arial" w:hAnsi="Arial" w:cs="Arial"/>
                <w:color w:val="000000"/>
                <w:sz w:val="22"/>
                <w:szCs w:val="22"/>
              </w:rPr>
            </w:pPr>
            <w:r w:rsidRPr="00F73088">
              <w:rPr>
                <w:rFonts w:ascii="Arial" w:hAnsi="Arial" w:cs="Arial"/>
                <w:color w:val="000000"/>
                <w:sz w:val="22"/>
                <w:szCs w:val="22"/>
              </w:rPr>
              <w:t>-</w:t>
            </w:r>
          </w:p>
        </w:tc>
      </w:tr>
      <w:tr w:rsidR="008C37EE" w:rsidRPr="00F73088" w:rsidTr="00CC1E2F">
        <w:tc>
          <w:tcPr>
            <w:tcW w:w="3240" w:type="dxa"/>
          </w:tcPr>
          <w:p w:rsidR="008C37EE" w:rsidRPr="00F73088" w:rsidRDefault="008C37EE" w:rsidP="001C4023">
            <w:pPr>
              <w:tabs>
                <w:tab w:val="left" w:pos="600"/>
                <w:tab w:val="left" w:pos="900"/>
                <w:tab w:val="right" w:pos="7280"/>
                <w:tab w:val="right" w:pos="8540"/>
              </w:tabs>
              <w:spacing w:line="340" w:lineRule="exact"/>
              <w:ind w:left="72" w:right="-43" w:hanging="180"/>
              <w:rPr>
                <w:rFonts w:ascii="Arial" w:hAnsi="Arial" w:cs="Arial"/>
                <w:sz w:val="22"/>
                <w:szCs w:val="22"/>
              </w:rPr>
            </w:pPr>
            <w:r w:rsidRPr="00F73088">
              <w:rPr>
                <w:rFonts w:ascii="Arial" w:eastAsia="Arial Unicode MS" w:hAnsi="Arial" w:cs="Arial"/>
                <w:sz w:val="22"/>
                <w:szCs w:val="22"/>
              </w:rPr>
              <w:t>Inte</w:t>
            </w:r>
            <w:r w:rsidR="001C4023">
              <w:rPr>
                <w:rFonts w:ascii="Arial" w:eastAsia="Arial Unicode MS" w:hAnsi="Arial" w:cs="Arial"/>
                <w:sz w:val="22"/>
                <w:szCs w:val="22"/>
              </w:rPr>
              <w:t>rest receivables - related parties</w:t>
            </w:r>
            <w:r w:rsidRPr="00F73088">
              <w:rPr>
                <w:rFonts w:ascii="Arial" w:eastAsia="Arial Unicode MS" w:hAnsi="Arial" w:cs="Arial"/>
                <w:sz w:val="22"/>
                <w:szCs w:val="22"/>
              </w:rPr>
              <w:t xml:space="preserve"> (Note 2)</w:t>
            </w:r>
          </w:p>
        </w:tc>
        <w:tc>
          <w:tcPr>
            <w:tcW w:w="1800" w:type="dxa"/>
          </w:tcPr>
          <w:p w:rsidR="008C37EE" w:rsidRPr="00F73088" w:rsidRDefault="008C37EE" w:rsidP="008C37EE">
            <w:pPr>
              <w:pStyle w:val="InsideAddress"/>
              <w:tabs>
                <w:tab w:val="decimal" w:pos="1500"/>
              </w:tabs>
              <w:spacing w:line="340" w:lineRule="exact"/>
              <w:ind w:left="-18"/>
              <w:jc w:val="both"/>
              <w:rPr>
                <w:rFonts w:ascii="Arial" w:hAnsi="Arial" w:cs="Arial"/>
                <w:color w:val="000000"/>
                <w:sz w:val="22"/>
                <w:szCs w:val="22"/>
              </w:rPr>
            </w:pPr>
          </w:p>
          <w:p w:rsidR="008C37EE" w:rsidRPr="00F73088" w:rsidRDefault="008C37EE" w:rsidP="008C37EE">
            <w:pPr>
              <w:pStyle w:val="InsideAddress"/>
              <w:tabs>
                <w:tab w:val="decimal" w:pos="1500"/>
              </w:tabs>
              <w:spacing w:line="340" w:lineRule="exact"/>
              <w:ind w:left="-18"/>
              <w:jc w:val="both"/>
              <w:rPr>
                <w:rFonts w:ascii="Arial" w:hAnsi="Arial" w:cs="Arial"/>
                <w:color w:val="000000"/>
                <w:sz w:val="22"/>
                <w:szCs w:val="22"/>
              </w:rPr>
            </w:pPr>
            <w:r w:rsidRPr="00F73088">
              <w:rPr>
                <w:rFonts w:ascii="Arial" w:hAnsi="Arial" w:cs="Arial"/>
                <w:color w:val="000000"/>
                <w:sz w:val="22"/>
                <w:szCs w:val="22"/>
              </w:rPr>
              <w:t>-</w:t>
            </w:r>
          </w:p>
        </w:tc>
        <w:tc>
          <w:tcPr>
            <w:tcW w:w="1710" w:type="dxa"/>
          </w:tcPr>
          <w:p w:rsidR="008C37EE" w:rsidRPr="00F73088" w:rsidRDefault="008C37EE" w:rsidP="008C37EE">
            <w:pPr>
              <w:pStyle w:val="InsideAddress"/>
              <w:tabs>
                <w:tab w:val="decimal" w:pos="1488"/>
              </w:tabs>
              <w:spacing w:line="340" w:lineRule="exact"/>
              <w:ind w:left="-18"/>
              <w:jc w:val="both"/>
              <w:rPr>
                <w:rFonts w:ascii="Arial" w:hAnsi="Arial" w:cs="Arial"/>
                <w:color w:val="000000"/>
                <w:sz w:val="22"/>
                <w:szCs w:val="22"/>
              </w:rPr>
            </w:pPr>
          </w:p>
          <w:p w:rsidR="008C37EE" w:rsidRPr="00F73088" w:rsidRDefault="008C37EE" w:rsidP="008C37EE">
            <w:pPr>
              <w:pStyle w:val="InsideAddress"/>
              <w:tabs>
                <w:tab w:val="decimal" w:pos="1332"/>
              </w:tabs>
              <w:spacing w:line="340" w:lineRule="exact"/>
              <w:ind w:left="-18"/>
              <w:jc w:val="both"/>
              <w:rPr>
                <w:rFonts w:ascii="Arial" w:hAnsi="Arial" w:cs="Arial"/>
                <w:color w:val="000000"/>
                <w:sz w:val="22"/>
                <w:szCs w:val="22"/>
              </w:rPr>
            </w:pPr>
            <w:r w:rsidRPr="00F73088">
              <w:rPr>
                <w:rFonts w:ascii="Arial" w:hAnsi="Arial" w:cs="Arial"/>
                <w:color w:val="000000"/>
                <w:sz w:val="22"/>
                <w:szCs w:val="22"/>
              </w:rPr>
              <w:t>-</w:t>
            </w:r>
          </w:p>
        </w:tc>
        <w:tc>
          <w:tcPr>
            <w:tcW w:w="1620" w:type="dxa"/>
          </w:tcPr>
          <w:p w:rsidR="008C37EE" w:rsidRPr="00F73088" w:rsidRDefault="008C37EE" w:rsidP="008C37EE">
            <w:pPr>
              <w:pStyle w:val="InsideAddress"/>
              <w:tabs>
                <w:tab w:val="decimal" w:pos="1488"/>
              </w:tabs>
              <w:spacing w:line="340" w:lineRule="exact"/>
              <w:ind w:left="-18"/>
              <w:jc w:val="both"/>
              <w:rPr>
                <w:rFonts w:ascii="Arial" w:hAnsi="Arial" w:cs="Arial"/>
                <w:color w:val="000000"/>
                <w:sz w:val="22"/>
                <w:szCs w:val="22"/>
              </w:rPr>
            </w:pPr>
          </w:p>
          <w:p w:rsidR="008C37EE" w:rsidRPr="00F73088" w:rsidRDefault="008C37EE" w:rsidP="008C37EE">
            <w:pPr>
              <w:pStyle w:val="InsideAddress"/>
              <w:tabs>
                <w:tab w:val="decimal" w:pos="1332"/>
              </w:tabs>
              <w:spacing w:line="340" w:lineRule="exact"/>
              <w:ind w:left="-18"/>
              <w:jc w:val="both"/>
              <w:rPr>
                <w:rFonts w:ascii="Arial" w:hAnsi="Arial" w:cs="Arial"/>
                <w:color w:val="000000"/>
                <w:sz w:val="22"/>
                <w:szCs w:val="22"/>
              </w:rPr>
            </w:pPr>
            <w:r w:rsidRPr="00F73088">
              <w:rPr>
                <w:rFonts w:ascii="Arial" w:hAnsi="Arial" w:cs="Arial"/>
                <w:color w:val="000000"/>
                <w:sz w:val="22"/>
                <w:szCs w:val="22"/>
              </w:rPr>
              <w:t>19</w:t>
            </w:r>
          </w:p>
        </w:tc>
      </w:tr>
      <w:tr w:rsidR="008C37EE" w:rsidRPr="00F73088" w:rsidTr="00CC1E2F">
        <w:tc>
          <w:tcPr>
            <w:tcW w:w="3240" w:type="dxa"/>
          </w:tcPr>
          <w:p w:rsidR="008C37EE" w:rsidRPr="00F73088" w:rsidRDefault="008C37EE" w:rsidP="001C4023">
            <w:pPr>
              <w:tabs>
                <w:tab w:val="left" w:pos="600"/>
                <w:tab w:val="left" w:pos="900"/>
                <w:tab w:val="right" w:pos="7280"/>
                <w:tab w:val="right" w:pos="8540"/>
              </w:tabs>
              <w:spacing w:line="340" w:lineRule="exact"/>
              <w:ind w:right="-43" w:hanging="108"/>
              <w:rPr>
                <w:rFonts w:ascii="Arial" w:hAnsi="Arial" w:cs="Arial"/>
                <w:sz w:val="22"/>
                <w:szCs w:val="22"/>
                <w:cs/>
              </w:rPr>
            </w:pPr>
            <w:r w:rsidRPr="00F73088">
              <w:rPr>
                <w:rFonts w:ascii="Arial" w:eastAsia="Arial Unicode MS" w:hAnsi="Arial" w:cs="Arial"/>
                <w:sz w:val="22"/>
                <w:szCs w:val="22"/>
              </w:rPr>
              <w:t>Interest receivables - unrelated parties</w:t>
            </w:r>
          </w:p>
        </w:tc>
        <w:tc>
          <w:tcPr>
            <w:tcW w:w="1800" w:type="dxa"/>
          </w:tcPr>
          <w:p w:rsidR="008C37EE" w:rsidRPr="00F73088" w:rsidRDefault="008C37EE" w:rsidP="008C37EE">
            <w:pPr>
              <w:pStyle w:val="InsideAddress"/>
              <w:pBdr>
                <w:bottom w:val="single" w:sz="4" w:space="1" w:color="auto"/>
              </w:pBdr>
              <w:tabs>
                <w:tab w:val="decimal" w:pos="1500"/>
              </w:tabs>
              <w:spacing w:line="340" w:lineRule="exact"/>
              <w:ind w:left="-18"/>
              <w:jc w:val="both"/>
              <w:rPr>
                <w:rFonts w:ascii="Arial" w:hAnsi="Arial" w:cs="Arial"/>
                <w:color w:val="000000"/>
                <w:sz w:val="22"/>
                <w:szCs w:val="22"/>
              </w:rPr>
            </w:pPr>
          </w:p>
          <w:p w:rsidR="008C37EE" w:rsidRPr="00F73088" w:rsidRDefault="008C37EE" w:rsidP="008C37EE">
            <w:pPr>
              <w:pStyle w:val="InsideAddress"/>
              <w:pBdr>
                <w:bottom w:val="single" w:sz="4" w:space="1" w:color="auto"/>
              </w:pBdr>
              <w:tabs>
                <w:tab w:val="decimal" w:pos="1500"/>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3,871</w:t>
            </w:r>
          </w:p>
        </w:tc>
        <w:tc>
          <w:tcPr>
            <w:tcW w:w="1710" w:type="dxa"/>
            <w:vAlign w:val="bottom"/>
          </w:tcPr>
          <w:p w:rsidR="008C37EE" w:rsidRPr="00F73088" w:rsidRDefault="008C37EE" w:rsidP="008C37EE">
            <w:pPr>
              <w:pStyle w:val="InsideAddress"/>
              <w:pBdr>
                <w:bottom w:val="single" w:sz="4" w:space="1" w:color="auto"/>
              </w:pBdr>
              <w:tabs>
                <w:tab w:val="decimal" w:pos="1404"/>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3,871</w:t>
            </w:r>
          </w:p>
        </w:tc>
        <w:tc>
          <w:tcPr>
            <w:tcW w:w="1620" w:type="dxa"/>
            <w:vAlign w:val="bottom"/>
          </w:tcPr>
          <w:p w:rsidR="008C37EE" w:rsidRPr="00F73088" w:rsidRDefault="008C37EE" w:rsidP="008C37EE">
            <w:pPr>
              <w:pStyle w:val="InsideAddress"/>
              <w:pBdr>
                <w:bottom w:val="single" w:sz="4" w:space="1" w:color="auto"/>
              </w:pBdr>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3,341</w:t>
            </w:r>
          </w:p>
        </w:tc>
      </w:tr>
      <w:tr w:rsidR="008C37EE" w:rsidRPr="00F73088" w:rsidTr="00CC1E2F">
        <w:trPr>
          <w:trHeight w:val="80"/>
        </w:trPr>
        <w:tc>
          <w:tcPr>
            <w:tcW w:w="3240" w:type="dxa"/>
          </w:tcPr>
          <w:p w:rsidR="008C37EE" w:rsidRPr="00F73088" w:rsidRDefault="008C37EE" w:rsidP="008C37EE">
            <w:pPr>
              <w:tabs>
                <w:tab w:val="left" w:pos="600"/>
                <w:tab w:val="left" w:pos="900"/>
                <w:tab w:val="right" w:pos="7280"/>
                <w:tab w:val="right" w:pos="8540"/>
              </w:tabs>
              <w:spacing w:line="340" w:lineRule="exact"/>
              <w:ind w:right="-43" w:hanging="108"/>
              <w:jc w:val="thaiDistribute"/>
              <w:rPr>
                <w:rFonts w:ascii="Arial" w:hAnsi="Arial" w:cs="Arial"/>
                <w:sz w:val="22"/>
                <w:szCs w:val="22"/>
                <w:cs/>
              </w:rPr>
            </w:pPr>
            <w:r w:rsidRPr="00F73088">
              <w:rPr>
                <w:rFonts w:ascii="Arial" w:hAnsi="Arial" w:cs="Arial"/>
                <w:sz w:val="22"/>
                <w:szCs w:val="22"/>
              </w:rPr>
              <w:t>Total</w:t>
            </w:r>
            <w:r w:rsidR="001C4023">
              <w:rPr>
                <w:rFonts w:ascii="Arial" w:hAnsi="Arial" w:cs="Arial"/>
                <w:sz w:val="22"/>
                <w:szCs w:val="22"/>
              </w:rPr>
              <w:t xml:space="preserve"> other receivables</w:t>
            </w:r>
          </w:p>
        </w:tc>
        <w:tc>
          <w:tcPr>
            <w:tcW w:w="1800" w:type="dxa"/>
          </w:tcPr>
          <w:p w:rsidR="008C37EE" w:rsidRPr="00F73088" w:rsidRDefault="008C37EE" w:rsidP="008C37EE">
            <w:pPr>
              <w:pStyle w:val="InsideAddress"/>
              <w:pBdr>
                <w:bottom w:val="double" w:sz="4" w:space="1" w:color="auto"/>
              </w:pBdr>
              <w:tabs>
                <w:tab w:val="decimal" w:pos="1500"/>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3,929</w:t>
            </w:r>
          </w:p>
        </w:tc>
        <w:tc>
          <w:tcPr>
            <w:tcW w:w="1710" w:type="dxa"/>
            <w:vAlign w:val="bottom"/>
          </w:tcPr>
          <w:p w:rsidR="008C37EE" w:rsidRPr="00F73088" w:rsidRDefault="008C37EE" w:rsidP="008C37EE">
            <w:pPr>
              <w:pStyle w:val="InsideAddress"/>
              <w:pBdr>
                <w:bottom w:val="double" w:sz="4" w:space="1" w:color="auto"/>
              </w:pBdr>
              <w:tabs>
                <w:tab w:val="decimal" w:pos="1404"/>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3,877</w:t>
            </w:r>
          </w:p>
        </w:tc>
        <w:tc>
          <w:tcPr>
            <w:tcW w:w="1620" w:type="dxa"/>
          </w:tcPr>
          <w:p w:rsidR="008C37EE" w:rsidRPr="00F73088" w:rsidRDefault="008C37EE" w:rsidP="008C37EE">
            <w:pPr>
              <w:pStyle w:val="InsideAddress"/>
              <w:pBdr>
                <w:bottom w:val="double" w:sz="4" w:space="1" w:color="auto"/>
              </w:pBdr>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3,360</w:t>
            </w:r>
          </w:p>
        </w:tc>
      </w:tr>
    </w:tbl>
    <w:p w:rsidR="00656E19" w:rsidRPr="00F73088" w:rsidRDefault="00980A61" w:rsidP="008C37EE">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hAnsi="Arial"/>
          <w:b/>
          <w:bCs/>
          <w:sz w:val="22"/>
          <w:szCs w:val="22"/>
        </w:rPr>
      </w:pPr>
      <w:r w:rsidRPr="00F73088">
        <w:rPr>
          <w:rFonts w:ascii="Arial" w:hAnsi="Arial"/>
          <w:b/>
          <w:bCs/>
          <w:sz w:val="22"/>
          <w:szCs w:val="22"/>
        </w:rPr>
        <w:t>6.</w:t>
      </w:r>
      <w:r w:rsidRPr="00F73088">
        <w:rPr>
          <w:rFonts w:ascii="Arial" w:hAnsi="Arial"/>
          <w:b/>
          <w:bCs/>
          <w:sz w:val="22"/>
          <w:szCs w:val="22"/>
        </w:rPr>
        <w:tab/>
      </w:r>
      <w:r w:rsidR="0076712A">
        <w:rPr>
          <w:rFonts w:ascii="Arial" w:hAnsi="Arial"/>
          <w:b/>
          <w:bCs/>
          <w:sz w:val="22"/>
          <w:szCs w:val="22"/>
        </w:rPr>
        <w:t>Long-term loans</w:t>
      </w:r>
      <w:r w:rsidR="00656E19" w:rsidRPr="00F73088">
        <w:rPr>
          <w:rFonts w:ascii="Arial" w:hAnsi="Arial"/>
          <w:b/>
          <w:bCs/>
          <w:sz w:val="22"/>
          <w:szCs w:val="22"/>
        </w:rPr>
        <w:t xml:space="preserve"> to customer</w:t>
      </w:r>
      <w:r w:rsidR="0076712A">
        <w:rPr>
          <w:rFonts w:ascii="Arial" w:hAnsi="Arial"/>
          <w:b/>
          <w:bCs/>
          <w:sz w:val="22"/>
          <w:szCs w:val="22"/>
        </w:rPr>
        <w:t>s</w:t>
      </w:r>
    </w:p>
    <w:p w:rsidR="00980A61" w:rsidRPr="00F73088" w:rsidRDefault="00980A61" w:rsidP="00980A61">
      <w:pPr>
        <w:tabs>
          <w:tab w:val="right" w:pos="7280"/>
          <w:tab w:val="right" w:pos="8540"/>
        </w:tabs>
        <w:spacing w:before="120" w:after="120" w:line="380" w:lineRule="exact"/>
        <w:ind w:left="540" w:right="29" w:hanging="540"/>
        <w:jc w:val="thaiDistribute"/>
        <w:rPr>
          <w:rFonts w:ascii="Arial" w:hAnsi="Arial" w:cs="Arial"/>
          <w:sz w:val="22"/>
          <w:szCs w:val="22"/>
        </w:rPr>
      </w:pPr>
      <w:r w:rsidRPr="00F73088">
        <w:rPr>
          <w:rFonts w:ascii="Arial" w:hAnsi="Arial"/>
          <w:b/>
          <w:bCs/>
          <w:sz w:val="22"/>
          <w:szCs w:val="22"/>
        </w:rPr>
        <w:tab/>
      </w:r>
      <w:r w:rsidRPr="00F73088">
        <w:rPr>
          <w:rFonts w:ascii="Arial" w:hAnsi="Arial" w:cs="Arial"/>
          <w:sz w:val="22"/>
          <w:szCs w:val="22"/>
        </w:rPr>
        <w:t xml:space="preserve">As at 31 </w:t>
      </w:r>
      <w:r w:rsidRPr="00F73088">
        <w:rPr>
          <w:rFonts w:ascii="Arial" w:hAnsi="Arial" w:cs="Arial"/>
          <w:sz w:val="22"/>
          <w:szCs w:val="22"/>
          <w:lang w:val="en-GB"/>
        </w:rPr>
        <w:t xml:space="preserve">March 2019, the </w:t>
      </w:r>
      <w:r w:rsidR="0076712A">
        <w:rPr>
          <w:rFonts w:ascii="Arial" w:hAnsi="Arial" w:cs="Arial"/>
          <w:sz w:val="22"/>
          <w:szCs w:val="22"/>
          <w:lang w:val="en-GB"/>
        </w:rPr>
        <w:t>s</w:t>
      </w:r>
      <w:r w:rsidRPr="00F73088">
        <w:rPr>
          <w:rFonts w:ascii="Arial" w:hAnsi="Arial" w:cs="Arial"/>
          <w:sz w:val="22"/>
          <w:szCs w:val="22"/>
          <w:lang w:val="en-GB"/>
        </w:rPr>
        <w:t>ubsidiary has loan</w:t>
      </w:r>
      <w:r w:rsidR="0076712A">
        <w:rPr>
          <w:rFonts w:ascii="Arial" w:hAnsi="Arial" w:cs="Arial"/>
          <w:sz w:val="22"/>
          <w:szCs w:val="22"/>
          <w:lang w:val="en-GB"/>
        </w:rPr>
        <w:t>s</w:t>
      </w:r>
      <w:r w:rsidRPr="00F73088">
        <w:rPr>
          <w:rFonts w:ascii="Arial" w:hAnsi="Arial" w:cs="Arial"/>
          <w:sz w:val="22"/>
          <w:szCs w:val="22"/>
          <w:lang w:val="en-GB"/>
        </w:rPr>
        <w:t xml:space="preserve"> to customer</w:t>
      </w:r>
      <w:r w:rsidR="0076712A">
        <w:rPr>
          <w:rFonts w:ascii="Arial" w:hAnsi="Arial" w:cs="Arial"/>
          <w:sz w:val="22"/>
          <w:szCs w:val="22"/>
          <w:lang w:val="en-GB"/>
        </w:rPr>
        <w:t>s</w:t>
      </w:r>
      <w:r w:rsidRPr="00F73088">
        <w:rPr>
          <w:rFonts w:ascii="Arial" w:hAnsi="Arial" w:cs="Arial"/>
          <w:sz w:val="22"/>
          <w:szCs w:val="22"/>
          <w:lang w:val="en-GB"/>
        </w:rPr>
        <w:t xml:space="preserve"> which term of the agreement</w:t>
      </w:r>
      <w:r w:rsidRPr="00F73088">
        <w:rPr>
          <w:rFonts w:ascii="Arial" w:hAnsi="Arial" w:cs="Arial"/>
          <w:sz w:val="22"/>
          <w:szCs w:val="22"/>
        </w:rPr>
        <w:t xml:space="preserve"> is 5 year</w:t>
      </w:r>
      <w:r w:rsidR="001C4023">
        <w:rPr>
          <w:rFonts w:ascii="Arial" w:hAnsi="Arial" w:cs="Arial"/>
          <w:sz w:val="22"/>
          <w:szCs w:val="22"/>
        </w:rPr>
        <w:t>s</w:t>
      </w:r>
      <w:r w:rsidRPr="00F73088">
        <w:rPr>
          <w:rFonts w:ascii="Arial" w:hAnsi="Arial" w:cstheme="minorBidi" w:hint="cs"/>
          <w:sz w:val="22"/>
          <w:szCs w:val="22"/>
          <w:cs/>
        </w:rPr>
        <w:t xml:space="preserve"> </w:t>
      </w:r>
      <w:r w:rsidR="0076712A">
        <w:rPr>
          <w:rFonts w:ascii="Arial" w:hAnsi="Arial" w:cstheme="minorBidi"/>
          <w:sz w:val="22"/>
          <w:szCs w:val="22"/>
        </w:rPr>
        <w:t>and bear</w:t>
      </w:r>
      <w:r w:rsidRPr="00F73088">
        <w:rPr>
          <w:rFonts w:ascii="Arial" w:hAnsi="Arial" w:cstheme="minorBidi"/>
          <w:sz w:val="22"/>
          <w:szCs w:val="22"/>
        </w:rPr>
        <w:t xml:space="preserve"> interest at the fixed interest rate as stipulated in the agreement. </w:t>
      </w:r>
      <w:r w:rsidR="0076712A">
        <w:rPr>
          <w:rFonts w:ascii="Arial" w:hAnsi="Arial" w:cs="Arial"/>
          <w:sz w:val="22"/>
          <w:szCs w:val="22"/>
        </w:rPr>
        <w:t>Details of the l</w:t>
      </w:r>
      <w:r w:rsidRPr="00F73088">
        <w:rPr>
          <w:rFonts w:ascii="Arial" w:hAnsi="Arial" w:cs="Arial"/>
          <w:sz w:val="22"/>
          <w:szCs w:val="22"/>
        </w:rPr>
        <w:t>oan</w:t>
      </w:r>
      <w:r w:rsidR="0076712A">
        <w:rPr>
          <w:rFonts w:ascii="Arial" w:hAnsi="Arial" w:cs="Arial"/>
          <w:sz w:val="22"/>
          <w:szCs w:val="22"/>
        </w:rPr>
        <w:t xml:space="preserve">s to customers </w:t>
      </w:r>
      <w:r w:rsidRPr="00F73088">
        <w:rPr>
          <w:rFonts w:ascii="Arial" w:hAnsi="Arial" w:cs="Arial"/>
          <w:sz w:val="22"/>
          <w:szCs w:val="22"/>
        </w:rPr>
        <w:t>are as follows:</w:t>
      </w:r>
    </w:p>
    <w:p w:rsidR="004C0563" w:rsidRPr="00E76A6E" w:rsidRDefault="004C0563" w:rsidP="004C0563">
      <w:pPr>
        <w:tabs>
          <w:tab w:val="left" w:pos="900"/>
          <w:tab w:val="center" w:pos="6030"/>
          <w:tab w:val="center" w:pos="7380"/>
        </w:tabs>
        <w:spacing w:line="380" w:lineRule="exact"/>
        <w:ind w:left="360" w:hanging="360"/>
        <w:jc w:val="right"/>
        <w:rPr>
          <w:rFonts w:ascii="Arial" w:eastAsia="Arial Unicode MS" w:hAnsi="Arial" w:cs="Arial Unicode MS"/>
          <w:sz w:val="22"/>
          <w:szCs w:val="22"/>
        </w:rPr>
      </w:pPr>
      <w:r w:rsidRPr="00E76A6E">
        <w:rPr>
          <w:rFonts w:ascii="Arial" w:eastAsia="Arial Unicode MS" w:hAnsi="Arial" w:cs="Arial Unicode MS"/>
          <w:sz w:val="22"/>
          <w:szCs w:val="22"/>
        </w:rPr>
        <w:t>(Unit: Thousand Baht)</w:t>
      </w:r>
    </w:p>
    <w:tbl>
      <w:tblPr>
        <w:tblW w:w="8442" w:type="dxa"/>
        <w:tblInd w:w="378" w:type="dxa"/>
        <w:tblLayout w:type="fixed"/>
        <w:tblLook w:val="0000" w:firstRow="0" w:lastRow="0" w:firstColumn="0" w:lastColumn="0" w:noHBand="0" w:noVBand="0"/>
      </w:tblPr>
      <w:tblGrid>
        <w:gridCol w:w="6192"/>
        <w:gridCol w:w="2250"/>
      </w:tblGrid>
      <w:tr w:rsidR="004C0563" w:rsidRPr="00E76A6E" w:rsidTr="004C0563">
        <w:trPr>
          <w:trHeight w:val="396"/>
        </w:trPr>
        <w:tc>
          <w:tcPr>
            <w:tcW w:w="6192" w:type="dxa"/>
          </w:tcPr>
          <w:p w:rsidR="004C0563" w:rsidRPr="00E76A6E" w:rsidRDefault="004C0563" w:rsidP="004C0563">
            <w:pPr>
              <w:spacing w:line="380" w:lineRule="exact"/>
              <w:rPr>
                <w:rFonts w:ascii="Arial" w:hAnsi="Arial" w:cs="Arial"/>
                <w:sz w:val="22"/>
                <w:szCs w:val="22"/>
              </w:rPr>
            </w:pPr>
          </w:p>
        </w:tc>
        <w:tc>
          <w:tcPr>
            <w:tcW w:w="2250" w:type="dxa"/>
          </w:tcPr>
          <w:p w:rsidR="004C0563" w:rsidRPr="00E76A6E" w:rsidRDefault="004C0563" w:rsidP="004C0563">
            <w:pPr>
              <w:pStyle w:val="BodyTextIndent2"/>
              <w:widowControl w:val="0"/>
              <w:pBdr>
                <w:bottom w:val="single" w:sz="4" w:space="1" w:color="auto"/>
              </w:pBdr>
              <w:tabs>
                <w:tab w:val="clear" w:pos="360"/>
                <w:tab w:val="clear" w:pos="1440"/>
              </w:tabs>
              <w:spacing w:before="0" w:after="0"/>
              <w:ind w:left="0" w:firstLine="0"/>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statements</w:t>
            </w:r>
          </w:p>
        </w:tc>
      </w:tr>
      <w:tr w:rsidR="004C0563" w:rsidRPr="00E76A6E" w:rsidTr="004C0563">
        <w:trPr>
          <w:trHeight w:val="396"/>
        </w:trPr>
        <w:tc>
          <w:tcPr>
            <w:tcW w:w="6192" w:type="dxa"/>
          </w:tcPr>
          <w:p w:rsidR="004C0563" w:rsidRPr="00E76A6E" w:rsidRDefault="004C0563" w:rsidP="004C0563">
            <w:pPr>
              <w:spacing w:line="380" w:lineRule="exact"/>
              <w:rPr>
                <w:rFonts w:ascii="Arial" w:hAnsi="Arial" w:cs="Arial"/>
                <w:sz w:val="22"/>
                <w:szCs w:val="22"/>
              </w:rPr>
            </w:pPr>
          </w:p>
        </w:tc>
        <w:tc>
          <w:tcPr>
            <w:tcW w:w="2250" w:type="dxa"/>
          </w:tcPr>
          <w:p w:rsidR="004C0563" w:rsidRPr="00E76A6E" w:rsidRDefault="004C0563" w:rsidP="004C0563">
            <w:pPr>
              <w:pStyle w:val="BodyTextIndent2"/>
              <w:widowControl w:val="0"/>
              <w:pBdr>
                <w:bottom w:val="single" w:sz="4" w:space="1" w:color="auto"/>
              </w:pBdr>
              <w:tabs>
                <w:tab w:val="clear" w:pos="360"/>
                <w:tab w:val="clear" w:pos="1440"/>
              </w:tabs>
              <w:spacing w:before="0" w:after="0"/>
              <w:ind w:left="0" w:firstLine="0"/>
              <w:jc w:val="center"/>
              <w:rPr>
                <w:rFonts w:ascii="Arial" w:eastAsia="Arial Unicode MS" w:hAnsi="Arial" w:cs="Arial Unicode MS"/>
                <w:sz w:val="22"/>
                <w:szCs w:val="22"/>
              </w:rPr>
            </w:pPr>
            <w:r>
              <w:rPr>
                <w:rFonts w:ascii="Arial" w:eastAsia="Arial Unicode MS" w:hAnsi="Arial" w:cs="Arial Unicode MS"/>
                <w:sz w:val="22"/>
                <w:szCs w:val="22"/>
              </w:rPr>
              <w:t>31 March 2019</w:t>
            </w:r>
          </w:p>
        </w:tc>
      </w:tr>
      <w:tr w:rsidR="004C0563" w:rsidRPr="00E76A6E" w:rsidTr="004C0563">
        <w:tc>
          <w:tcPr>
            <w:tcW w:w="6192" w:type="dxa"/>
          </w:tcPr>
          <w:p w:rsidR="004C0563" w:rsidRPr="00E76A6E" w:rsidRDefault="004C0563" w:rsidP="0076712A">
            <w:pPr>
              <w:spacing w:line="380" w:lineRule="exact"/>
              <w:ind w:left="60"/>
              <w:jc w:val="both"/>
              <w:rPr>
                <w:rFonts w:ascii="Arial" w:eastAsia="Arial Unicode MS" w:hAnsi="Arial" w:cs="Arial"/>
                <w:sz w:val="22"/>
                <w:szCs w:val="22"/>
              </w:rPr>
            </w:pPr>
            <w:r w:rsidRPr="00E76A6E">
              <w:rPr>
                <w:rFonts w:ascii="Arial" w:eastAsia="Arial Unicode MS" w:hAnsi="Arial" w:cs="Arial"/>
                <w:sz w:val="22"/>
                <w:szCs w:val="22"/>
              </w:rPr>
              <w:t>Long-term loan</w:t>
            </w:r>
            <w:r>
              <w:rPr>
                <w:rFonts w:ascii="Arial" w:eastAsia="Arial Unicode MS" w:hAnsi="Arial" w:cs="Arial"/>
                <w:sz w:val="22"/>
                <w:szCs w:val="22"/>
              </w:rPr>
              <w:t>s</w:t>
            </w:r>
            <w:r w:rsidRPr="00E76A6E">
              <w:rPr>
                <w:rFonts w:ascii="Arial" w:eastAsia="Arial Unicode MS" w:hAnsi="Arial" w:cs="Arial"/>
                <w:sz w:val="22"/>
                <w:szCs w:val="22"/>
              </w:rPr>
              <w:t xml:space="preserve"> to </w:t>
            </w:r>
            <w:r>
              <w:rPr>
                <w:rFonts w:ascii="Arial" w:eastAsia="Arial Unicode MS" w:hAnsi="Arial" w:cs="Arial"/>
                <w:sz w:val="22"/>
                <w:szCs w:val="22"/>
              </w:rPr>
              <w:t>customers</w:t>
            </w:r>
          </w:p>
        </w:tc>
        <w:tc>
          <w:tcPr>
            <w:tcW w:w="2250" w:type="dxa"/>
          </w:tcPr>
          <w:p w:rsidR="004C0563" w:rsidRPr="00CA1C64" w:rsidRDefault="004C0563" w:rsidP="004C0563">
            <w:pPr>
              <w:tabs>
                <w:tab w:val="decimal" w:pos="1692"/>
              </w:tabs>
              <w:spacing w:line="380" w:lineRule="exact"/>
              <w:ind w:right="12"/>
              <w:rPr>
                <w:rFonts w:ascii="Arial" w:hAnsi="Arial" w:cs="Arial"/>
                <w:sz w:val="22"/>
                <w:szCs w:val="22"/>
              </w:rPr>
            </w:pPr>
            <w:r>
              <w:rPr>
                <w:rFonts w:ascii="Arial" w:hAnsi="Arial" w:cs="Arial"/>
                <w:sz w:val="22"/>
                <w:szCs w:val="22"/>
              </w:rPr>
              <w:t>45,000</w:t>
            </w:r>
          </w:p>
        </w:tc>
      </w:tr>
      <w:tr w:rsidR="004C0563" w:rsidRPr="00E76A6E" w:rsidTr="004C0563">
        <w:tc>
          <w:tcPr>
            <w:tcW w:w="6192" w:type="dxa"/>
          </w:tcPr>
          <w:p w:rsidR="004C0563" w:rsidRPr="00E76A6E" w:rsidRDefault="004C0563" w:rsidP="0076712A">
            <w:pPr>
              <w:spacing w:line="380" w:lineRule="exact"/>
              <w:ind w:left="60"/>
              <w:jc w:val="both"/>
              <w:rPr>
                <w:rFonts w:ascii="Arial" w:eastAsia="Arial Unicode MS" w:hAnsi="Arial" w:cs="Arial"/>
                <w:sz w:val="22"/>
                <w:szCs w:val="22"/>
                <w:cs/>
              </w:rPr>
            </w:pPr>
            <w:r w:rsidRPr="00E76A6E">
              <w:rPr>
                <w:rFonts w:ascii="Arial" w:eastAsia="Arial Unicode MS" w:hAnsi="Arial" w:cs="Arial"/>
                <w:sz w:val="22"/>
                <w:szCs w:val="22"/>
              </w:rPr>
              <w:t>Less: Current portion</w:t>
            </w:r>
          </w:p>
        </w:tc>
        <w:tc>
          <w:tcPr>
            <w:tcW w:w="2250" w:type="dxa"/>
          </w:tcPr>
          <w:p w:rsidR="004C0563" w:rsidRPr="00CA1C64" w:rsidRDefault="004C0563" w:rsidP="004C0563">
            <w:pPr>
              <w:pBdr>
                <w:bottom w:val="single" w:sz="4" w:space="1" w:color="auto"/>
              </w:pBdr>
              <w:tabs>
                <w:tab w:val="decimal" w:pos="1692"/>
              </w:tabs>
              <w:spacing w:line="380" w:lineRule="exact"/>
              <w:ind w:right="12"/>
              <w:rPr>
                <w:rFonts w:ascii="Arial" w:hAnsi="Arial" w:cs="Arial"/>
                <w:sz w:val="22"/>
                <w:szCs w:val="22"/>
              </w:rPr>
            </w:pPr>
            <w:r w:rsidRPr="00CA1C64">
              <w:rPr>
                <w:rFonts w:ascii="Arial" w:hAnsi="Arial" w:cs="Arial"/>
                <w:sz w:val="22"/>
                <w:szCs w:val="22"/>
              </w:rPr>
              <w:t xml:space="preserve">               (</w:t>
            </w:r>
            <w:r>
              <w:rPr>
                <w:rFonts w:ascii="Arial" w:hAnsi="Arial" w:cs="Arial"/>
                <w:sz w:val="22"/>
                <w:szCs w:val="22"/>
              </w:rPr>
              <w:t>1,821</w:t>
            </w:r>
            <w:r w:rsidRPr="00CA1C64">
              <w:rPr>
                <w:rFonts w:ascii="Arial" w:hAnsi="Arial" w:cs="Arial"/>
                <w:sz w:val="22"/>
                <w:szCs w:val="22"/>
              </w:rPr>
              <w:t>)</w:t>
            </w:r>
          </w:p>
        </w:tc>
      </w:tr>
      <w:tr w:rsidR="004C0563" w:rsidRPr="00E76A6E" w:rsidTr="004C0563">
        <w:tc>
          <w:tcPr>
            <w:tcW w:w="6192" w:type="dxa"/>
          </w:tcPr>
          <w:p w:rsidR="004C0563" w:rsidRPr="00E76A6E" w:rsidRDefault="0076712A" w:rsidP="0076712A">
            <w:pPr>
              <w:spacing w:line="380" w:lineRule="exact"/>
              <w:ind w:left="60"/>
              <w:jc w:val="both"/>
              <w:rPr>
                <w:rFonts w:ascii="Arial" w:eastAsia="Arial Unicode MS" w:hAnsi="Arial" w:cs="Arial"/>
                <w:sz w:val="22"/>
                <w:szCs w:val="22"/>
              </w:rPr>
            </w:pPr>
            <w:r>
              <w:rPr>
                <w:rFonts w:ascii="Arial" w:eastAsia="Arial Unicode MS" w:hAnsi="Arial" w:cs="Arial"/>
                <w:sz w:val="22"/>
                <w:szCs w:val="22"/>
              </w:rPr>
              <w:t>Long-term loans to customers - net of current portion</w:t>
            </w:r>
          </w:p>
        </w:tc>
        <w:tc>
          <w:tcPr>
            <w:tcW w:w="2250" w:type="dxa"/>
          </w:tcPr>
          <w:p w:rsidR="004C0563" w:rsidRPr="00CA1C64" w:rsidRDefault="004C0563" w:rsidP="004C0563">
            <w:pPr>
              <w:pBdr>
                <w:bottom w:val="double" w:sz="6" w:space="1" w:color="auto"/>
              </w:pBdr>
              <w:tabs>
                <w:tab w:val="decimal" w:pos="1692"/>
              </w:tabs>
              <w:spacing w:line="380" w:lineRule="exact"/>
              <w:ind w:right="12"/>
              <w:rPr>
                <w:rFonts w:ascii="Arial" w:hAnsi="Arial" w:cs="Arial"/>
                <w:sz w:val="22"/>
                <w:szCs w:val="22"/>
              </w:rPr>
            </w:pPr>
            <w:r w:rsidRPr="00CA1C64">
              <w:rPr>
                <w:rFonts w:ascii="Arial" w:hAnsi="Arial" w:cs="Arial"/>
                <w:sz w:val="22"/>
                <w:szCs w:val="22"/>
              </w:rPr>
              <w:t xml:space="preserve">               </w:t>
            </w:r>
            <w:r>
              <w:rPr>
                <w:rFonts w:ascii="Arial" w:hAnsi="Arial" w:cs="Arial"/>
                <w:sz w:val="22"/>
                <w:szCs w:val="22"/>
              </w:rPr>
              <w:t>43,179</w:t>
            </w:r>
          </w:p>
        </w:tc>
      </w:tr>
    </w:tbl>
    <w:p w:rsidR="00F30680" w:rsidRPr="00F73088" w:rsidRDefault="0076712A" w:rsidP="004C0563">
      <w:pPr>
        <w:widowControl w:val="0"/>
        <w:spacing w:before="240" w:after="120" w:line="380" w:lineRule="exact"/>
        <w:ind w:left="547" w:right="-43"/>
        <w:jc w:val="thaiDistribute"/>
        <w:rPr>
          <w:rFonts w:ascii="Arial" w:hAnsi="Arial" w:cs="Arial"/>
          <w:sz w:val="22"/>
          <w:szCs w:val="22"/>
        </w:rPr>
      </w:pPr>
      <w:r>
        <w:rPr>
          <w:rFonts w:ascii="Arial" w:hAnsi="Arial"/>
          <w:color w:val="000000"/>
          <w:sz w:val="22"/>
          <w:szCs w:val="22"/>
        </w:rPr>
        <w:t>Loans to a customer bear</w:t>
      </w:r>
      <w:r w:rsidR="00F30680" w:rsidRPr="00F73088">
        <w:rPr>
          <w:rFonts w:ascii="Arial" w:hAnsi="Arial"/>
          <w:color w:val="000000"/>
          <w:sz w:val="22"/>
          <w:szCs w:val="22"/>
        </w:rPr>
        <w:t xml:space="preserve"> interest </w:t>
      </w:r>
      <w:r>
        <w:rPr>
          <w:rFonts w:ascii="Arial" w:hAnsi="Arial"/>
          <w:color w:val="000000"/>
          <w:sz w:val="22"/>
          <w:szCs w:val="22"/>
        </w:rPr>
        <w:t xml:space="preserve">at a </w:t>
      </w:r>
      <w:r w:rsidR="00F30680" w:rsidRPr="00F73088">
        <w:rPr>
          <w:rFonts w:ascii="Arial" w:hAnsi="Arial"/>
          <w:color w:val="000000"/>
          <w:sz w:val="22"/>
          <w:szCs w:val="22"/>
        </w:rPr>
        <w:t xml:space="preserve">rate </w:t>
      </w:r>
      <w:r>
        <w:rPr>
          <w:rFonts w:ascii="Arial" w:hAnsi="Arial"/>
          <w:color w:val="000000"/>
          <w:sz w:val="22"/>
          <w:szCs w:val="22"/>
        </w:rPr>
        <w:t>of</w:t>
      </w:r>
      <w:r w:rsidR="00F30680" w:rsidRPr="00F73088">
        <w:rPr>
          <w:rFonts w:ascii="Arial" w:hAnsi="Arial"/>
          <w:color w:val="000000"/>
          <w:sz w:val="22"/>
          <w:szCs w:val="22"/>
        </w:rPr>
        <w:t xml:space="preserve"> 12 percent per annum. </w:t>
      </w:r>
      <w:r w:rsidR="004C0563">
        <w:rPr>
          <w:rFonts w:ascii="Arial" w:hAnsi="Arial" w:cs="Arial"/>
          <w:sz w:val="22"/>
          <w:szCs w:val="22"/>
        </w:rPr>
        <w:t>Loan principal and related interest</w:t>
      </w:r>
      <w:r w:rsidR="00F14A6C">
        <w:rPr>
          <w:rFonts w:ascii="Arial" w:hAnsi="Arial" w:cs="Arial"/>
          <w:sz w:val="22"/>
          <w:szCs w:val="22"/>
        </w:rPr>
        <w:t xml:space="preserve"> are </w:t>
      </w:r>
      <w:r w:rsidR="00F30680" w:rsidRPr="00F73088">
        <w:rPr>
          <w:rFonts w:ascii="Arial" w:hAnsi="Arial" w:cs="Arial"/>
          <w:sz w:val="22"/>
          <w:szCs w:val="22"/>
        </w:rPr>
        <w:t xml:space="preserve">payable </w:t>
      </w:r>
      <w:r w:rsidR="00F14A6C">
        <w:rPr>
          <w:rFonts w:ascii="Arial" w:hAnsi="Arial" w:cs="Arial"/>
          <w:sz w:val="22"/>
          <w:szCs w:val="22"/>
        </w:rPr>
        <w:t>in</w:t>
      </w:r>
      <w:r w:rsidR="00F30680" w:rsidRPr="00F73088">
        <w:rPr>
          <w:rFonts w:ascii="Arial" w:hAnsi="Arial" w:cs="Arial"/>
          <w:sz w:val="22"/>
          <w:szCs w:val="22"/>
        </w:rPr>
        <w:t xml:space="preserve"> monthly installment</w:t>
      </w:r>
      <w:r>
        <w:rPr>
          <w:rFonts w:ascii="Arial" w:hAnsi="Arial" w:cs="Arial"/>
          <w:sz w:val="22"/>
          <w:szCs w:val="22"/>
        </w:rPr>
        <w:t xml:space="preserve">s </w:t>
      </w:r>
      <w:r w:rsidR="00F14A6C">
        <w:rPr>
          <w:rFonts w:ascii="Arial" w:hAnsi="Arial" w:cs="Arial"/>
          <w:sz w:val="22"/>
          <w:szCs w:val="22"/>
        </w:rPr>
        <w:t>over</w:t>
      </w:r>
      <w:r>
        <w:rPr>
          <w:rFonts w:ascii="Arial" w:hAnsi="Arial" w:cs="Arial"/>
          <w:sz w:val="22"/>
          <w:szCs w:val="22"/>
        </w:rPr>
        <w:t xml:space="preserve"> 60 months,</w:t>
      </w:r>
      <w:r w:rsidR="00F30680" w:rsidRPr="00F73088">
        <w:rPr>
          <w:rFonts w:ascii="Arial" w:hAnsi="Arial"/>
          <w:color w:val="000000"/>
          <w:sz w:val="22"/>
          <w:szCs w:val="22"/>
        </w:rPr>
        <w:t xml:space="preserve"> </w:t>
      </w:r>
      <w:r w:rsidR="004C0563">
        <w:rPr>
          <w:rFonts w:ascii="Arial" w:hAnsi="Arial"/>
          <w:color w:val="000000"/>
          <w:sz w:val="22"/>
          <w:szCs w:val="22"/>
        </w:rPr>
        <w:t xml:space="preserve">with </w:t>
      </w:r>
      <w:r w:rsidR="007E0F62">
        <w:rPr>
          <w:rFonts w:ascii="Arial" w:hAnsi="Arial"/>
          <w:color w:val="000000"/>
          <w:sz w:val="22"/>
          <w:szCs w:val="22"/>
        </w:rPr>
        <w:t>the 1st - 59th</w:t>
      </w:r>
      <w:r>
        <w:rPr>
          <w:rFonts w:ascii="Arial" w:hAnsi="Arial"/>
          <w:color w:val="000000"/>
          <w:sz w:val="22"/>
          <w:szCs w:val="22"/>
        </w:rPr>
        <w:t xml:space="preserve"> installments </w:t>
      </w:r>
      <w:r w:rsidR="00F14A6C">
        <w:rPr>
          <w:rFonts w:ascii="Arial" w:hAnsi="Arial"/>
          <w:color w:val="000000"/>
          <w:sz w:val="22"/>
          <w:szCs w:val="22"/>
        </w:rPr>
        <w:t xml:space="preserve">to be paid </w:t>
      </w:r>
      <w:r>
        <w:rPr>
          <w:rFonts w:ascii="Arial" w:hAnsi="Arial"/>
          <w:color w:val="000000"/>
          <w:sz w:val="22"/>
          <w:szCs w:val="22"/>
        </w:rPr>
        <w:t xml:space="preserve">at </w:t>
      </w:r>
      <w:r w:rsidR="004C0563">
        <w:rPr>
          <w:rFonts w:ascii="Arial" w:hAnsi="Arial"/>
          <w:color w:val="000000"/>
          <w:sz w:val="22"/>
          <w:szCs w:val="22"/>
        </w:rPr>
        <w:t>Baht 600,000 per installment</w:t>
      </w:r>
      <w:r w:rsidR="007E0F62">
        <w:rPr>
          <w:rFonts w:ascii="Arial" w:hAnsi="Arial"/>
          <w:color w:val="000000"/>
          <w:sz w:val="22"/>
          <w:szCs w:val="22"/>
        </w:rPr>
        <w:t>,</w:t>
      </w:r>
      <w:r w:rsidR="00F14A6C">
        <w:rPr>
          <w:rFonts w:ascii="Arial" w:hAnsi="Arial"/>
          <w:color w:val="000000"/>
          <w:sz w:val="22"/>
          <w:szCs w:val="22"/>
        </w:rPr>
        <w:t xml:space="preserve"> starting from April 2019, </w:t>
      </w:r>
      <w:r w:rsidR="004C0563">
        <w:rPr>
          <w:rFonts w:ascii="Arial" w:hAnsi="Arial"/>
          <w:color w:val="000000"/>
          <w:sz w:val="22"/>
          <w:szCs w:val="22"/>
        </w:rPr>
        <w:t xml:space="preserve">and the </w:t>
      </w:r>
      <w:r w:rsidR="00F14A6C">
        <w:rPr>
          <w:rFonts w:ascii="Arial" w:hAnsi="Arial"/>
          <w:color w:val="000000"/>
          <w:sz w:val="22"/>
          <w:szCs w:val="22"/>
        </w:rPr>
        <w:t>final</w:t>
      </w:r>
      <w:r w:rsidR="004C0563">
        <w:rPr>
          <w:rFonts w:ascii="Arial" w:hAnsi="Arial"/>
          <w:color w:val="000000"/>
          <w:sz w:val="22"/>
          <w:szCs w:val="22"/>
        </w:rPr>
        <w:t xml:space="preserve"> installment</w:t>
      </w:r>
      <w:r>
        <w:rPr>
          <w:rFonts w:ascii="Arial" w:hAnsi="Arial"/>
          <w:color w:val="000000"/>
          <w:sz w:val="22"/>
          <w:szCs w:val="22"/>
        </w:rPr>
        <w:t xml:space="preserve"> </w:t>
      </w:r>
      <w:r w:rsidR="00F14A6C">
        <w:rPr>
          <w:rFonts w:ascii="Arial" w:hAnsi="Arial"/>
          <w:color w:val="000000"/>
          <w:sz w:val="22"/>
          <w:szCs w:val="22"/>
        </w:rPr>
        <w:t>in</w:t>
      </w:r>
      <w:r>
        <w:rPr>
          <w:rFonts w:ascii="Arial" w:hAnsi="Arial"/>
          <w:color w:val="000000"/>
          <w:sz w:val="22"/>
          <w:szCs w:val="22"/>
        </w:rPr>
        <w:t xml:space="preserve"> March 2024</w:t>
      </w:r>
      <w:r w:rsidR="004C0563">
        <w:rPr>
          <w:rFonts w:ascii="Arial" w:hAnsi="Arial"/>
          <w:color w:val="000000"/>
          <w:sz w:val="22"/>
          <w:szCs w:val="22"/>
        </w:rPr>
        <w:t xml:space="preserve"> </w:t>
      </w:r>
      <w:r w:rsidR="00F14A6C">
        <w:rPr>
          <w:rFonts w:ascii="Arial" w:hAnsi="Arial"/>
          <w:color w:val="000000"/>
          <w:sz w:val="22"/>
          <w:szCs w:val="22"/>
        </w:rPr>
        <w:t>being the</w:t>
      </w:r>
      <w:r w:rsidR="004C0563">
        <w:rPr>
          <w:rFonts w:ascii="Arial" w:hAnsi="Arial"/>
          <w:color w:val="000000"/>
          <w:sz w:val="22"/>
          <w:szCs w:val="22"/>
        </w:rPr>
        <w:t xml:space="preserve"> remaining principal and accrued interest. The loan is </w:t>
      </w:r>
      <w:r w:rsidR="00F14A6C">
        <w:rPr>
          <w:rFonts w:ascii="Arial" w:hAnsi="Arial"/>
          <w:color w:val="000000"/>
          <w:sz w:val="22"/>
          <w:szCs w:val="22"/>
        </w:rPr>
        <w:t xml:space="preserve">secured by </w:t>
      </w:r>
      <w:r>
        <w:rPr>
          <w:rFonts w:ascii="Arial" w:hAnsi="Arial"/>
          <w:color w:val="000000"/>
          <w:sz w:val="22"/>
          <w:szCs w:val="22"/>
        </w:rPr>
        <w:t xml:space="preserve">the </w:t>
      </w:r>
      <w:r w:rsidR="004C0563">
        <w:rPr>
          <w:rFonts w:ascii="Arial" w:hAnsi="Arial"/>
          <w:color w:val="000000"/>
          <w:sz w:val="22"/>
          <w:szCs w:val="22"/>
        </w:rPr>
        <w:t>mortgage of land and construction thereon.</w:t>
      </w:r>
    </w:p>
    <w:p w:rsidR="00F30680" w:rsidRPr="00F73088" w:rsidRDefault="00F30680" w:rsidP="00F30680">
      <w:pPr>
        <w:widowControl w:val="0"/>
        <w:spacing w:before="120" w:after="120" w:line="380" w:lineRule="exact"/>
        <w:ind w:left="540" w:right="-43"/>
        <w:jc w:val="thaiDistribute"/>
        <w:rPr>
          <w:rFonts w:ascii="Arial" w:hAnsi="Arial"/>
          <w:color w:val="000000"/>
          <w:sz w:val="22"/>
          <w:szCs w:val="22"/>
        </w:rPr>
      </w:pPr>
      <w:r w:rsidRPr="00F73088">
        <w:rPr>
          <w:rFonts w:ascii="Arial" w:hAnsi="Arial" w:cs="Arial"/>
          <w:sz w:val="22"/>
          <w:szCs w:val="22"/>
        </w:rPr>
        <w:t xml:space="preserve">As at 31 March 2019, there </w:t>
      </w:r>
      <w:r w:rsidR="0076712A">
        <w:rPr>
          <w:rFonts w:ascii="Arial" w:hAnsi="Arial" w:cs="Arial"/>
          <w:sz w:val="22"/>
          <w:szCs w:val="22"/>
        </w:rPr>
        <w:t>were</w:t>
      </w:r>
      <w:r w:rsidRPr="00F73088">
        <w:rPr>
          <w:rFonts w:ascii="Arial" w:hAnsi="Arial" w:cs="Arial"/>
          <w:sz w:val="22"/>
          <w:szCs w:val="22"/>
        </w:rPr>
        <w:t xml:space="preserve"> no overdue loan</w:t>
      </w:r>
      <w:r w:rsidR="0076712A">
        <w:rPr>
          <w:rFonts w:ascii="Arial" w:hAnsi="Arial" w:cs="Arial"/>
          <w:sz w:val="22"/>
          <w:szCs w:val="22"/>
        </w:rPr>
        <w:t>s</w:t>
      </w:r>
      <w:r w:rsidRPr="00F73088">
        <w:rPr>
          <w:rFonts w:ascii="Arial" w:hAnsi="Arial" w:cs="Arial"/>
          <w:sz w:val="22"/>
          <w:szCs w:val="22"/>
        </w:rPr>
        <w:t xml:space="preserve"> to customer</w:t>
      </w:r>
      <w:r w:rsidR="0076712A">
        <w:rPr>
          <w:rFonts w:ascii="Arial" w:hAnsi="Arial" w:cs="Arial"/>
          <w:sz w:val="22"/>
          <w:szCs w:val="22"/>
        </w:rPr>
        <w:t>s.</w:t>
      </w:r>
    </w:p>
    <w:p w:rsidR="004C0563" w:rsidRDefault="004C056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656E19" w:rsidRPr="00F73088" w:rsidRDefault="00656E19" w:rsidP="000B21AD">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hAnsi="Arial"/>
          <w:b/>
          <w:bCs/>
          <w:sz w:val="22"/>
          <w:szCs w:val="22"/>
        </w:rPr>
      </w:pPr>
      <w:r w:rsidRPr="00F73088">
        <w:rPr>
          <w:rFonts w:ascii="Arial" w:hAnsi="Arial"/>
          <w:b/>
          <w:bCs/>
          <w:sz w:val="22"/>
          <w:szCs w:val="22"/>
        </w:rPr>
        <w:lastRenderedPageBreak/>
        <w:t>7.</w:t>
      </w:r>
      <w:r w:rsidRPr="00F73088">
        <w:rPr>
          <w:rFonts w:ascii="Arial" w:hAnsi="Arial"/>
          <w:b/>
          <w:bCs/>
          <w:sz w:val="22"/>
          <w:szCs w:val="22"/>
        </w:rPr>
        <w:tab/>
        <w:t>Investment in subsidiary</w:t>
      </w:r>
    </w:p>
    <w:p w:rsidR="0050192A" w:rsidRPr="00F73088" w:rsidRDefault="0050192A" w:rsidP="0050192A">
      <w:pPr>
        <w:spacing w:before="120" w:after="120" w:line="360" w:lineRule="exact"/>
        <w:ind w:left="547" w:hanging="547"/>
        <w:jc w:val="thaiDistribute"/>
        <w:rPr>
          <w:rFonts w:ascii="Arial" w:hAnsi="Arial" w:cs="Arial"/>
          <w:sz w:val="22"/>
          <w:szCs w:val="22"/>
        </w:rPr>
      </w:pPr>
      <w:r w:rsidRPr="00F73088">
        <w:rPr>
          <w:rFonts w:ascii="Arial" w:hAnsi="Arial" w:cs="Arial"/>
          <w:b/>
          <w:bCs/>
          <w:sz w:val="22"/>
          <w:szCs w:val="22"/>
        </w:rPr>
        <w:tab/>
      </w:r>
      <w:r w:rsidRPr="00F73088">
        <w:rPr>
          <w:rFonts w:ascii="Arial" w:hAnsi="Arial" w:cs="Arial"/>
          <w:sz w:val="22"/>
          <w:szCs w:val="22"/>
        </w:rPr>
        <w:t xml:space="preserve">Details of </w:t>
      </w:r>
      <w:r w:rsidR="0076712A">
        <w:rPr>
          <w:rFonts w:ascii="Arial" w:hAnsi="Arial" w:cs="Arial"/>
          <w:sz w:val="22"/>
          <w:szCs w:val="22"/>
        </w:rPr>
        <w:t>investment</w:t>
      </w:r>
      <w:r w:rsidRPr="00F73088">
        <w:rPr>
          <w:rFonts w:ascii="Arial" w:hAnsi="Arial" w:cs="Arial"/>
          <w:sz w:val="22"/>
          <w:szCs w:val="22"/>
        </w:rPr>
        <w:t xml:space="preserve"> in subsidiary as presented in the separate financial statements are as follows:</w:t>
      </w:r>
    </w:p>
    <w:p w:rsidR="0050192A" w:rsidRPr="00433E10" w:rsidRDefault="0050192A" w:rsidP="0050192A">
      <w:pPr>
        <w:spacing w:before="120" w:after="120" w:line="360" w:lineRule="exact"/>
        <w:ind w:left="544" w:hanging="544"/>
        <w:jc w:val="right"/>
        <w:rPr>
          <w:rFonts w:ascii="Arial" w:hAnsi="Arial" w:cs="Arial"/>
          <w:sz w:val="16"/>
          <w:szCs w:val="16"/>
        </w:rPr>
      </w:pPr>
      <w:r w:rsidRPr="00433E10">
        <w:rPr>
          <w:rFonts w:ascii="Arial" w:hAnsi="Arial" w:cs="Arial"/>
          <w:sz w:val="16"/>
          <w:szCs w:val="16"/>
        </w:rPr>
        <w:t>(Unit: Thousand Baht)</w:t>
      </w:r>
    </w:p>
    <w:tbl>
      <w:tblPr>
        <w:tblW w:w="8370" w:type="dxa"/>
        <w:tblInd w:w="450" w:type="dxa"/>
        <w:tblLayout w:type="fixed"/>
        <w:tblLook w:val="01E0" w:firstRow="1" w:lastRow="1" w:firstColumn="1" w:lastColumn="1" w:noHBand="0" w:noVBand="0"/>
      </w:tblPr>
      <w:tblGrid>
        <w:gridCol w:w="1800"/>
        <w:gridCol w:w="1170"/>
        <w:gridCol w:w="990"/>
        <w:gridCol w:w="1080"/>
        <w:gridCol w:w="990"/>
        <w:gridCol w:w="1260"/>
        <w:gridCol w:w="1080"/>
      </w:tblGrid>
      <w:tr w:rsidR="00433E10" w:rsidRPr="00433E10" w:rsidTr="00433E10">
        <w:tc>
          <w:tcPr>
            <w:tcW w:w="1800" w:type="dxa"/>
            <w:vAlign w:val="bottom"/>
          </w:tcPr>
          <w:p w:rsidR="00433E10" w:rsidRPr="00433E10" w:rsidRDefault="00433E10" w:rsidP="00662E3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ascii="Arial" w:hAnsi="Arial" w:cs="Arial"/>
                <w:sz w:val="16"/>
                <w:szCs w:val="16"/>
              </w:rPr>
            </w:pPr>
          </w:p>
        </w:tc>
        <w:tc>
          <w:tcPr>
            <w:tcW w:w="2160" w:type="dxa"/>
            <w:gridSpan w:val="2"/>
            <w:vAlign w:val="bottom"/>
          </w:tcPr>
          <w:p w:rsidR="00433E10" w:rsidRPr="00433E10" w:rsidRDefault="00433E10" w:rsidP="00662E3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ascii="Arial" w:hAnsi="Arial" w:cs="Arial"/>
                <w:sz w:val="16"/>
                <w:szCs w:val="16"/>
              </w:rPr>
            </w:pPr>
          </w:p>
        </w:tc>
        <w:tc>
          <w:tcPr>
            <w:tcW w:w="2070" w:type="dxa"/>
            <w:gridSpan w:val="2"/>
            <w:vAlign w:val="bottom"/>
          </w:tcPr>
          <w:p w:rsidR="00433E10" w:rsidRPr="00433E10" w:rsidRDefault="00433E10" w:rsidP="00662E3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ascii="Arial" w:hAnsi="Arial" w:cs="Arial"/>
                <w:sz w:val="16"/>
                <w:szCs w:val="16"/>
              </w:rPr>
            </w:pPr>
            <w:r w:rsidRPr="00433E10">
              <w:rPr>
                <w:rFonts w:ascii="Arial" w:hAnsi="Arial" w:cs="Arial"/>
                <w:sz w:val="16"/>
                <w:szCs w:val="16"/>
              </w:rPr>
              <w:t>Shareholding</w:t>
            </w:r>
          </w:p>
        </w:tc>
        <w:tc>
          <w:tcPr>
            <w:tcW w:w="2340" w:type="dxa"/>
            <w:gridSpan w:val="2"/>
            <w:vAlign w:val="bottom"/>
          </w:tcPr>
          <w:p w:rsidR="00433E10" w:rsidRPr="00433E10" w:rsidRDefault="00433E10" w:rsidP="00662E3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ascii="Arial" w:hAnsi="Arial" w:cs="Arial"/>
                <w:sz w:val="16"/>
                <w:szCs w:val="16"/>
              </w:rPr>
            </w:pPr>
          </w:p>
        </w:tc>
      </w:tr>
      <w:tr w:rsidR="00433E10" w:rsidRPr="00433E10" w:rsidTr="00433E10">
        <w:tc>
          <w:tcPr>
            <w:tcW w:w="1800" w:type="dxa"/>
            <w:vAlign w:val="bottom"/>
          </w:tcPr>
          <w:p w:rsidR="00433E10" w:rsidRPr="00433E10" w:rsidRDefault="00433E10" w:rsidP="00662E39">
            <w:pPr>
              <w:pBdr>
                <w:bottom w:val="single" w:sz="4" w:space="1" w:color="auto"/>
              </w:pBdr>
              <w:spacing w:line="240" w:lineRule="exact"/>
              <w:jc w:val="center"/>
              <w:rPr>
                <w:rFonts w:ascii="Arial" w:hAnsi="Arial" w:cs="Arial"/>
                <w:sz w:val="16"/>
                <w:szCs w:val="16"/>
                <w:cs/>
              </w:rPr>
            </w:pPr>
            <w:r w:rsidRPr="00433E10">
              <w:rPr>
                <w:rFonts w:ascii="Arial" w:hAnsi="Arial" w:cs="Arial"/>
                <w:sz w:val="16"/>
                <w:szCs w:val="16"/>
              </w:rPr>
              <w:t>Company’s name</w:t>
            </w:r>
          </w:p>
        </w:tc>
        <w:tc>
          <w:tcPr>
            <w:tcW w:w="2160" w:type="dxa"/>
            <w:gridSpan w:val="2"/>
            <w:vAlign w:val="bottom"/>
          </w:tcPr>
          <w:p w:rsidR="00433E10" w:rsidRPr="00433E10" w:rsidRDefault="00433E10" w:rsidP="00662E39">
            <w:pPr>
              <w:pBdr>
                <w:bottom w:val="single" w:sz="4" w:space="1" w:color="auto"/>
              </w:pBdr>
              <w:spacing w:line="240" w:lineRule="exact"/>
              <w:jc w:val="center"/>
              <w:rPr>
                <w:rFonts w:ascii="Arial" w:hAnsi="Arial" w:cs="Arial"/>
                <w:sz w:val="16"/>
                <w:szCs w:val="16"/>
              </w:rPr>
            </w:pPr>
            <w:r w:rsidRPr="00433E10">
              <w:rPr>
                <w:rFonts w:ascii="Arial" w:hAnsi="Arial" w:cs="Arial"/>
                <w:sz w:val="16"/>
                <w:szCs w:val="16"/>
              </w:rPr>
              <w:t>Paid-up capital</w:t>
            </w:r>
          </w:p>
        </w:tc>
        <w:tc>
          <w:tcPr>
            <w:tcW w:w="2070" w:type="dxa"/>
            <w:gridSpan w:val="2"/>
            <w:vAlign w:val="bottom"/>
          </w:tcPr>
          <w:p w:rsidR="00433E10" w:rsidRPr="00433E10" w:rsidRDefault="0076712A" w:rsidP="00662E39">
            <w:pPr>
              <w:pBdr>
                <w:bottom w:val="single" w:sz="4" w:space="1" w:color="auto"/>
              </w:pBdr>
              <w:tabs>
                <w:tab w:val="right" w:pos="7200"/>
                <w:tab w:val="right" w:pos="8540"/>
              </w:tabs>
              <w:spacing w:line="240" w:lineRule="exact"/>
              <w:jc w:val="center"/>
              <w:rPr>
                <w:rFonts w:ascii="Arial" w:hAnsi="Arial" w:cs="Arial"/>
                <w:sz w:val="16"/>
                <w:szCs w:val="16"/>
                <w:cs/>
              </w:rPr>
            </w:pPr>
            <w:r>
              <w:rPr>
                <w:rFonts w:ascii="Arial" w:hAnsi="Arial" w:cs="Arial"/>
                <w:sz w:val="16"/>
                <w:szCs w:val="16"/>
              </w:rPr>
              <w:t>p</w:t>
            </w:r>
            <w:r w:rsidR="00433E10" w:rsidRPr="00433E10">
              <w:rPr>
                <w:rFonts w:ascii="Arial" w:hAnsi="Arial" w:cs="Arial"/>
                <w:sz w:val="16"/>
                <w:szCs w:val="16"/>
              </w:rPr>
              <w:t>ercentage</w:t>
            </w:r>
          </w:p>
        </w:tc>
        <w:tc>
          <w:tcPr>
            <w:tcW w:w="2340" w:type="dxa"/>
            <w:gridSpan w:val="2"/>
            <w:vAlign w:val="bottom"/>
          </w:tcPr>
          <w:p w:rsidR="00433E10" w:rsidRPr="00433E10" w:rsidRDefault="00433E10" w:rsidP="00662E39">
            <w:pPr>
              <w:pBdr>
                <w:bottom w:val="single" w:sz="4" w:space="1" w:color="auto"/>
              </w:pBd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Cost</w:t>
            </w:r>
          </w:p>
        </w:tc>
      </w:tr>
      <w:tr w:rsidR="00433E10" w:rsidRPr="00433E10" w:rsidTr="00433E10">
        <w:tc>
          <w:tcPr>
            <w:tcW w:w="1800" w:type="dxa"/>
          </w:tcPr>
          <w:p w:rsidR="00433E10" w:rsidRPr="00433E10" w:rsidRDefault="00433E10" w:rsidP="0050192A">
            <w:pPr>
              <w:spacing w:line="240" w:lineRule="exact"/>
              <w:ind w:right="-43"/>
              <w:jc w:val="thaiDistribute"/>
              <w:rPr>
                <w:rFonts w:ascii="Arial" w:hAnsi="Arial" w:cs="Arial"/>
                <w:sz w:val="16"/>
                <w:szCs w:val="16"/>
                <w:cs/>
              </w:rPr>
            </w:pPr>
          </w:p>
        </w:tc>
        <w:tc>
          <w:tcPr>
            <w:tcW w:w="1170" w:type="dxa"/>
            <w:shd w:val="clear" w:color="auto" w:fill="auto"/>
            <w:vAlign w:val="bottom"/>
          </w:tcPr>
          <w:p w:rsidR="00433E10" w:rsidRPr="00433E10" w:rsidRDefault="00433E10" w:rsidP="0050192A">
            <w:pP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31             March</w:t>
            </w:r>
          </w:p>
        </w:tc>
        <w:tc>
          <w:tcPr>
            <w:tcW w:w="990" w:type="dxa"/>
            <w:shd w:val="clear" w:color="auto" w:fill="auto"/>
            <w:vAlign w:val="bottom"/>
          </w:tcPr>
          <w:p w:rsidR="00433E10" w:rsidRPr="00433E10" w:rsidRDefault="00433E10" w:rsidP="0050192A">
            <w:pPr>
              <w:tabs>
                <w:tab w:val="right" w:pos="7200"/>
                <w:tab w:val="right" w:pos="8540"/>
              </w:tabs>
              <w:spacing w:line="240" w:lineRule="exact"/>
              <w:ind w:left="-165" w:right="-141"/>
              <w:jc w:val="center"/>
              <w:rPr>
                <w:rFonts w:ascii="Arial" w:hAnsi="Arial" w:cs="Arial"/>
                <w:sz w:val="16"/>
                <w:szCs w:val="16"/>
                <w:cs/>
              </w:rPr>
            </w:pPr>
            <w:r w:rsidRPr="00433E10">
              <w:rPr>
                <w:rFonts w:ascii="Arial" w:hAnsi="Arial" w:cs="Arial"/>
                <w:sz w:val="16"/>
                <w:szCs w:val="16"/>
              </w:rPr>
              <w:t xml:space="preserve">30     September </w:t>
            </w:r>
          </w:p>
        </w:tc>
        <w:tc>
          <w:tcPr>
            <w:tcW w:w="1080" w:type="dxa"/>
            <w:shd w:val="clear" w:color="auto" w:fill="auto"/>
            <w:vAlign w:val="bottom"/>
          </w:tcPr>
          <w:p w:rsidR="00433E10" w:rsidRPr="00433E10" w:rsidRDefault="00433E10" w:rsidP="0050192A">
            <w:pP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31             March</w:t>
            </w:r>
          </w:p>
        </w:tc>
        <w:tc>
          <w:tcPr>
            <w:tcW w:w="990" w:type="dxa"/>
            <w:shd w:val="clear" w:color="auto" w:fill="auto"/>
            <w:vAlign w:val="bottom"/>
          </w:tcPr>
          <w:p w:rsidR="00433E10" w:rsidRPr="00433E10" w:rsidRDefault="00433E10" w:rsidP="0050192A">
            <w:pPr>
              <w:tabs>
                <w:tab w:val="right" w:pos="7200"/>
                <w:tab w:val="right" w:pos="8540"/>
              </w:tabs>
              <w:spacing w:line="240" w:lineRule="exact"/>
              <w:ind w:left="-165" w:right="-141"/>
              <w:jc w:val="center"/>
              <w:rPr>
                <w:rFonts w:ascii="Arial" w:hAnsi="Arial" w:cs="Arial"/>
                <w:sz w:val="16"/>
                <w:szCs w:val="16"/>
                <w:cs/>
              </w:rPr>
            </w:pPr>
            <w:r w:rsidRPr="00433E10">
              <w:rPr>
                <w:rFonts w:ascii="Arial" w:hAnsi="Arial" w:cs="Arial"/>
                <w:sz w:val="16"/>
                <w:szCs w:val="16"/>
              </w:rPr>
              <w:t xml:space="preserve">30     September </w:t>
            </w:r>
          </w:p>
        </w:tc>
        <w:tc>
          <w:tcPr>
            <w:tcW w:w="1260" w:type="dxa"/>
            <w:shd w:val="clear" w:color="auto" w:fill="auto"/>
            <w:vAlign w:val="bottom"/>
          </w:tcPr>
          <w:p w:rsidR="00433E10" w:rsidRPr="00433E10" w:rsidRDefault="00433E10" w:rsidP="0050192A">
            <w:pP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31             March</w:t>
            </w:r>
          </w:p>
        </w:tc>
        <w:tc>
          <w:tcPr>
            <w:tcW w:w="1080" w:type="dxa"/>
            <w:shd w:val="clear" w:color="auto" w:fill="auto"/>
            <w:vAlign w:val="bottom"/>
          </w:tcPr>
          <w:p w:rsidR="00433E10" w:rsidRPr="00433E10" w:rsidRDefault="00433E10" w:rsidP="0050192A">
            <w:pPr>
              <w:tabs>
                <w:tab w:val="right" w:pos="7200"/>
                <w:tab w:val="right" w:pos="8540"/>
              </w:tabs>
              <w:spacing w:line="240" w:lineRule="exact"/>
              <w:ind w:left="-165" w:right="-141"/>
              <w:jc w:val="center"/>
              <w:rPr>
                <w:rFonts w:ascii="Arial" w:hAnsi="Arial" w:cs="Arial"/>
                <w:sz w:val="16"/>
                <w:szCs w:val="16"/>
                <w:cs/>
              </w:rPr>
            </w:pPr>
            <w:r w:rsidRPr="00433E10">
              <w:rPr>
                <w:rFonts w:ascii="Arial" w:hAnsi="Arial" w:cs="Arial"/>
                <w:sz w:val="16"/>
                <w:szCs w:val="16"/>
              </w:rPr>
              <w:t xml:space="preserve">30     September </w:t>
            </w:r>
          </w:p>
        </w:tc>
      </w:tr>
      <w:tr w:rsidR="00433E10" w:rsidRPr="00433E10" w:rsidTr="00433E10">
        <w:tc>
          <w:tcPr>
            <w:tcW w:w="1800" w:type="dxa"/>
          </w:tcPr>
          <w:p w:rsidR="00433E10" w:rsidRPr="00433E10" w:rsidRDefault="00433E10" w:rsidP="0050192A">
            <w:pPr>
              <w:spacing w:line="240" w:lineRule="exact"/>
              <w:ind w:right="-43"/>
              <w:jc w:val="thaiDistribute"/>
              <w:rPr>
                <w:rFonts w:ascii="Arial" w:hAnsi="Arial" w:cs="Arial"/>
                <w:sz w:val="16"/>
                <w:szCs w:val="16"/>
                <w:cs/>
              </w:rPr>
            </w:pPr>
          </w:p>
        </w:tc>
        <w:tc>
          <w:tcPr>
            <w:tcW w:w="1170" w:type="dxa"/>
            <w:shd w:val="clear" w:color="auto" w:fill="auto"/>
          </w:tcPr>
          <w:p w:rsidR="00433E10" w:rsidRPr="00433E10" w:rsidRDefault="00433E10" w:rsidP="0050192A">
            <w:pPr>
              <w:pBdr>
                <w:bottom w:val="single" w:sz="4" w:space="1" w:color="auto"/>
              </w:pBd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2019</w:t>
            </w:r>
          </w:p>
        </w:tc>
        <w:tc>
          <w:tcPr>
            <w:tcW w:w="990" w:type="dxa"/>
            <w:shd w:val="clear" w:color="auto" w:fill="auto"/>
          </w:tcPr>
          <w:p w:rsidR="00433E10" w:rsidRPr="00433E10" w:rsidRDefault="00433E10" w:rsidP="0050192A">
            <w:pPr>
              <w:pBdr>
                <w:bottom w:val="single" w:sz="4" w:space="1" w:color="auto"/>
              </w:pBd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2018</w:t>
            </w:r>
          </w:p>
        </w:tc>
        <w:tc>
          <w:tcPr>
            <w:tcW w:w="1080" w:type="dxa"/>
            <w:shd w:val="clear" w:color="auto" w:fill="auto"/>
          </w:tcPr>
          <w:p w:rsidR="00433E10" w:rsidRPr="00433E10" w:rsidRDefault="00433E10" w:rsidP="0050192A">
            <w:pPr>
              <w:pBdr>
                <w:bottom w:val="single" w:sz="4" w:space="1" w:color="auto"/>
              </w:pBd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2019</w:t>
            </w:r>
          </w:p>
        </w:tc>
        <w:tc>
          <w:tcPr>
            <w:tcW w:w="990" w:type="dxa"/>
            <w:shd w:val="clear" w:color="auto" w:fill="auto"/>
          </w:tcPr>
          <w:p w:rsidR="00433E10" w:rsidRPr="00433E10" w:rsidRDefault="00433E10" w:rsidP="0050192A">
            <w:pPr>
              <w:pBdr>
                <w:bottom w:val="single" w:sz="4" w:space="1" w:color="auto"/>
              </w:pBd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2018</w:t>
            </w:r>
          </w:p>
        </w:tc>
        <w:tc>
          <w:tcPr>
            <w:tcW w:w="1260" w:type="dxa"/>
            <w:shd w:val="clear" w:color="auto" w:fill="auto"/>
          </w:tcPr>
          <w:p w:rsidR="00433E10" w:rsidRPr="00433E10" w:rsidRDefault="00433E10" w:rsidP="0050192A">
            <w:pPr>
              <w:pBdr>
                <w:bottom w:val="single" w:sz="4" w:space="1" w:color="auto"/>
              </w:pBd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2019</w:t>
            </w:r>
          </w:p>
        </w:tc>
        <w:tc>
          <w:tcPr>
            <w:tcW w:w="1080" w:type="dxa"/>
            <w:shd w:val="clear" w:color="auto" w:fill="auto"/>
          </w:tcPr>
          <w:p w:rsidR="00433E10" w:rsidRPr="00433E10" w:rsidRDefault="00433E10" w:rsidP="0050192A">
            <w:pPr>
              <w:pBdr>
                <w:bottom w:val="single" w:sz="4" w:space="1" w:color="auto"/>
              </w:pBdr>
              <w:tabs>
                <w:tab w:val="right" w:pos="7200"/>
                <w:tab w:val="right" w:pos="8540"/>
              </w:tabs>
              <w:spacing w:line="240" w:lineRule="exact"/>
              <w:jc w:val="center"/>
              <w:rPr>
                <w:rFonts w:ascii="Arial" w:hAnsi="Arial" w:cs="Arial"/>
                <w:sz w:val="16"/>
                <w:szCs w:val="16"/>
                <w:cs/>
              </w:rPr>
            </w:pPr>
            <w:r w:rsidRPr="00433E10">
              <w:rPr>
                <w:rFonts w:ascii="Arial" w:hAnsi="Arial" w:cs="Arial"/>
                <w:sz w:val="16"/>
                <w:szCs w:val="16"/>
              </w:rPr>
              <w:t>2018</w:t>
            </w:r>
          </w:p>
        </w:tc>
      </w:tr>
      <w:tr w:rsidR="00433E10" w:rsidRPr="00433E10" w:rsidTr="00433E10">
        <w:tc>
          <w:tcPr>
            <w:tcW w:w="1800" w:type="dxa"/>
          </w:tcPr>
          <w:p w:rsidR="00433E10" w:rsidRPr="00433E10" w:rsidRDefault="00433E10" w:rsidP="00662E39">
            <w:pPr>
              <w:spacing w:line="240" w:lineRule="exact"/>
              <w:ind w:right="-43"/>
              <w:jc w:val="thaiDistribute"/>
              <w:rPr>
                <w:rFonts w:ascii="Arial" w:hAnsi="Arial" w:cs="Arial"/>
                <w:sz w:val="16"/>
                <w:szCs w:val="16"/>
                <w:cs/>
              </w:rPr>
            </w:pPr>
          </w:p>
        </w:tc>
        <w:tc>
          <w:tcPr>
            <w:tcW w:w="1170" w:type="dxa"/>
            <w:shd w:val="clear" w:color="auto" w:fill="auto"/>
          </w:tcPr>
          <w:p w:rsidR="00433E10" w:rsidRPr="00433E10" w:rsidRDefault="00433E10" w:rsidP="00662E39">
            <w:pPr>
              <w:spacing w:line="240" w:lineRule="exact"/>
              <w:ind w:right="-43"/>
              <w:jc w:val="thaiDistribute"/>
              <w:rPr>
                <w:rFonts w:ascii="Arial" w:hAnsi="Arial" w:cs="Arial"/>
                <w:sz w:val="16"/>
                <w:szCs w:val="16"/>
              </w:rPr>
            </w:pPr>
          </w:p>
        </w:tc>
        <w:tc>
          <w:tcPr>
            <w:tcW w:w="990" w:type="dxa"/>
            <w:shd w:val="clear" w:color="auto" w:fill="auto"/>
          </w:tcPr>
          <w:p w:rsidR="00433E10" w:rsidRPr="00433E10" w:rsidRDefault="00433E10" w:rsidP="00662E39">
            <w:pPr>
              <w:spacing w:line="240" w:lineRule="exact"/>
              <w:ind w:right="-43"/>
              <w:jc w:val="thaiDistribute"/>
              <w:rPr>
                <w:rFonts w:ascii="Arial" w:hAnsi="Arial" w:cs="Arial"/>
                <w:sz w:val="16"/>
                <w:szCs w:val="16"/>
              </w:rPr>
            </w:pPr>
          </w:p>
        </w:tc>
        <w:tc>
          <w:tcPr>
            <w:tcW w:w="1080" w:type="dxa"/>
            <w:shd w:val="clear" w:color="auto" w:fill="auto"/>
          </w:tcPr>
          <w:p w:rsidR="00433E10" w:rsidRPr="00433E10" w:rsidRDefault="00433E10" w:rsidP="00662E39">
            <w:pPr>
              <w:spacing w:line="240" w:lineRule="exact"/>
              <w:ind w:right="-43"/>
              <w:jc w:val="center"/>
              <w:rPr>
                <w:rFonts w:ascii="Arial" w:hAnsi="Arial" w:cs="Arial"/>
                <w:sz w:val="16"/>
                <w:szCs w:val="16"/>
              </w:rPr>
            </w:pPr>
            <w:r w:rsidRPr="00433E10">
              <w:rPr>
                <w:rFonts w:ascii="Arial" w:hAnsi="Arial" w:cs="Arial"/>
                <w:sz w:val="16"/>
                <w:szCs w:val="16"/>
                <w:cs/>
              </w:rPr>
              <w:t>(</w:t>
            </w:r>
            <w:r w:rsidRPr="00433E10">
              <w:rPr>
                <w:rFonts w:ascii="Arial" w:hAnsi="Arial" w:cs="Arial"/>
                <w:sz w:val="16"/>
                <w:szCs w:val="16"/>
              </w:rPr>
              <w:t>%</w:t>
            </w:r>
            <w:r w:rsidRPr="00433E10">
              <w:rPr>
                <w:rFonts w:ascii="Arial" w:hAnsi="Arial" w:cs="Arial"/>
                <w:sz w:val="16"/>
                <w:szCs w:val="16"/>
                <w:cs/>
              </w:rPr>
              <w:t>)</w:t>
            </w:r>
          </w:p>
        </w:tc>
        <w:tc>
          <w:tcPr>
            <w:tcW w:w="990" w:type="dxa"/>
            <w:shd w:val="clear" w:color="auto" w:fill="auto"/>
          </w:tcPr>
          <w:p w:rsidR="00433E10" w:rsidRPr="00433E10" w:rsidRDefault="00433E10" w:rsidP="00662E39">
            <w:pPr>
              <w:spacing w:line="240" w:lineRule="exact"/>
              <w:ind w:right="-43"/>
              <w:jc w:val="center"/>
              <w:rPr>
                <w:rFonts w:ascii="Arial" w:hAnsi="Arial" w:cs="Arial"/>
                <w:sz w:val="16"/>
                <w:szCs w:val="16"/>
              </w:rPr>
            </w:pPr>
            <w:r w:rsidRPr="00433E10">
              <w:rPr>
                <w:rFonts w:ascii="Arial" w:hAnsi="Arial" w:cs="Arial"/>
                <w:sz w:val="16"/>
                <w:szCs w:val="16"/>
                <w:cs/>
              </w:rPr>
              <w:t>(</w:t>
            </w:r>
            <w:r w:rsidRPr="00433E10">
              <w:rPr>
                <w:rFonts w:ascii="Arial" w:hAnsi="Arial" w:cs="Arial"/>
                <w:sz w:val="16"/>
                <w:szCs w:val="16"/>
              </w:rPr>
              <w:t>%</w:t>
            </w:r>
            <w:r w:rsidRPr="00433E10">
              <w:rPr>
                <w:rFonts w:ascii="Arial" w:hAnsi="Arial" w:cs="Arial"/>
                <w:sz w:val="16"/>
                <w:szCs w:val="16"/>
                <w:cs/>
              </w:rPr>
              <w:t>)</w:t>
            </w:r>
          </w:p>
        </w:tc>
        <w:tc>
          <w:tcPr>
            <w:tcW w:w="1260" w:type="dxa"/>
            <w:shd w:val="clear" w:color="auto" w:fill="auto"/>
          </w:tcPr>
          <w:p w:rsidR="00433E10" w:rsidRPr="00433E10" w:rsidRDefault="00433E10" w:rsidP="00662E39">
            <w:pPr>
              <w:spacing w:line="240" w:lineRule="exact"/>
              <w:ind w:right="-43"/>
              <w:jc w:val="thaiDistribute"/>
              <w:rPr>
                <w:rFonts w:ascii="Arial" w:hAnsi="Arial" w:cs="Arial"/>
                <w:sz w:val="16"/>
                <w:szCs w:val="16"/>
              </w:rPr>
            </w:pPr>
          </w:p>
        </w:tc>
        <w:tc>
          <w:tcPr>
            <w:tcW w:w="1080" w:type="dxa"/>
            <w:shd w:val="clear" w:color="auto" w:fill="auto"/>
          </w:tcPr>
          <w:p w:rsidR="00433E10" w:rsidRPr="00433E10" w:rsidRDefault="00433E10" w:rsidP="00662E39">
            <w:pPr>
              <w:spacing w:line="240" w:lineRule="exact"/>
              <w:ind w:right="-43"/>
              <w:jc w:val="thaiDistribute"/>
              <w:rPr>
                <w:rFonts w:ascii="Arial" w:hAnsi="Arial" w:cs="Arial"/>
                <w:sz w:val="16"/>
                <w:szCs w:val="16"/>
              </w:rPr>
            </w:pPr>
          </w:p>
        </w:tc>
      </w:tr>
      <w:tr w:rsidR="00433E10" w:rsidRPr="00433E10" w:rsidTr="00433E10">
        <w:tc>
          <w:tcPr>
            <w:tcW w:w="1800" w:type="dxa"/>
            <w:vAlign w:val="bottom"/>
          </w:tcPr>
          <w:p w:rsidR="00433E10" w:rsidRPr="00433E10" w:rsidRDefault="00433E10" w:rsidP="0021597A">
            <w:pPr>
              <w:spacing w:line="240" w:lineRule="exact"/>
              <w:ind w:left="90" w:right="-18" w:hanging="90"/>
              <w:rPr>
                <w:rFonts w:ascii="Arial" w:hAnsi="Arial" w:cs="Arial"/>
                <w:sz w:val="16"/>
                <w:szCs w:val="16"/>
              </w:rPr>
            </w:pPr>
            <w:r w:rsidRPr="00433E10">
              <w:rPr>
                <w:rFonts w:ascii="Arial" w:hAnsi="Arial" w:cs="Arial"/>
                <w:sz w:val="16"/>
                <w:szCs w:val="16"/>
              </w:rPr>
              <w:t>TTL Capital Co., Ltd.</w:t>
            </w:r>
          </w:p>
        </w:tc>
        <w:tc>
          <w:tcPr>
            <w:tcW w:w="1170" w:type="dxa"/>
            <w:shd w:val="clear" w:color="auto" w:fill="auto"/>
          </w:tcPr>
          <w:p w:rsidR="00433E10" w:rsidRPr="00433E10" w:rsidRDefault="00433E10" w:rsidP="00433E10">
            <w:pPr>
              <w:tabs>
                <w:tab w:val="decimal" w:pos="795"/>
              </w:tabs>
              <w:spacing w:line="240" w:lineRule="exact"/>
              <w:ind w:right="-43"/>
              <w:rPr>
                <w:rFonts w:ascii="Arial" w:hAnsi="Arial" w:cs="Arial"/>
                <w:sz w:val="16"/>
                <w:szCs w:val="16"/>
              </w:rPr>
            </w:pPr>
            <w:r w:rsidRPr="00433E10">
              <w:rPr>
                <w:rFonts w:ascii="Arial" w:hAnsi="Arial" w:cs="Arial"/>
                <w:sz w:val="16"/>
                <w:szCs w:val="16"/>
              </w:rPr>
              <w:t>50,000</w:t>
            </w:r>
          </w:p>
        </w:tc>
        <w:tc>
          <w:tcPr>
            <w:tcW w:w="990" w:type="dxa"/>
            <w:shd w:val="clear" w:color="auto" w:fill="auto"/>
          </w:tcPr>
          <w:p w:rsidR="00433E10" w:rsidRPr="00433E10" w:rsidRDefault="00433E10" w:rsidP="00433E10">
            <w:pPr>
              <w:tabs>
                <w:tab w:val="decimal" w:pos="615"/>
              </w:tabs>
              <w:spacing w:line="240" w:lineRule="exact"/>
              <w:ind w:right="-43"/>
              <w:rPr>
                <w:rFonts w:ascii="Arial" w:hAnsi="Arial" w:cs="Arial"/>
                <w:sz w:val="16"/>
                <w:szCs w:val="16"/>
              </w:rPr>
            </w:pPr>
            <w:r w:rsidRPr="00433E10">
              <w:rPr>
                <w:rFonts w:ascii="Arial" w:hAnsi="Arial" w:cs="Arial"/>
                <w:sz w:val="16"/>
                <w:szCs w:val="16"/>
              </w:rPr>
              <w:t>-</w:t>
            </w:r>
          </w:p>
        </w:tc>
        <w:tc>
          <w:tcPr>
            <w:tcW w:w="1080" w:type="dxa"/>
            <w:shd w:val="clear" w:color="auto" w:fill="auto"/>
          </w:tcPr>
          <w:p w:rsidR="00433E10" w:rsidRPr="00433E10" w:rsidRDefault="00433E10" w:rsidP="00433E10">
            <w:pPr>
              <w:tabs>
                <w:tab w:val="decimal" w:pos="705"/>
              </w:tabs>
              <w:spacing w:line="240" w:lineRule="exact"/>
              <w:ind w:right="-43"/>
              <w:rPr>
                <w:rFonts w:ascii="Arial" w:hAnsi="Arial" w:cs="Arial"/>
                <w:sz w:val="16"/>
                <w:szCs w:val="16"/>
              </w:rPr>
            </w:pPr>
            <w:r w:rsidRPr="00433E10">
              <w:rPr>
                <w:rFonts w:ascii="Arial" w:hAnsi="Arial" w:cs="Arial"/>
                <w:sz w:val="16"/>
                <w:szCs w:val="16"/>
              </w:rPr>
              <w:t>100</w:t>
            </w:r>
          </w:p>
        </w:tc>
        <w:tc>
          <w:tcPr>
            <w:tcW w:w="990" w:type="dxa"/>
            <w:shd w:val="clear" w:color="auto" w:fill="auto"/>
          </w:tcPr>
          <w:p w:rsidR="00433E10" w:rsidRPr="00433E10" w:rsidRDefault="00433E10" w:rsidP="00433E10">
            <w:pPr>
              <w:tabs>
                <w:tab w:val="decimal" w:pos="615"/>
              </w:tabs>
              <w:spacing w:line="240" w:lineRule="exact"/>
              <w:ind w:right="-43"/>
              <w:rPr>
                <w:rFonts w:ascii="Arial" w:hAnsi="Arial" w:cs="Arial"/>
                <w:sz w:val="16"/>
                <w:szCs w:val="16"/>
              </w:rPr>
            </w:pPr>
            <w:r w:rsidRPr="00433E10">
              <w:rPr>
                <w:rFonts w:ascii="Arial" w:hAnsi="Arial" w:cs="Arial"/>
                <w:sz w:val="16"/>
                <w:szCs w:val="16"/>
              </w:rPr>
              <w:t>-</w:t>
            </w:r>
          </w:p>
        </w:tc>
        <w:tc>
          <w:tcPr>
            <w:tcW w:w="1260" w:type="dxa"/>
            <w:shd w:val="clear" w:color="auto" w:fill="auto"/>
          </w:tcPr>
          <w:p w:rsidR="00433E10" w:rsidRPr="00433E10" w:rsidRDefault="00433E10" w:rsidP="0021597A">
            <w:pPr>
              <w:pBdr>
                <w:bottom w:val="single" w:sz="4" w:space="1" w:color="auto"/>
              </w:pBdr>
              <w:tabs>
                <w:tab w:val="decimal" w:pos="555"/>
              </w:tabs>
              <w:spacing w:line="240" w:lineRule="exact"/>
              <w:ind w:right="-43"/>
              <w:jc w:val="center"/>
              <w:rPr>
                <w:rFonts w:ascii="Arial" w:hAnsi="Arial" w:cs="Arial"/>
                <w:sz w:val="16"/>
                <w:szCs w:val="16"/>
              </w:rPr>
            </w:pPr>
            <w:r w:rsidRPr="00433E10">
              <w:rPr>
                <w:rFonts w:ascii="Arial" w:hAnsi="Arial" w:cs="Arial"/>
                <w:sz w:val="16"/>
                <w:szCs w:val="16"/>
              </w:rPr>
              <w:t>50,000</w:t>
            </w:r>
          </w:p>
        </w:tc>
        <w:tc>
          <w:tcPr>
            <w:tcW w:w="1080" w:type="dxa"/>
            <w:shd w:val="clear" w:color="auto" w:fill="auto"/>
          </w:tcPr>
          <w:p w:rsidR="00433E10" w:rsidRPr="00433E10" w:rsidRDefault="00433E10" w:rsidP="0021597A">
            <w:pPr>
              <w:pBdr>
                <w:bottom w:val="single" w:sz="4" w:space="1" w:color="auto"/>
              </w:pBdr>
              <w:tabs>
                <w:tab w:val="decimal" w:pos="555"/>
              </w:tabs>
              <w:spacing w:line="240" w:lineRule="exact"/>
              <w:ind w:right="-43"/>
              <w:jc w:val="center"/>
              <w:rPr>
                <w:rFonts w:ascii="Arial" w:hAnsi="Arial" w:cs="Arial"/>
                <w:sz w:val="16"/>
                <w:szCs w:val="16"/>
              </w:rPr>
            </w:pPr>
            <w:r w:rsidRPr="00433E10">
              <w:rPr>
                <w:rFonts w:ascii="Arial" w:hAnsi="Arial" w:cs="Arial"/>
                <w:sz w:val="16"/>
                <w:szCs w:val="16"/>
              </w:rPr>
              <w:t>-</w:t>
            </w:r>
          </w:p>
        </w:tc>
      </w:tr>
      <w:tr w:rsidR="00433E10" w:rsidRPr="00433E10" w:rsidTr="00433E10">
        <w:tc>
          <w:tcPr>
            <w:tcW w:w="1800" w:type="dxa"/>
            <w:vAlign w:val="bottom"/>
          </w:tcPr>
          <w:p w:rsidR="00433E10" w:rsidRPr="00433E10" w:rsidRDefault="00433E10" w:rsidP="0021597A">
            <w:pPr>
              <w:spacing w:line="240" w:lineRule="exact"/>
              <w:jc w:val="center"/>
              <w:rPr>
                <w:rFonts w:ascii="Arial" w:hAnsi="Arial" w:cs="Arial"/>
                <w:sz w:val="16"/>
                <w:szCs w:val="16"/>
              </w:rPr>
            </w:pPr>
          </w:p>
        </w:tc>
        <w:tc>
          <w:tcPr>
            <w:tcW w:w="1170" w:type="dxa"/>
            <w:shd w:val="clear" w:color="auto" w:fill="auto"/>
          </w:tcPr>
          <w:p w:rsidR="00433E10" w:rsidRPr="00433E10" w:rsidRDefault="00433E10" w:rsidP="0021597A">
            <w:pPr>
              <w:tabs>
                <w:tab w:val="decimal" w:pos="432"/>
              </w:tabs>
              <w:spacing w:line="240" w:lineRule="exact"/>
              <w:ind w:right="-43"/>
              <w:jc w:val="thaiDistribute"/>
              <w:rPr>
                <w:rFonts w:ascii="Arial" w:hAnsi="Arial" w:cs="Arial"/>
                <w:sz w:val="16"/>
                <w:szCs w:val="16"/>
              </w:rPr>
            </w:pPr>
          </w:p>
        </w:tc>
        <w:tc>
          <w:tcPr>
            <w:tcW w:w="990" w:type="dxa"/>
            <w:shd w:val="clear" w:color="auto" w:fill="auto"/>
          </w:tcPr>
          <w:p w:rsidR="00433E10" w:rsidRPr="00433E10" w:rsidRDefault="00433E10" w:rsidP="0021597A">
            <w:pPr>
              <w:tabs>
                <w:tab w:val="decimal" w:pos="432"/>
              </w:tabs>
              <w:spacing w:line="240" w:lineRule="exact"/>
              <w:ind w:right="-43"/>
              <w:jc w:val="thaiDistribute"/>
              <w:rPr>
                <w:rFonts w:ascii="Arial" w:hAnsi="Arial" w:cs="Arial"/>
                <w:sz w:val="16"/>
                <w:szCs w:val="16"/>
              </w:rPr>
            </w:pPr>
          </w:p>
        </w:tc>
        <w:tc>
          <w:tcPr>
            <w:tcW w:w="1080" w:type="dxa"/>
            <w:shd w:val="clear" w:color="auto" w:fill="auto"/>
          </w:tcPr>
          <w:p w:rsidR="00433E10" w:rsidRPr="00433E10" w:rsidRDefault="00433E10" w:rsidP="0021597A">
            <w:pPr>
              <w:spacing w:line="240" w:lineRule="exact"/>
              <w:ind w:right="-43"/>
              <w:jc w:val="thaiDistribute"/>
              <w:rPr>
                <w:rFonts w:ascii="Arial" w:hAnsi="Arial" w:cs="Arial"/>
                <w:sz w:val="16"/>
                <w:szCs w:val="16"/>
              </w:rPr>
            </w:pPr>
          </w:p>
        </w:tc>
        <w:tc>
          <w:tcPr>
            <w:tcW w:w="990" w:type="dxa"/>
            <w:shd w:val="clear" w:color="auto" w:fill="auto"/>
          </w:tcPr>
          <w:p w:rsidR="00433E10" w:rsidRPr="00433E10" w:rsidRDefault="00433E10" w:rsidP="0021597A">
            <w:pPr>
              <w:spacing w:line="240" w:lineRule="exact"/>
              <w:ind w:right="-43"/>
              <w:jc w:val="thaiDistribute"/>
              <w:rPr>
                <w:rFonts w:ascii="Arial" w:hAnsi="Arial" w:cs="Arial"/>
                <w:sz w:val="16"/>
                <w:szCs w:val="16"/>
              </w:rPr>
            </w:pPr>
          </w:p>
        </w:tc>
        <w:tc>
          <w:tcPr>
            <w:tcW w:w="1260" w:type="dxa"/>
            <w:shd w:val="clear" w:color="auto" w:fill="auto"/>
          </w:tcPr>
          <w:p w:rsidR="00433E10" w:rsidRPr="00433E10" w:rsidRDefault="00433E10" w:rsidP="0021597A">
            <w:pPr>
              <w:pBdr>
                <w:bottom w:val="double" w:sz="4" w:space="1" w:color="auto"/>
              </w:pBdr>
              <w:tabs>
                <w:tab w:val="decimal" w:pos="555"/>
              </w:tabs>
              <w:spacing w:line="240" w:lineRule="exact"/>
              <w:ind w:right="-43"/>
              <w:jc w:val="center"/>
              <w:rPr>
                <w:rFonts w:ascii="Arial" w:hAnsi="Arial" w:cs="Arial"/>
                <w:sz w:val="16"/>
                <w:szCs w:val="16"/>
              </w:rPr>
            </w:pPr>
            <w:r w:rsidRPr="00433E10">
              <w:rPr>
                <w:rFonts w:ascii="Arial" w:hAnsi="Arial" w:cs="Arial"/>
                <w:sz w:val="16"/>
                <w:szCs w:val="16"/>
              </w:rPr>
              <w:t>50,000</w:t>
            </w:r>
          </w:p>
        </w:tc>
        <w:tc>
          <w:tcPr>
            <w:tcW w:w="1080" w:type="dxa"/>
            <w:shd w:val="clear" w:color="auto" w:fill="auto"/>
          </w:tcPr>
          <w:p w:rsidR="00433E10" w:rsidRPr="00433E10" w:rsidRDefault="00433E10" w:rsidP="0021597A">
            <w:pPr>
              <w:pBdr>
                <w:bottom w:val="double" w:sz="4" w:space="1" w:color="auto"/>
              </w:pBdr>
              <w:tabs>
                <w:tab w:val="decimal" w:pos="555"/>
              </w:tabs>
              <w:spacing w:line="240" w:lineRule="exact"/>
              <w:ind w:right="-43"/>
              <w:jc w:val="center"/>
              <w:rPr>
                <w:rFonts w:ascii="Arial" w:hAnsi="Arial" w:cs="Arial"/>
                <w:sz w:val="16"/>
                <w:szCs w:val="16"/>
              </w:rPr>
            </w:pPr>
            <w:r w:rsidRPr="00433E10">
              <w:rPr>
                <w:rFonts w:ascii="Arial" w:hAnsi="Arial" w:cs="Arial"/>
                <w:sz w:val="16"/>
                <w:szCs w:val="16"/>
              </w:rPr>
              <w:t>-</w:t>
            </w:r>
          </w:p>
        </w:tc>
      </w:tr>
    </w:tbl>
    <w:p w:rsidR="00F14A6C" w:rsidRPr="00F14A6C" w:rsidRDefault="00F14A6C" w:rsidP="00F14A6C">
      <w:pPr>
        <w:spacing w:before="240" w:after="120" w:line="360" w:lineRule="exact"/>
        <w:ind w:left="547"/>
        <w:jc w:val="thaiDistribute"/>
        <w:rPr>
          <w:rFonts w:ascii="Arial" w:hAnsi="Arial" w:cs="Arial"/>
          <w:sz w:val="22"/>
          <w:szCs w:val="22"/>
        </w:rPr>
      </w:pPr>
      <w:r w:rsidRPr="00F14A6C">
        <w:rPr>
          <w:rFonts w:ascii="Arial" w:hAnsi="Arial" w:cs="Arial"/>
          <w:sz w:val="22"/>
          <w:szCs w:val="22"/>
        </w:rPr>
        <w:t>As discussed in Note 1.2 to the interim financial statements, on 22 February 2019, the meeting of the Company’s Board of Directors passed a resolution to approve the Company to incorporate a subsidiary, TTL Capital Company Limited, with a registered capital of Baht 50 million and held 100 percent interest to engaged in credit business for business customers whose objective is to use credit for working capital or to enhance liquidity for the business. TTL Capital Company Limited registered the incorporation with the Ministry of Commerce on 4 March 2019.</w:t>
      </w:r>
    </w:p>
    <w:p w:rsidR="009E6CC6" w:rsidRPr="00F73088" w:rsidRDefault="00656E19" w:rsidP="000B21AD">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hAnsi="Arial"/>
          <w:b/>
          <w:bCs/>
          <w:sz w:val="22"/>
          <w:szCs w:val="22"/>
        </w:rPr>
      </w:pPr>
      <w:r w:rsidRPr="00F73088">
        <w:rPr>
          <w:rFonts w:ascii="Arial" w:hAnsi="Arial"/>
          <w:b/>
          <w:bCs/>
          <w:sz w:val="22"/>
          <w:szCs w:val="22"/>
        </w:rPr>
        <w:t>8</w:t>
      </w:r>
      <w:r w:rsidR="009E6CC6" w:rsidRPr="00F73088">
        <w:rPr>
          <w:rFonts w:ascii="Arial" w:hAnsi="Arial"/>
          <w:b/>
          <w:bCs/>
          <w:sz w:val="22"/>
          <w:szCs w:val="22"/>
        </w:rPr>
        <w:t>.</w:t>
      </w:r>
      <w:r w:rsidR="009E6CC6" w:rsidRPr="00F73088">
        <w:rPr>
          <w:rFonts w:ascii="Arial" w:hAnsi="Arial"/>
          <w:b/>
          <w:bCs/>
          <w:sz w:val="22"/>
          <w:szCs w:val="22"/>
        </w:rPr>
        <w:tab/>
        <w:t>Investment propert</w:t>
      </w:r>
      <w:r w:rsidR="00397ED3" w:rsidRPr="00F73088">
        <w:rPr>
          <w:rFonts w:ascii="Arial" w:hAnsi="Arial"/>
          <w:b/>
          <w:bCs/>
          <w:sz w:val="22"/>
          <w:szCs w:val="22"/>
        </w:rPr>
        <w:t>ies</w:t>
      </w:r>
    </w:p>
    <w:p w:rsidR="009E6CC6" w:rsidRPr="00F73088" w:rsidRDefault="00223BF9" w:rsidP="001B50EC">
      <w:pPr>
        <w:tabs>
          <w:tab w:val="left" w:pos="900"/>
        </w:tabs>
        <w:spacing w:before="240" w:after="120" w:line="380" w:lineRule="exact"/>
        <w:ind w:left="547"/>
        <w:jc w:val="thaiDistribute"/>
        <w:rPr>
          <w:rFonts w:ascii="Arial" w:hAnsi="Arial" w:cs="Arial"/>
          <w:color w:val="000000"/>
          <w:sz w:val="22"/>
          <w:szCs w:val="22"/>
        </w:rPr>
      </w:pPr>
      <w:r w:rsidRPr="00F73088">
        <w:rPr>
          <w:rFonts w:ascii="Arial" w:hAnsi="Arial" w:cs="Arial"/>
          <w:color w:val="000000"/>
          <w:sz w:val="22"/>
          <w:szCs w:val="22"/>
        </w:rPr>
        <w:t>Details</w:t>
      </w:r>
      <w:r w:rsidR="009E6CC6" w:rsidRPr="00F73088">
        <w:rPr>
          <w:rFonts w:ascii="Arial" w:hAnsi="Arial" w:cs="Arial"/>
          <w:color w:val="000000"/>
          <w:sz w:val="22"/>
          <w:szCs w:val="22"/>
        </w:rPr>
        <w:t xml:space="preserve"> of the investment properties </w:t>
      </w:r>
      <w:r w:rsidR="002B4BB8" w:rsidRPr="00F73088">
        <w:rPr>
          <w:rFonts w:ascii="Arial" w:hAnsi="Arial"/>
          <w:sz w:val="22"/>
          <w:szCs w:val="22"/>
        </w:rPr>
        <w:t xml:space="preserve">as at </w:t>
      </w:r>
      <w:r w:rsidR="00656E19" w:rsidRPr="00F73088">
        <w:rPr>
          <w:rFonts w:ascii="Arial" w:eastAsia="Arial Unicode MS" w:hAnsi="Arial" w:cs="Arial Unicode MS"/>
          <w:sz w:val="22"/>
          <w:szCs w:val="22"/>
        </w:rPr>
        <w:t>31 March 2019</w:t>
      </w:r>
      <w:r w:rsidR="002B4BB8" w:rsidRPr="00F73088">
        <w:rPr>
          <w:rFonts w:ascii="Arial" w:eastAsia="Arial Unicode MS" w:hAnsi="Arial" w:cs="Arial Unicode MS"/>
          <w:sz w:val="22"/>
          <w:szCs w:val="22"/>
        </w:rPr>
        <w:t xml:space="preserve"> and 30 September </w:t>
      </w:r>
      <w:r w:rsidR="0034467A" w:rsidRPr="00F73088">
        <w:rPr>
          <w:rFonts w:ascii="Arial" w:eastAsia="Arial Unicode MS" w:hAnsi="Arial" w:cs="Arial Unicode MS"/>
          <w:sz w:val="22"/>
          <w:szCs w:val="22"/>
        </w:rPr>
        <w:t>2018</w:t>
      </w:r>
      <w:r w:rsidR="00722E7D" w:rsidRPr="00F73088">
        <w:rPr>
          <w:rFonts w:ascii="Arial" w:hAnsi="Arial" w:cs="Arial"/>
          <w:color w:val="000000"/>
          <w:sz w:val="22"/>
          <w:szCs w:val="22"/>
        </w:rPr>
        <w:t xml:space="preserve"> </w:t>
      </w:r>
      <w:r w:rsidR="00DA6000" w:rsidRPr="00F73088">
        <w:rPr>
          <w:rFonts w:ascii="Arial" w:hAnsi="Arial" w:cs="Arial"/>
          <w:color w:val="000000"/>
          <w:sz w:val="22"/>
          <w:szCs w:val="22"/>
        </w:rPr>
        <w:t xml:space="preserve">are </w:t>
      </w:r>
      <w:r w:rsidR="009E6CC6" w:rsidRPr="00F73088">
        <w:rPr>
          <w:rFonts w:ascii="Arial" w:hAnsi="Arial" w:cs="Arial"/>
          <w:color w:val="000000"/>
          <w:sz w:val="22"/>
          <w:szCs w:val="22"/>
        </w:rPr>
        <w:t xml:space="preserve">stated below: </w:t>
      </w:r>
    </w:p>
    <w:p w:rsidR="009E6CC6" w:rsidRPr="00F73088" w:rsidRDefault="009E6CC6" w:rsidP="0050192A">
      <w:pPr>
        <w:tabs>
          <w:tab w:val="left" w:pos="2160"/>
          <w:tab w:val="center" w:pos="6840"/>
          <w:tab w:val="center" w:pos="8280"/>
        </w:tabs>
        <w:spacing w:before="120" w:after="120" w:line="320" w:lineRule="exact"/>
        <w:ind w:left="605" w:hanging="605"/>
        <w:jc w:val="right"/>
        <w:rPr>
          <w:rFonts w:ascii="Arial" w:hAnsi="Arial" w:cs="Arial"/>
          <w:sz w:val="22"/>
          <w:szCs w:val="22"/>
        </w:rPr>
      </w:pPr>
      <w:r w:rsidRPr="00F73088">
        <w:rPr>
          <w:rFonts w:ascii="Arial" w:hAnsi="Arial" w:cs="Arial"/>
          <w:sz w:val="22"/>
          <w:szCs w:val="22"/>
        </w:rPr>
        <w:t>(Unit: Thousand Baht)</w:t>
      </w:r>
    </w:p>
    <w:tbl>
      <w:tblPr>
        <w:tblW w:w="8370" w:type="dxa"/>
        <w:tblInd w:w="540" w:type="dxa"/>
        <w:tblLayout w:type="fixed"/>
        <w:tblLook w:val="0000" w:firstRow="0" w:lastRow="0" w:firstColumn="0" w:lastColumn="0" w:noHBand="0" w:noVBand="0"/>
      </w:tblPr>
      <w:tblGrid>
        <w:gridCol w:w="5040"/>
        <w:gridCol w:w="1710"/>
        <w:gridCol w:w="1620"/>
      </w:tblGrid>
      <w:tr w:rsidR="00656E19" w:rsidRPr="00F73088" w:rsidTr="000B21AD">
        <w:tc>
          <w:tcPr>
            <w:tcW w:w="5040" w:type="dxa"/>
          </w:tcPr>
          <w:p w:rsidR="00656E19" w:rsidRPr="00F73088" w:rsidRDefault="00656E19" w:rsidP="0050192A">
            <w:pPr>
              <w:spacing w:line="320" w:lineRule="exact"/>
              <w:ind w:right="-90"/>
              <w:jc w:val="center"/>
              <w:rPr>
                <w:rFonts w:ascii="Arial" w:hAnsi="Arial" w:cs="Arial"/>
                <w:sz w:val="22"/>
                <w:szCs w:val="22"/>
              </w:rPr>
            </w:pPr>
          </w:p>
        </w:tc>
        <w:tc>
          <w:tcPr>
            <w:tcW w:w="3330" w:type="dxa"/>
            <w:gridSpan w:val="2"/>
          </w:tcPr>
          <w:p w:rsidR="00656E19" w:rsidRPr="00F73088" w:rsidRDefault="00656E19" w:rsidP="0050192A">
            <w:pPr>
              <w:pBdr>
                <w:bottom w:val="single" w:sz="6" w:space="1" w:color="auto"/>
              </w:pBdr>
              <w:spacing w:line="320" w:lineRule="exact"/>
              <w:jc w:val="center"/>
              <w:rPr>
                <w:rFonts w:ascii="Arial" w:hAnsi="Arial"/>
                <w:sz w:val="22"/>
                <w:szCs w:val="22"/>
              </w:rPr>
            </w:pPr>
            <w:r w:rsidRPr="00F73088">
              <w:rPr>
                <w:rFonts w:ascii="Arial" w:hAnsi="Arial"/>
                <w:sz w:val="22"/>
                <w:szCs w:val="22"/>
              </w:rPr>
              <w:t xml:space="preserve">Consolidated/Separate </w:t>
            </w:r>
          </w:p>
          <w:p w:rsidR="00656E19" w:rsidRPr="00F73088" w:rsidRDefault="00656E19" w:rsidP="0050192A">
            <w:pPr>
              <w:pBdr>
                <w:bottom w:val="single" w:sz="6" w:space="1" w:color="auto"/>
              </w:pBdr>
              <w:spacing w:line="320" w:lineRule="exact"/>
              <w:jc w:val="center"/>
              <w:rPr>
                <w:rFonts w:ascii="Arial" w:hAnsi="Arial"/>
                <w:sz w:val="22"/>
                <w:szCs w:val="22"/>
              </w:rPr>
            </w:pPr>
            <w:r w:rsidRPr="00F73088">
              <w:rPr>
                <w:rFonts w:ascii="Arial" w:hAnsi="Arial"/>
                <w:sz w:val="22"/>
                <w:szCs w:val="22"/>
              </w:rPr>
              <w:t>financial statements</w:t>
            </w:r>
          </w:p>
        </w:tc>
      </w:tr>
      <w:tr w:rsidR="00F9746D" w:rsidRPr="00F73088" w:rsidTr="000B21AD">
        <w:tc>
          <w:tcPr>
            <w:tcW w:w="5040" w:type="dxa"/>
          </w:tcPr>
          <w:p w:rsidR="00F9746D" w:rsidRPr="00F73088" w:rsidRDefault="00F9746D" w:rsidP="0050192A">
            <w:pPr>
              <w:spacing w:line="320" w:lineRule="exact"/>
              <w:ind w:right="-90"/>
              <w:jc w:val="center"/>
              <w:rPr>
                <w:rFonts w:ascii="Arial" w:hAnsi="Arial" w:cs="Arial"/>
                <w:sz w:val="22"/>
                <w:szCs w:val="22"/>
              </w:rPr>
            </w:pPr>
          </w:p>
        </w:tc>
        <w:tc>
          <w:tcPr>
            <w:tcW w:w="3330" w:type="dxa"/>
            <w:gridSpan w:val="2"/>
          </w:tcPr>
          <w:p w:rsidR="00F9746D" w:rsidRPr="00F73088" w:rsidRDefault="00F9746D" w:rsidP="0050192A">
            <w:pPr>
              <w:pBdr>
                <w:bottom w:val="single" w:sz="6" w:space="1" w:color="auto"/>
              </w:pBdr>
              <w:spacing w:line="320" w:lineRule="exact"/>
              <w:jc w:val="center"/>
              <w:rPr>
                <w:rFonts w:ascii="Arial" w:hAnsi="Arial"/>
                <w:sz w:val="22"/>
                <w:szCs w:val="22"/>
              </w:rPr>
            </w:pPr>
            <w:r w:rsidRPr="00F73088">
              <w:rPr>
                <w:rFonts w:ascii="Arial" w:hAnsi="Arial"/>
                <w:sz w:val="22"/>
                <w:szCs w:val="22"/>
              </w:rPr>
              <w:t>Cost</w:t>
            </w:r>
          </w:p>
        </w:tc>
      </w:tr>
      <w:tr w:rsidR="006F5ABE" w:rsidRPr="00F73088" w:rsidTr="000B21AD">
        <w:tc>
          <w:tcPr>
            <w:tcW w:w="5040" w:type="dxa"/>
          </w:tcPr>
          <w:p w:rsidR="006F5ABE" w:rsidRPr="00F73088" w:rsidRDefault="006F5ABE" w:rsidP="0050192A">
            <w:pPr>
              <w:spacing w:line="320" w:lineRule="exact"/>
              <w:ind w:right="-90"/>
              <w:jc w:val="center"/>
              <w:rPr>
                <w:rFonts w:ascii="Arial" w:hAnsi="Arial" w:cs="Arial"/>
                <w:sz w:val="22"/>
                <w:szCs w:val="22"/>
              </w:rPr>
            </w:pPr>
          </w:p>
        </w:tc>
        <w:tc>
          <w:tcPr>
            <w:tcW w:w="1710" w:type="dxa"/>
          </w:tcPr>
          <w:p w:rsidR="00656E19" w:rsidRPr="00F73088" w:rsidRDefault="00656E19" w:rsidP="0050192A">
            <w:pPr>
              <w:pBdr>
                <w:bottom w:val="single" w:sz="6" w:space="1" w:color="auto"/>
              </w:pBdr>
              <w:spacing w:line="32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 xml:space="preserve">31 March </w:t>
            </w:r>
          </w:p>
          <w:p w:rsidR="006F5ABE" w:rsidRPr="00F73088" w:rsidRDefault="00656E19" w:rsidP="0050192A">
            <w:pPr>
              <w:pBdr>
                <w:bottom w:val="single" w:sz="6" w:space="1" w:color="auto"/>
              </w:pBdr>
              <w:spacing w:line="320" w:lineRule="exact"/>
              <w:jc w:val="center"/>
              <w:rPr>
                <w:rFonts w:ascii="Arial" w:hAnsi="Arial" w:cs="Arial"/>
                <w:sz w:val="22"/>
                <w:szCs w:val="22"/>
              </w:rPr>
            </w:pPr>
            <w:r w:rsidRPr="00F73088">
              <w:rPr>
                <w:rFonts w:ascii="Arial" w:eastAsia="Arial Unicode MS" w:hAnsi="Arial" w:cs="Arial Unicode MS"/>
                <w:sz w:val="22"/>
                <w:szCs w:val="22"/>
              </w:rPr>
              <w:t>2019</w:t>
            </w:r>
          </w:p>
        </w:tc>
        <w:tc>
          <w:tcPr>
            <w:tcW w:w="1620" w:type="dxa"/>
          </w:tcPr>
          <w:p w:rsidR="006F5ABE" w:rsidRPr="00F73088" w:rsidRDefault="00536BC5" w:rsidP="0050192A">
            <w:pPr>
              <w:pBdr>
                <w:bottom w:val="single" w:sz="6" w:space="1" w:color="auto"/>
              </w:pBdr>
              <w:spacing w:line="320" w:lineRule="exact"/>
              <w:jc w:val="center"/>
              <w:rPr>
                <w:rFonts w:ascii="Arial" w:hAnsi="Arial" w:cs="Arial"/>
                <w:sz w:val="22"/>
                <w:szCs w:val="22"/>
              </w:rPr>
            </w:pPr>
            <w:r w:rsidRPr="00F73088">
              <w:rPr>
                <w:rFonts w:ascii="Arial" w:hAnsi="Arial" w:cs="Arial"/>
                <w:sz w:val="22"/>
                <w:szCs w:val="22"/>
              </w:rPr>
              <w:t xml:space="preserve">30 September </w:t>
            </w:r>
            <w:r w:rsidR="002B4BB8" w:rsidRPr="00F73088">
              <w:rPr>
                <w:rFonts w:ascii="Arial" w:hAnsi="Arial" w:cs="Arial"/>
                <w:sz w:val="22"/>
                <w:szCs w:val="22"/>
              </w:rPr>
              <w:t>201</w:t>
            </w:r>
            <w:r w:rsidR="000C225A" w:rsidRPr="00F73088">
              <w:rPr>
                <w:rFonts w:ascii="Arial" w:hAnsi="Arial" w:cs="Arial"/>
                <w:sz w:val="22"/>
                <w:szCs w:val="22"/>
              </w:rPr>
              <w:t>8</w:t>
            </w:r>
          </w:p>
        </w:tc>
      </w:tr>
      <w:tr w:rsidR="003B5147" w:rsidRPr="00F73088" w:rsidTr="000B21AD">
        <w:tc>
          <w:tcPr>
            <w:tcW w:w="5040" w:type="dxa"/>
          </w:tcPr>
          <w:p w:rsidR="003B5147" w:rsidRPr="00F73088" w:rsidRDefault="003B5147" w:rsidP="0050192A">
            <w:pPr>
              <w:spacing w:line="320" w:lineRule="exact"/>
              <w:ind w:right="-90" w:hanging="108"/>
              <w:jc w:val="both"/>
              <w:rPr>
                <w:rFonts w:ascii="Arial" w:hAnsi="Arial" w:cstheme="minorBidi"/>
                <w:sz w:val="22"/>
                <w:szCs w:val="22"/>
              </w:rPr>
            </w:pPr>
            <w:r w:rsidRPr="00F73088">
              <w:rPr>
                <w:rFonts w:ascii="Arial" w:hAnsi="Arial" w:cstheme="minorBidi"/>
                <w:sz w:val="22"/>
                <w:szCs w:val="22"/>
              </w:rPr>
              <w:t xml:space="preserve">Land - Amphur Donmuang, Bangkok (location of </w:t>
            </w:r>
          </w:p>
          <w:p w:rsidR="003B5147" w:rsidRPr="00F73088" w:rsidRDefault="003B5147" w:rsidP="0050192A">
            <w:pPr>
              <w:spacing w:line="320" w:lineRule="exact"/>
              <w:ind w:right="-90" w:hanging="108"/>
              <w:jc w:val="both"/>
              <w:rPr>
                <w:rFonts w:ascii="Arial" w:hAnsi="Arial" w:cstheme="minorBidi"/>
                <w:sz w:val="22"/>
                <w:szCs w:val="22"/>
              </w:rPr>
            </w:pPr>
            <w:r w:rsidRPr="00F73088">
              <w:rPr>
                <w:rFonts w:ascii="Arial" w:hAnsi="Arial" w:cstheme="minorBidi"/>
                <w:sz w:val="22"/>
                <w:szCs w:val="22"/>
              </w:rPr>
              <w:t xml:space="preserve">   1</w:t>
            </w:r>
            <w:r w:rsidRPr="00F73088">
              <w:rPr>
                <w:rFonts w:ascii="Arial" w:hAnsi="Arial" w:cstheme="minorBidi"/>
                <w:sz w:val="22"/>
                <w:szCs w:val="22"/>
                <w:vertAlign w:val="superscript"/>
              </w:rPr>
              <w:t>st</w:t>
            </w:r>
            <w:r w:rsidRPr="00F73088">
              <w:rPr>
                <w:rFonts w:ascii="Arial" w:hAnsi="Arial" w:cstheme="minorBidi"/>
                <w:sz w:val="22"/>
                <w:szCs w:val="22"/>
              </w:rPr>
              <w:t xml:space="preserve"> factory, ceased an operation in June 2014)</w:t>
            </w:r>
          </w:p>
        </w:tc>
        <w:tc>
          <w:tcPr>
            <w:tcW w:w="1710" w:type="dxa"/>
            <w:vAlign w:val="bottom"/>
          </w:tcPr>
          <w:p w:rsidR="003B5147" w:rsidRPr="00F73088" w:rsidRDefault="003B5147" w:rsidP="0050192A">
            <w:pPr>
              <w:tabs>
                <w:tab w:val="decimal" w:pos="1152"/>
              </w:tabs>
              <w:spacing w:line="320" w:lineRule="exact"/>
              <w:jc w:val="both"/>
              <w:rPr>
                <w:rFonts w:ascii="Arial" w:hAnsi="Arial" w:cs="Arial"/>
                <w:sz w:val="22"/>
                <w:szCs w:val="22"/>
              </w:rPr>
            </w:pPr>
            <w:r w:rsidRPr="00F73088">
              <w:rPr>
                <w:rFonts w:ascii="Arial" w:hAnsi="Arial" w:cs="Arial"/>
                <w:sz w:val="22"/>
                <w:szCs w:val="22"/>
              </w:rPr>
              <w:t>3,109</w:t>
            </w:r>
          </w:p>
        </w:tc>
        <w:tc>
          <w:tcPr>
            <w:tcW w:w="1620" w:type="dxa"/>
          </w:tcPr>
          <w:p w:rsidR="003B5147" w:rsidRPr="00F73088" w:rsidRDefault="003B5147" w:rsidP="0050192A">
            <w:pPr>
              <w:tabs>
                <w:tab w:val="decimal" w:pos="1152"/>
              </w:tabs>
              <w:spacing w:line="320" w:lineRule="exact"/>
              <w:jc w:val="both"/>
              <w:rPr>
                <w:rFonts w:ascii="Arial" w:hAnsi="Arial" w:cs="Arial"/>
                <w:sz w:val="22"/>
                <w:szCs w:val="22"/>
              </w:rPr>
            </w:pPr>
          </w:p>
          <w:p w:rsidR="003B5147" w:rsidRPr="00F73088" w:rsidRDefault="003B5147" w:rsidP="0050192A">
            <w:pPr>
              <w:tabs>
                <w:tab w:val="decimal" w:pos="1152"/>
              </w:tabs>
              <w:spacing w:line="320" w:lineRule="exact"/>
              <w:jc w:val="both"/>
              <w:rPr>
                <w:rFonts w:ascii="Arial" w:hAnsi="Arial" w:cs="Arial"/>
                <w:sz w:val="22"/>
                <w:szCs w:val="22"/>
              </w:rPr>
            </w:pPr>
            <w:r w:rsidRPr="00F73088">
              <w:rPr>
                <w:rFonts w:ascii="Arial" w:hAnsi="Arial" w:cs="Arial"/>
                <w:sz w:val="22"/>
                <w:szCs w:val="22"/>
              </w:rPr>
              <w:t>3,109</w:t>
            </w:r>
          </w:p>
        </w:tc>
      </w:tr>
      <w:tr w:rsidR="003B5147" w:rsidRPr="00F73088" w:rsidTr="000B21AD">
        <w:tc>
          <w:tcPr>
            <w:tcW w:w="5040" w:type="dxa"/>
          </w:tcPr>
          <w:p w:rsidR="003B5147" w:rsidRPr="00F73088" w:rsidRDefault="003B5147" w:rsidP="0050192A">
            <w:pPr>
              <w:spacing w:line="320" w:lineRule="exact"/>
              <w:ind w:right="-90" w:hanging="108"/>
              <w:rPr>
                <w:rFonts w:ascii="Arial" w:hAnsi="Arial" w:cs="Arial"/>
                <w:sz w:val="22"/>
                <w:szCs w:val="22"/>
              </w:rPr>
            </w:pPr>
            <w:r w:rsidRPr="00F73088">
              <w:rPr>
                <w:rFonts w:ascii="Arial" w:hAnsi="Arial" w:cs="Arial"/>
                <w:sz w:val="22"/>
                <w:szCs w:val="22"/>
              </w:rPr>
              <w:t>Vacant land - Amphur Ban Sang, Prachinburi</w:t>
            </w:r>
          </w:p>
        </w:tc>
        <w:tc>
          <w:tcPr>
            <w:tcW w:w="1710" w:type="dxa"/>
            <w:vAlign w:val="bottom"/>
          </w:tcPr>
          <w:p w:rsidR="003B5147" w:rsidRPr="00F73088" w:rsidRDefault="003B5147" w:rsidP="0050192A">
            <w:pPr>
              <w:tabs>
                <w:tab w:val="decimal" w:pos="1152"/>
              </w:tabs>
              <w:spacing w:line="320" w:lineRule="exact"/>
              <w:jc w:val="both"/>
              <w:rPr>
                <w:rFonts w:ascii="Arial" w:hAnsi="Arial" w:cs="Arial"/>
                <w:sz w:val="22"/>
                <w:szCs w:val="22"/>
              </w:rPr>
            </w:pPr>
          </w:p>
        </w:tc>
        <w:tc>
          <w:tcPr>
            <w:tcW w:w="1620" w:type="dxa"/>
          </w:tcPr>
          <w:p w:rsidR="003B5147" w:rsidRPr="00F73088" w:rsidRDefault="003B5147" w:rsidP="0050192A">
            <w:pPr>
              <w:tabs>
                <w:tab w:val="decimal" w:pos="1152"/>
              </w:tabs>
              <w:spacing w:line="320" w:lineRule="exact"/>
              <w:jc w:val="both"/>
              <w:rPr>
                <w:rFonts w:ascii="Arial" w:hAnsi="Arial" w:cs="Arial"/>
                <w:sz w:val="22"/>
                <w:szCs w:val="22"/>
              </w:rPr>
            </w:pPr>
          </w:p>
        </w:tc>
      </w:tr>
      <w:tr w:rsidR="003B5147" w:rsidRPr="00F73088" w:rsidTr="000B21AD">
        <w:tc>
          <w:tcPr>
            <w:tcW w:w="5040" w:type="dxa"/>
          </w:tcPr>
          <w:p w:rsidR="003B5147" w:rsidRPr="00F73088" w:rsidRDefault="003B5147" w:rsidP="0050192A">
            <w:pPr>
              <w:spacing w:line="320" w:lineRule="exact"/>
              <w:ind w:right="-90" w:hanging="108"/>
              <w:jc w:val="both"/>
              <w:rPr>
                <w:rFonts w:ascii="Arial" w:hAnsi="Arial" w:cs="Arial"/>
                <w:sz w:val="22"/>
                <w:szCs w:val="22"/>
              </w:rPr>
            </w:pPr>
            <w:r w:rsidRPr="00F73088">
              <w:rPr>
                <w:rFonts w:ascii="Arial" w:hAnsi="Arial" w:cs="Arial"/>
                <w:sz w:val="22"/>
                <w:szCs w:val="22"/>
              </w:rPr>
              <w:t xml:space="preserve">   (cost net of allowance for impairment)</w:t>
            </w:r>
          </w:p>
        </w:tc>
        <w:tc>
          <w:tcPr>
            <w:tcW w:w="1710" w:type="dxa"/>
            <w:vAlign w:val="bottom"/>
          </w:tcPr>
          <w:p w:rsidR="003B5147" w:rsidRPr="00F73088" w:rsidRDefault="003B5147" w:rsidP="0050192A">
            <w:pPr>
              <w:pBdr>
                <w:bottom w:val="single" w:sz="4" w:space="1" w:color="auto"/>
              </w:pBdr>
              <w:tabs>
                <w:tab w:val="decimal" w:pos="1152"/>
              </w:tabs>
              <w:spacing w:line="320" w:lineRule="exact"/>
              <w:jc w:val="both"/>
              <w:rPr>
                <w:rFonts w:ascii="Arial" w:hAnsi="Arial" w:cs="Arial"/>
                <w:sz w:val="22"/>
                <w:szCs w:val="22"/>
              </w:rPr>
            </w:pPr>
            <w:r w:rsidRPr="00F73088">
              <w:rPr>
                <w:rFonts w:ascii="Arial" w:hAnsi="Arial" w:cs="Arial"/>
                <w:sz w:val="22"/>
                <w:szCs w:val="22"/>
              </w:rPr>
              <w:t>114,800</w:t>
            </w:r>
          </w:p>
        </w:tc>
        <w:tc>
          <w:tcPr>
            <w:tcW w:w="1620" w:type="dxa"/>
          </w:tcPr>
          <w:p w:rsidR="003B5147" w:rsidRPr="00F73088" w:rsidRDefault="003B5147" w:rsidP="0050192A">
            <w:pPr>
              <w:pBdr>
                <w:bottom w:val="single" w:sz="6" w:space="1" w:color="auto"/>
              </w:pBdr>
              <w:tabs>
                <w:tab w:val="decimal" w:pos="1152"/>
              </w:tabs>
              <w:spacing w:line="320" w:lineRule="exact"/>
              <w:jc w:val="both"/>
              <w:rPr>
                <w:rFonts w:ascii="Arial" w:hAnsi="Arial" w:cs="Arial"/>
                <w:sz w:val="22"/>
                <w:szCs w:val="22"/>
              </w:rPr>
            </w:pPr>
            <w:r w:rsidRPr="00F73088">
              <w:rPr>
                <w:rFonts w:ascii="Arial" w:hAnsi="Arial" w:cs="Arial"/>
                <w:sz w:val="22"/>
                <w:szCs w:val="22"/>
              </w:rPr>
              <w:t>114,800</w:t>
            </w:r>
          </w:p>
        </w:tc>
      </w:tr>
      <w:tr w:rsidR="003B5147" w:rsidRPr="00F73088" w:rsidTr="000B21AD">
        <w:tc>
          <w:tcPr>
            <w:tcW w:w="5040" w:type="dxa"/>
          </w:tcPr>
          <w:p w:rsidR="003B5147" w:rsidRPr="00F73088" w:rsidRDefault="003B5147" w:rsidP="0050192A">
            <w:pPr>
              <w:spacing w:line="320" w:lineRule="exact"/>
              <w:ind w:right="-90" w:hanging="108"/>
              <w:jc w:val="both"/>
              <w:rPr>
                <w:rFonts w:ascii="Arial" w:hAnsi="Arial" w:cs="Arial"/>
                <w:sz w:val="22"/>
                <w:szCs w:val="22"/>
              </w:rPr>
            </w:pPr>
            <w:r w:rsidRPr="00F73088">
              <w:rPr>
                <w:rFonts w:ascii="Arial" w:hAnsi="Arial" w:cs="Arial"/>
                <w:sz w:val="22"/>
                <w:szCs w:val="22"/>
              </w:rPr>
              <w:t>Total</w:t>
            </w:r>
          </w:p>
        </w:tc>
        <w:tc>
          <w:tcPr>
            <w:tcW w:w="1710" w:type="dxa"/>
            <w:vAlign w:val="bottom"/>
          </w:tcPr>
          <w:p w:rsidR="003B5147" w:rsidRPr="00F73088" w:rsidRDefault="003B5147" w:rsidP="0050192A">
            <w:pPr>
              <w:pBdr>
                <w:bottom w:val="double" w:sz="6" w:space="1" w:color="auto"/>
              </w:pBdr>
              <w:tabs>
                <w:tab w:val="decimal" w:pos="1152"/>
              </w:tabs>
              <w:spacing w:line="320" w:lineRule="exact"/>
              <w:jc w:val="both"/>
              <w:rPr>
                <w:rFonts w:ascii="Arial" w:hAnsi="Arial" w:cs="Arial"/>
                <w:sz w:val="22"/>
                <w:szCs w:val="22"/>
              </w:rPr>
            </w:pPr>
            <w:r w:rsidRPr="00F73088">
              <w:rPr>
                <w:rFonts w:ascii="Arial" w:hAnsi="Arial" w:cs="Arial"/>
                <w:sz w:val="22"/>
                <w:szCs w:val="22"/>
              </w:rPr>
              <w:t>117,909</w:t>
            </w:r>
          </w:p>
        </w:tc>
        <w:tc>
          <w:tcPr>
            <w:tcW w:w="1620" w:type="dxa"/>
          </w:tcPr>
          <w:p w:rsidR="003B5147" w:rsidRPr="00F73088" w:rsidRDefault="003B5147" w:rsidP="0050192A">
            <w:pPr>
              <w:pBdr>
                <w:bottom w:val="double" w:sz="6" w:space="1" w:color="auto"/>
              </w:pBdr>
              <w:tabs>
                <w:tab w:val="decimal" w:pos="1152"/>
              </w:tabs>
              <w:spacing w:line="320" w:lineRule="exact"/>
              <w:jc w:val="both"/>
              <w:rPr>
                <w:rFonts w:ascii="Arial" w:hAnsi="Arial" w:cs="Arial"/>
                <w:sz w:val="22"/>
                <w:szCs w:val="22"/>
              </w:rPr>
            </w:pPr>
            <w:r w:rsidRPr="00F73088">
              <w:rPr>
                <w:rFonts w:ascii="Arial" w:hAnsi="Arial" w:cs="Arial"/>
                <w:sz w:val="22"/>
                <w:szCs w:val="22"/>
              </w:rPr>
              <w:t>117,909</w:t>
            </w:r>
          </w:p>
        </w:tc>
      </w:tr>
    </w:tbl>
    <w:p w:rsidR="002C39AA" w:rsidRPr="00F73088" w:rsidRDefault="002C39AA" w:rsidP="002C39AA">
      <w:pPr>
        <w:tabs>
          <w:tab w:val="left" w:pos="720"/>
          <w:tab w:val="left" w:pos="2160"/>
          <w:tab w:val="left" w:pos="6300"/>
          <w:tab w:val="center" w:pos="6740"/>
          <w:tab w:val="right" w:pos="7200"/>
          <w:tab w:val="left" w:pos="7820"/>
          <w:tab w:val="right" w:pos="8540"/>
        </w:tabs>
        <w:spacing w:before="240" w:after="120" w:line="380" w:lineRule="exact"/>
        <w:ind w:left="547" w:right="-43" w:hanging="547"/>
        <w:jc w:val="both"/>
        <w:rPr>
          <w:rFonts w:ascii="Arial" w:eastAsia="Arial Unicode MS" w:hAnsi="Arial" w:cs="Arial Unicode MS"/>
          <w:sz w:val="22"/>
          <w:szCs w:val="22"/>
        </w:rPr>
      </w:pPr>
      <w:r w:rsidRPr="00F73088">
        <w:rPr>
          <w:rFonts w:ascii="Arial" w:eastAsia="Arial Unicode MS" w:hAnsi="Arial" w:cs="Arial Unicode MS"/>
          <w:sz w:val="22"/>
          <w:szCs w:val="22"/>
        </w:rPr>
        <w:tab/>
        <w:t xml:space="preserve">For the three-month </w:t>
      </w:r>
      <w:r w:rsidR="00656E19" w:rsidRPr="00F73088">
        <w:rPr>
          <w:rFonts w:ascii="Arial" w:eastAsia="Arial Unicode MS" w:hAnsi="Arial" w:cs="Arial Unicode MS"/>
          <w:sz w:val="22"/>
          <w:szCs w:val="22"/>
        </w:rPr>
        <w:t xml:space="preserve">and six-month </w:t>
      </w:r>
      <w:r w:rsidRPr="00F73088">
        <w:rPr>
          <w:rFonts w:ascii="Arial" w:eastAsia="Arial Unicode MS" w:hAnsi="Arial" w:cs="Arial Unicode MS"/>
          <w:sz w:val="22"/>
          <w:szCs w:val="22"/>
        </w:rPr>
        <w:t>period</w:t>
      </w:r>
      <w:r w:rsidR="00656E19" w:rsidRPr="00F73088">
        <w:rPr>
          <w:rFonts w:ascii="Arial" w:eastAsia="Arial Unicode MS" w:hAnsi="Arial" w:cs="Arial Unicode MS"/>
          <w:sz w:val="22"/>
          <w:szCs w:val="22"/>
        </w:rPr>
        <w:t>s</w:t>
      </w:r>
      <w:r w:rsidRPr="00F73088">
        <w:rPr>
          <w:rFonts w:ascii="Arial" w:eastAsia="Arial Unicode MS" w:hAnsi="Arial" w:cs="Arial Unicode MS"/>
          <w:sz w:val="22"/>
          <w:szCs w:val="22"/>
        </w:rPr>
        <w:t xml:space="preserve"> ended </w:t>
      </w:r>
      <w:r w:rsidR="000C225A" w:rsidRPr="00F73088">
        <w:rPr>
          <w:rFonts w:ascii="Arial" w:eastAsia="Arial Unicode MS" w:hAnsi="Arial" w:cs="Arial Unicode MS"/>
          <w:sz w:val="22"/>
          <w:szCs w:val="22"/>
        </w:rPr>
        <w:t xml:space="preserve">31 </w:t>
      </w:r>
      <w:r w:rsidR="00656E19" w:rsidRPr="00F73088">
        <w:rPr>
          <w:rFonts w:ascii="Arial" w:eastAsia="Arial Unicode MS" w:hAnsi="Arial" w:cs="Arial Unicode MS"/>
          <w:sz w:val="22"/>
          <w:szCs w:val="22"/>
        </w:rPr>
        <w:t>March 2019</w:t>
      </w:r>
      <w:r w:rsidRPr="00F73088">
        <w:rPr>
          <w:rFonts w:ascii="Arial" w:eastAsia="Arial Unicode MS" w:hAnsi="Arial" w:cs="Arial Unicode MS"/>
          <w:sz w:val="22"/>
          <w:szCs w:val="22"/>
        </w:rPr>
        <w:t>, the Company’s rental income derived from vacant land at Ampur Ban Sang, P</w:t>
      </w:r>
      <w:r w:rsidR="00395935" w:rsidRPr="00F73088">
        <w:rPr>
          <w:rFonts w:ascii="Arial" w:eastAsia="Arial Unicode MS" w:hAnsi="Arial" w:cs="Arial Unicode MS"/>
          <w:sz w:val="22"/>
          <w:szCs w:val="22"/>
        </w:rPr>
        <w:t xml:space="preserve">rachinburi amounting to Baht </w:t>
      </w:r>
      <w:r w:rsidR="003B5147" w:rsidRPr="00F73088">
        <w:rPr>
          <w:rFonts w:ascii="Arial" w:eastAsia="Arial Unicode MS" w:hAnsi="Arial" w:cs="Arial Unicode MS"/>
          <w:sz w:val="22"/>
          <w:szCs w:val="22"/>
        </w:rPr>
        <w:t>0.4</w:t>
      </w:r>
      <w:r w:rsidRPr="00F73088">
        <w:rPr>
          <w:rFonts w:ascii="Arial" w:eastAsia="Arial Unicode MS" w:hAnsi="Arial" w:cs="Arial Unicode MS"/>
          <w:sz w:val="22"/>
          <w:szCs w:val="22"/>
        </w:rPr>
        <w:t xml:space="preserve"> million</w:t>
      </w:r>
      <w:r w:rsidR="00656E19" w:rsidRPr="00F73088">
        <w:rPr>
          <w:rFonts w:ascii="Arial" w:eastAsia="Arial Unicode MS" w:hAnsi="Arial" w:cs="Arial Unicode MS"/>
          <w:sz w:val="22"/>
          <w:szCs w:val="22"/>
        </w:rPr>
        <w:t xml:space="preserve"> and</w:t>
      </w:r>
      <w:r w:rsidR="0076712A">
        <w:rPr>
          <w:rFonts w:ascii="Arial" w:eastAsia="Arial Unicode MS" w:hAnsi="Arial" w:cs="Arial Unicode MS"/>
          <w:sz w:val="22"/>
          <w:szCs w:val="22"/>
        </w:rPr>
        <w:t xml:space="preserve"> Baht 0.7 million, respectively</w:t>
      </w:r>
      <w:r w:rsidR="009323F2" w:rsidRPr="00F73088">
        <w:rPr>
          <w:rFonts w:ascii="Arial" w:eastAsia="Arial Unicode MS" w:hAnsi="Arial" w:cs="Arial Unicode MS"/>
          <w:sz w:val="22"/>
          <w:szCs w:val="22"/>
        </w:rPr>
        <w:t xml:space="preserve"> (</w:t>
      </w:r>
      <w:r w:rsidR="00395935" w:rsidRPr="00F73088">
        <w:rPr>
          <w:rFonts w:ascii="Arial" w:eastAsia="Arial Unicode MS" w:hAnsi="Arial" w:cs="Arial Unicode MS"/>
          <w:sz w:val="22"/>
          <w:szCs w:val="22"/>
        </w:rPr>
        <w:t>201</w:t>
      </w:r>
      <w:r w:rsidR="00656E19" w:rsidRPr="00F73088">
        <w:rPr>
          <w:rFonts w:ascii="Arial" w:eastAsia="Arial Unicode MS" w:hAnsi="Arial" w:cs="Arial Unicode MS"/>
          <w:sz w:val="22"/>
          <w:szCs w:val="22"/>
        </w:rPr>
        <w:t>8</w:t>
      </w:r>
      <w:r w:rsidR="00395935" w:rsidRPr="00F73088">
        <w:rPr>
          <w:rFonts w:ascii="Arial" w:eastAsia="Arial Unicode MS" w:hAnsi="Arial" w:cs="Arial Unicode MS"/>
          <w:sz w:val="22"/>
          <w:szCs w:val="22"/>
        </w:rPr>
        <w:t xml:space="preserve">: </w:t>
      </w:r>
      <w:r w:rsidR="00656E19" w:rsidRPr="00F73088">
        <w:rPr>
          <w:rFonts w:ascii="Arial" w:eastAsia="Arial Unicode MS" w:hAnsi="Arial" w:cs="Arial Unicode MS"/>
          <w:sz w:val="22"/>
          <w:szCs w:val="22"/>
        </w:rPr>
        <w:t>Baht 0.4 million and Baht 0.7 million, respectively</w:t>
      </w:r>
      <w:r w:rsidR="009323F2" w:rsidRPr="00F73088">
        <w:rPr>
          <w:rFonts w:ascii="Arial" w:eastAsia="Arial Unicode MS" w:hAnsi="Arial" w:cs="Arial Unicode MS"/>
          <w:sz w:val="22"/>
          <w:szCs w:val="22"/>
        </w:rPr>
        <w:t>)</w:t>
      </w:r>
      <w:r w:rsidR="00A5449E" w:rsidRPr="00F73088">
        <w:rPr>
          <w:rFonts w:ascii="Arial" w:eastAsia="Arial Unicode MS" w:hAnsi="Arial" w:cs="Arial Unicode MS"/>
          <w:sz w:val="22"/>
          <w:szCs w:val="22"/>
        </w:rPr>
        <w:t>.</w:t>
      </w:r>
    </w:p>
    <w:p w:rsidR="0045276E" w:rsidRPr="00F73088" w:rsidRDefault="00656E19" w:rsidP="002C39AA">
      <w:pPr>
        <w:tabs>
          <w:tab w:val="left" w:pos="720"/>
          <w:tab w:val="left" w:pos="2160"/>
          <w:tab w:val="left" w:pos="6300"/>
          <w:tab w:val="center" w:pos="6740"/>
          <w:tab w:val="right" w:pos="7200"/>
          <w:tab w:val="left" w:pos="7820"/>
          <w:tab w:val="right" w:pos="8540"/>
        </w:tabs>
        <w:spacing w:before="120" w:after="60" w:line="380" w:lineRule="exact"/>
        <w:ind w:left="547" w:right="-43" w:hanging="547"/>
        <w:jc w:val="both"/>
        <w:rPr>
          <w:rFonts w:ascii="Arial" w:eastAsia="Arial Unicode MS" w:hAnsi="Arial" w:cs="Arial Unicode MS"/>
          <w:b/>
          <w:bCs/>
          <w:sz w:val="22"/>
          <w:szCs w:val="22"/>
        </w:rPr>
      </w:pPr>
      <w:r w:rsidRPr="00F73088">
        <w:rPr>
          <w:rFonts w:ascii="Arial" w:eastAsia="Arial Unicode MS" w:hAnsi="Arial" w:cs="Arial Unicode MS"/>
          <w:b/>
          <w:bCs/>
          <w:sz w:val="22"/>
          <w:szCs w:val="22"/>
        </w:rPr>
        <w:lastRenderedPageBreak/>
        <w:t>9</w:t>
      </w:r>
      <w:r w:rsidR="00F84738" w:rsidRPr="00F73088">
        <w:rPr>
          <w:rFonts w:ascii="Arial" w:eastAsia="Arial Unicode MS" w:hAnsi="Arial" w:cs="Arial Unicode MS"/>
          <w:b/>
          <w:bCs/>
          <w:sz w:val="22"/>
          <w:szCs w:val="22"/>
        </w:rPr>
        <w:t>.</w:t>
      </w:r>
      <w:r w:rsidR="00F84738" w:rsidRPr="00F73088">
        <w:rPr>
          <w:rFonts w:ascii="Arial" w:eastAsia="Arial Unicode MS" w:hAnsi="Arial" w:cs="Arial Unicode MS"/>
          <w:b/>
          <w:bCs/>
          <w:sz w:val="22"/>
          <w:szCs w:val="22"/>
        </w:rPr>
        <w:tab/>
        <w:t xml:space="preserve">Property </w:t>
      </w:r>
      <w:r w:rsidR="0045276E" w:rsidRPr="00F73088">
        <w:rPr>
          <w:rFonts w:ascii="Arial" w:eastAsia="Arial Unicode MS" w:hAnsi="Arial" w:cs="Arial Unicode MS"/>
          <w:b/>
          <w:bCs/>
          <w:sz w:val="22"/>
          <w:szCs w:val="22"/>
        </w:rPr>
        <w:t>and equipment</w:t>
      </w:r>
    </w:p>
    <w:p w:rsidR="00F84738" w:rsidRPr="00F73088" w:rsidRDefault="00F84738" w:rsidP="00F84738">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eastAsia="Arial Unicode MS" w:hAnsi="Arial" w:cs="Arial Unicode MS"/>
          <w:sz w:val="22"/>
          <w:szCs w:val="22"/>
        </w:rPr>
      </w:pPr>
      <w:r w:rsidRPr="00F73088">
        <w:rPr>
          <w:rFonts w:ascii="Arial" w:eastAsia="Arial Unicode MS" w:hAnsi="Arial" w:cs="Arial Unicode MS"/>
          <w:sz w:val="22"/>
          <w:szCs w:val="22"/>
        </w:rPr>
        <w:tab/>
        <w:t>Movements of property and equipment account dur</w:t>
      </w:r>
      <w:r w:rsidR="003D7619" w:rsidRPr="00F73088">
        <w:rPr>
          <w:rFonts w:ascii="Arial" w:eastAsia="Arial Unicode MS" w:hAnsi="Arial" w:cs="Arial Unicode MS"/>
          <w:sz w:val="22"/>
          <w:szCs w:val="22"/>
        </w:rPr>
        <w:t xml:space="preserve">ing the </w:t>
      </w:r>
      <w:r w:rsidR="00656E19" w:rsidRPr="00F73088">
        <w:rPr>
          <w:rFonts w:ascii="Arial" w:eastAsia="Arial Unicode MS" w:hAnsi="Arial" w:cs="Arial Unicode MS"/>
          <w:sz w:val="22"/>
          <w:szCs w:val="22"/>
        </w:rPr>
        <w:t>six</w:t>
      </w:r>
      <w:r w:rsidR="00D9635A" w:rsidRPr="00F73088">
        <w:rPr>
          <w:rFonts w:ascii="Arial" w:eastAsia="Arial Unicode MS" w:hAnsi="Arial" w:cs="Arial Unicode MS"/>
          <w:sz w:val="22"/>
          <w:szCs w:val="22"/>
        </w:rPr>
        <w:t>-month</w:t>
      </w:r>
      <w:r w:rsidRPr="00F73088">
        <w:rPr>
          <w:rFonts w:ascii="Arial" w:eastAsia="Arial Unicode MS" w:hAnsi="Arial" w:cs="Arial Unicode MS"/>
          <w:sz w:val="22"/>
          <w:szCs w:val="22"/>
        </w:rPr>
        <w:t xml:space="preserve"> period </w:t>
      </w:r>
      <w:r w:rsidR="002B4BB8" w:rsidRPr="00F73088">
        <w:rPr>
          <w:rFonts w:ascii="Arial" w:eastAsia="Arial Unicode MS" w:hAnsi="Arial" w:cs="Arial Unicode MS"/>
          <w:sz w:val="22"/>
          <w:szCs w:val="22"/>
        </w:rPr>
        <w:t>ended</w:t>
      </w:r>
      <w:r w:rsidR="00656E19" w:rsidRPr="00F73088">
        <w:rPr>
          <w:rFonts w:ascii="Arial" w:eastAsia="Arial Unicode MS" w:hAnsi="Arial" w:cs="Arial Unicode MS"/>
          <w:sz w:val="22"/>
          <w:szCs w:val="22"/>
        </w:rPr>
        <w:t xml:space="preserve">    </w:t>
      </w:r>
      <w:r w:rsidR="002B4BB8" w:rsidRPr="00F73088">
        <w:rPr>
          <w:rFonts w:ascii="Arial" w:eastAsia="Arial Unicode MS" w:hAnsi="Arial" w:cs="Arial Unicode MS"/>
          <w:sz w:val="22"/>
          <w:szCs w:val="22"/>
        </w:rPr>
        <w:t xml:space="preserve"> </w:t>
      </w:r>
      <w:r w:rsidR="000C225A" w:rsidRPr="00F73088">
        <w:rPr>
          <w:rFonts w:ascii="Arial" w:eastAsia="Arial Unicode MS" w:hAnsi="Arial" w:cs="Arial Unicode MS"/>
          <w:sz w:val="22"/>
          <w:szCs w:val="22"/>
        </w:rPr>
        <w:t xml:space="preserve">31 </w:t>
      </w:r>
      <w:r w:rsidR="00656E19" w:rsidRPr="00F73088">
        <w:rPr>
          <w:rFonts w:ascii="Arial" w:eastAsia="Arial Unicode MS" w:hAnsi="Arial" w:cs="Arial Unicode MS"/>
          <w:sz w:val="22"/>
          <w:szCs w:val="22"/>
        </w:rPr>
        <w:t>March 2019</w:t>
      </w:r>
      <w:r w:rsidR="000C4702" w:rsidRPr="00F73088">
        <w:rPr>
          <w:rFonts w:ascii="Arial" w:eastAsia="Arial Unicode MS" w:hAnsi="Arial" w:cs="Arial Unicode MS"/>
          <w:sz w:val="22"/>
          <w:szCs w:val="22"/>
        </w:rPr>
        <w:t xml:space="preserve"> </w:t>
      </w:r>
      <w:r w:rsidRPr="00F73088">
        <w:rPr>
          <w:rFonts w:ascii="Arial" w:eastAsia="Arial Unicode MS" w:hAnsi="Arial" w:cs="Arial Unicode MS"/>
          <w:sz w:val="22"/>
          <w:szCs w:val="22"/>
        </w:rPr>
        <w:t>are summarised below.</w:t>
      </w:r>
    </w:p>
    <w:p w:rsidR="00C25733" w:rsidRPr="00F73088" w:rsidRDefault="00C25733" w:rsidP="00BB653E">
      <w:pPr>
        <w:tabs>
          <w:tab w:val="left" w:pos="2160"/>
          <w:tab w:val="decimal" w:pos="6300"/>
          <w:tab w:val="decimal" w:pos="7650"/>
        </w:tabs>
        <w:spacing w:line="380" w:lineRule="exact"/>
        <w:ind w:left="360" w:right="-7" w:hanging="360"/>
        <w:jc w:val="right"/>
        <w:rPr>
          <w:rFonts w:ascii="Arial" w:hAnsi="Arial" w:cs="Arial"/>
          <w:sz w:val="22"/>
          <w:szCs w:val="22"/>
          <w:cs/>
        </w:rPr>
      </w:pPr>
      <w:r w:rsidRPr="00F73088">
        <w:rPr>
          <w:rFonts w:ascii="Arial" w:hAnsi="Arial" w:cs="Arial"/>
          <w:sz w:val="22"/>
          <w:szCs w:val="22"/>
          <w:cs/>
        </w:rPr>
        <w:t>(</w:t>
      </w:r>
      <w:r w:rsidRPr="00F73088">
        <w:rPr>
          <w:rFonts w:ascii="Arial" w:hAnsi="Arial" w:cs="Arial"/>
          <w:sz w:val="22"/>
          <w:szCs w:val="22"/>
        </w:rPr>
        <w:t>Unit: Thousand Baht</w:t>
      </w:r>
      <w:r w:rsidRPr="00F73088">
        <w:rPr>
          <w:rFonts w:ascii="Arial" w:hAnsi="Arial" w:cs="Arial"/>
          <w:sz w:val="22"/>
          <w:szCs w:val="22"/>
          <w:cs/>
        </w:rPr>
        <w:t>)</w:t>
      </w:r>
    </w:p>
    <w:tbl>
      <w:tblPr>
        <w:tblW w:w="8640" w:type="dxa"/>
        <w:tblInd w:w="378" w:type="dxa"/>
        <w:tblLayout w:type="fixed"/>
        <w:tblLook w:val="0000" w:firstRow="0" w:lastRow="0" w:firstColumn="0" w:lastColumn="0" w:noHBand="0" w:noVBand="0"/>
      </w:tblPr>
      <w:tblGrid>
        <w:gridCol w:w="7020"/>
        <w:gridCol w:w="1620"/>
      </w:tblGrid>
      <w:tr w:rsidR="00656E19" w:rsidRPr="00F73088" w:rsidTr="004417C7">
        <w:tc>
          <w:tcPr>
            <w:tcW w:w="7020" w:type="dxa"/>
          </w:tcPr>
          <w:p w:rsidR="00656E19" w:rsidRPr="00F73088" w:rsidRDefault="00656E19" w:rsidP="000B21AD">
            <w:pPr>
              <w:spacing w:line="380" w:lineRule="exact"/>
              <w:ind w:left="60" w:right="-288"/>
              <w:jc w:val="both"/>
              <w:rPr>
                <w:rFonts w:ascii="Arial" w:hAnsi="Arial" w:cs="Arial"/>
                <w:b/>
                <w:bCs/>
                <w:sz w:val="22"/>
                <w:szCs w:val="22"/>
              </w:rPr>
            </w:pPr>
          </w:p>
        </w:tc>
        <w:tc>
          <w:tcPr>
            <w:tcW w:w="1620" w:type="dxa"/>
          </w:tcPr>
          <w:p w:rsidR="00656E19" w:rsidRPr="00F73088" w:rsidRDefault="00656E19" w:rsidP="00656E19">
            <w:pPr>
              <w:pBdr>
                <w:bottom w:val="single" w:sz="6" w:space="1" w:color="auto"/>
              </w:pBdr>
              <w:spacing w:line="340" w:lineRule="exact"/>
              <w:jc w:val="center"/>
              <w:rPr>
                <w:rFonts w:ascii="Arial" w:hAnsi="Arial"/>
                <w:sz w:val="22"/>
                <w:szCs w:val="22"/>
              </w:rPr>
            </w:pPr>
            <w:r w:rsidRPr="00F73088">
              <w:rPr>
                <w:rFonts w:ascii="Arial" w:hAnsi="Arial"/>
                <w:sz w:val="22"/>
                <w:szCs w:val="22"/>
              </w:rPr>
              <w:t>Consolidated/Separate financial statements</w:t>
            </w:r>
          </w:p>
        </w:tc>
      </w:tr>
      <w:tr w:rsidR="00C25733" w:rsidRPr="00F73088" w:rsidTr="004417C7">
        <w:tc>
          <w:tcPr>
            <w:tcW w:w="7020" w:type="dxa"/>
          </w:tcPr>
          <w:p w:rsidR="00C25733" w:rsidRPr="00F73088" w:rsidRDefault="00C25733" w:rsidP="000B21AD">
            <w:pPr>
              <w:spacing w:line="380" w:lineRule="exact"/>
              <w:ind w:left="60" w:right="-288"/>
              <w:jc w:val="both"/>
              <w:rPr>
                <w:rFonts w:ascii="Arial" w:hAnsi="Arial" w:cs="Arial"/>
                <w:b/>
                <w:bCs/>
                <w:sz w:val="22"/>
                <w:szCs w:val="22"/>
              </w:rPr>
            </w:pPr>
            <w:r w:rsidRPr="00F73088">
              <w:rPr>
                <w:rFonts w:ascii="Arial" w:hAnsi="Arial" w:cs="Arial"/>
                <w:b/>
                <w:bCs/>
                <w:sz w:val="22"/>
                <w:szCs w:val="22"/>
              </w:rPr>
              <w:t>Net</w:t>
            </w:r>
            <w:r w:rsidR="00536BC5" w:rsidRPr="00F73088">
              <w:rPr>
                <w:rFonts w:ascii="Arial" w:hAnsi="Arial" w:cs="Arial"/>
                <w:b/>
                <w:bCs/>
                <w:sz w:val="22"/>
                <w:szCs w:val="22"/>
              </w:rPr>
              <w:t xml:space="preserve"> book value as at 1 October </w:t>
            </w:r>
            <w:r w:rsidR="000C225A" w:rsidRPr="00F73088">
              <w:rPr>
                <w:rFonts w:ascii="Arial" w:hAnsi="Arial" w:cs="Arial"/>
                <w:b/>
                <w:bCs/>
                <w:sz w:val="22"/>
                <w:szCs w:val="22"/>
              </w:rPr>
              <w:t>2018</w:t>
            </w:r>
          </w:p>
        </w:tc>
        <w:tc>
          <w:tcPr>
            <w:tcW w:w="1620" w:type="dxa"/>
          </w:tcPr>
          <w:p w:rsidR="00C25733" w:rsidRPr="00F73088" w:rsidRDefault="002B4BB8" w:rsidP="000C225A">
            <w:pPr>
              <w:tabs>
                <w:tab w:val="decimal" w:pos="1152"/>
              </w:tabs>
              <w:spacing w:line="340" w:lineRule="exact"/>
              <w:jc w:val="both"/>
              <w:rPr>
                <w:rFonts w:ascii="Arial" w:hAnsi="Arial" w:cs="Arial"/>
                <w:sz w:val="22"/>
                <w:szCs w:val="22"/>
              </w:rPr>
            </w:pPr>
            <w:r w:rsidRPr="00F73088">
              <w:rPr>
                <w:rFonts w:ascii="Arial" w:hAnsi="Arial" w:cs="Arial"/>
                <w:sz w:val="22"/>
                <w:szCs w:val="22"/>
              </w:rPr>
              <w:t>13,</w:t>
            </w:r>
            <w:r w:rsidR="000C225A" w:rsidRPr="00F73088">
              <w:rPr>
                <w:rFonts w:ascii="Arial" w:hAnsi="Arial" w:cs="Arial"/>
                <w:sz w:val="22"/>
                <w:szCs w:val="22"/>
              </w:rPr>
              <w:t>732</w:t>
            </w:r>
          </w:p>
        </w:tc>
      </w:tr>
      <w:tr w:rsidR="003B5147" w:rsidRPr="00F73088" w:rsidTr="004417C7">
        <w:tc>
          <w:tcPr>
            <w:tcW w:w="7020" w:type="dxa"/>
          </w:tcPr>
          <w:p w:rsidR="003B5147" w:rsidRPr="00F73088" w:rsidRDefault="003B5147" w:rsidP="000B21AD">
            <w:pPr>
              <w:spacing w:line="380" w:lineRule="exact"/>
              <w:ind w:left="60" w:right="-288"/>
              <w:jc w:val="both"/>
              <w:rPr>
                <w:rFonts w:ascii="Arial" w:hAnsi="Arial" w:cs="Arial"/>
                <w:sz w:val="22"/>
                <w:szCs w:val="22"/>
              </w:rPr>
            </w:pPr>
            <w:r w:rsidRPr="00F73088">
              <w:rPr>
                <w:rFonts w:ascii="Arial" w:hAnsi="Arial" w:cs="Arial"/>
                <w:sz w:val="22"/>
                <w:szCs w:val="22"/>
              </w:rPr>
              <w:t>Acquisitions during period - at cost</w:t>
            </w:r>
          </w:p>
        </w:tc>
        <w:tc>
          <w:tcPr>
            <w:tcW w:w="1620" w:type="dxa"/>
          </w:tcPr>
          <w:p w:rsidR="003B5147" w:rsidRPr="00F73088" w:rsidRDefault="00656E19" w:rsidP="003B5147">
            <w:pPr>
              <w:tabs>
                <w:tab w:val="decimal" w:pos="1152"/>
              </w:tabs>
              <w:spacing w:line="340" w:lineRule="exact"/>
              <w:jc w:val="both"/>
              <w:rPr>
                <w:rFonts w:ascii="Arial" w:hAnsi="Arial" w:cs="Arial"/>
                <w:sz w:val="22"/>
                <w:szCs w:val="22"/>
              </w:rPr>
            </w:pPr>
            <w:r w:rsidRPr="00F73088">
              <w:rPr>
                <w:rFonts w:ascii="Arial" w:hAnsi="Arial" w:cs="Arial"/>
                <w:sz w:val="22"/>
                <w:szCs w:val="22"/>
              </w:rPr>
              <w:t>161</w:t>
            </w:r>
          </w:p>
        </w:tc>
      </w:tr>
      <w:tr w:rsidR="003B5147" w:rsidRPr="00F73088" w:rsidTr="004417C7">
        <w:tc>
          <w:tcPr>
            <w:tcW w:w="7020" w:type="dxa"/>
          </w:tcPr>
          <w:p w:rsidR="003B5147" w:rsidRPr="00F73088" w:rsidRDefault="003B5147" w:rsidP="000B21AD">
            <w:pPr>
              <w:spacing w:line="380" w:lineRule="exact"/>
              <w:ind w:left="60" w:right="-288"/>
              <w:jc w:val="both"/>
              <w:rPr>
                <w:rFonts w:ascii="Arial" w:hAnsi="Arial" w:cs="Arial"/>
                <w:sz w:val="22"/>
                <w:szCs w:val="22"/>
              </w:rPr>
            </w:pPr>
            <w:r w:rsidRPr="00F73088">
              <w:rPr>
                <w:rFonts w:ascii="Arial" w:hAnsi="Arial" w:cs="Arial"/>
                <w:sz w:val="22"/>
                <w:szCs w:val="22"/>
              </w:rPr>
              <w:t>Depreciation for period</w:t>
            </w:r>
          </w:p>
        </w:tc>
        <w:tc>
          <w:tcPr>
            <w:tcW w:w="1620" w:type="dxa"/>
          </w:tcPr>
          <w:p w:rsidR="003B5147" w:rsidRPr="00F73088" w:rsidRDefault="003B5147" w:rsidP="000C225A">
            <w:pPr>
              <w:pBdr>
                <w:bottom w:val="single" w:sz="4" w:space="1" w:color="auto"/>
              </w:pBdr>
              <w:tabs>
                <w:tab w:val="decimal" w:pos="1152"/>
              </w:tabs>
              <w:spacing w:line="340" w:lineRule="exact"/>
              <w:jc w:val="both"/>
              <w:rPr>
                <w:rFonts w:ascii="Arial" w:hAnsi="Arial" w:cs="Arial"/>
                <w:sz w:val="22"/>
                <w:szCs w:val="22"/>
              </w:rPr>
            </w:pPr>
            <w:r w:rsidRPr="00F73088">
              <w:rPr>
                <w:rFonts w:ascii="Arial" w:hAnsi="Arial" w:cs="Arial"/>
                <w:sz w:val="22"/>
                <w:szCs w:val="22"/>
              </w:rPr>
              <w:t>(</w:t>
            </w:r>
            <w:r w:rsidR="00656E19" w:rsidRPr="00F73088">
              <w:rPr>
                <w:rFonts w:ascii="Arial" w:hAnsi="Arial" w:cs="Arial"/>
                <w:sz w:val="22"/>
                <w:szCs w:val="22"/>
              </w:rPr>
              <w:t>1,404</w:t>
            </w:r>
            <w:r w:rsidRPr="00F73088">
              <w:rPr>
                <w:rFonts w:ascii="Arial" w:hAnsi="Arial" w:cs="Arial"/>
                <w:sz w:val="22"/>
                <w:szCs w:val="22"/>
              </w:rPr>
              <w:t>)</w:t>
            </w:r>
          </w:p>
        </w:tc>
      </w:tr>
      <w:tr w:rsidR="003B5147" w:rsidRPr="00F73088" w:rsidTr="004417C7">
        <w:tc>
          <w:tcPr>
            <w:tcW w:w="7020" w:type="dxa"/>
          </w:tcPr>
          <w:p w:rsidR="003B5147" w:rsidRPr="00F73088" w:rsidRDefault="003B5147" w:rsidP="000B21AD">
            <w:pPr>
              <w:spacing w:line="380" w:lineRule="exact"/>
              <w:ind w:left="60" w:right="-288"/>
              <w:jc w:val="both"/>
              <w:rPr>
                <w:rFonts w:ascii="Arial" w:hAnsi="Arial" w:cs="Arial"/>
                <w:b/>
                <w:bCs/>
                <w:sz w:val="22"/>
                <w:szCs w:val="22"/>
              </w:rPr>
            </w:pPr>
            <w:r w:rsidRPr="00F73088">
              <w:rPr>
                <w:rFonts w:ascii="Arial" w:hAnsi="Arial" w:cs="Arial"/>
                <w:b/>
                <w:bCs/>
                <w:sz w:val="22"/>
                <w:szCs w:val="22"/>
              </w:rPr>
              <w:t xml:space="preserve">Net book value as at </w:t>
            </w:r>
            <w:r w:rsidR="000C225A" w:rsidRPr="00F73088">
              <w:rPr>
                <w:rFonts w:ascii="Arial" w:hAnsi="Arial" w:cs="Arial"/>
                <w:b/>
                <w:bCs/>
                <w:sz w:val="22"/>
                <w:szCs w:val="22"/>
              </w:rPr>
              <w:t xml:space="preserve">31 </w:t>
            </w:r>
            <w:r w:rsidR="00656E19" w:rsidRPr="00F73088">
              <w:rPr>
                <w:rFonts w:ascii="Arial" w:hAnsi="Arial" w:cs="Arial"/>
                <w:b/>
                <w:bCs/>
                <w:sz w:val="22"/>
                <w:szCs w:val="22"/>
              </w:rPr>
              <w:t>March 2019</w:t>
            </w:r>
          </w:p>
        </w:tc>
        <w:tc>
          <w:tcPr>
            <w:tcW w:w="1620" w:type="dxa"/>
          </w:tcPr>
          <w:p w:rsidR="003B5147" w:rsidRPr="00F73088" w:rsidRDefault="000C225A" w:rsidP="003B5147">
            <w:pPr>
              <w:pBdr>
                <w:bottom w:val="double" w:sz="4" w:space="1" w:color="auto"/>
              </w:pBdr>
              <w:tabs>
                <w:tab w:val="decimal" w:pos="1152"/>
              </w:tabs>
              <w:spacing w:line="340" w:lineRule="exact"/>
              <w:jc w:val="both"/>
              <w:rPr>
                <w:rFonts w:ascii="Arial" w:hAnsi="Arial" w:cs="Arial"/>
                <w:sz w:val="22"/>
                <w:szCs w:val="22"/>
              </w:rPr>
            </w:pPr>
            <w:r w:rsidRPr="00F73088">
              <w:rPr>
                <w:rFonts w:ascii="Arial" w:hAnsi="Arial" w:cs="Arial"/>
                <w:sz w:val="22"/>
                <w:szCs w:val="22"/>
              </w:rPr>
              <w:t>1</w:t>
            </w:r>
            <w:r w:rsidR="00656E19" w:rsidRPr="00F73088">
              <w:rPr>
                <w:rFonts w:ascii="Arial" w:hAnsi="Arial" w:cs="Arial"/>
                <w:sz w:val="22"/>
                <w:szCs w:val="22"/>
              </w:rPr>
              <w:t>2</w:t>
            </w:r>
            <w:r w:rsidRPr="00F73088">
              <w:rPr>
                <w:rFonts w:ascii="Arial" w:hAnsi="Arial" w:cs="Arial"/>
                <w:sz w:val="22"/>
                <w:szCs w:val="22"/>
              </w:rPr>
              <w:t>,</w:t>
            </w:r>
            <w:r w:rsidR="00656E19" w:rsidRPr="00F73088">
              <w:rPr>
                <w:rFonts w:ascii="Arial" w:hAnsi="Arial" w:cs="Arial"/>
                <w:sz w:val="22"/>
                <w:szCs w:val="22"/>
              </w:rPr>
              <w:t>489</w:t>
            </w:r>
          </w:p>
        </w:tc>
      </w:tr>
    </w:tbl>
    <w:p w:rsidR="006D4D94" w:rsidRPr="00F73088" w:rsidRDefault="00656E19" w:rsidP="00CC031C">
      <w:pPr>
        <w:tabs>
          <w:tab w:val="left" w:pos="720"/>
        </w:tabs>
        <w:spacing w:before="120" w:after="120" w:line="380" w:lineRule="exact"/>
        <w:ind w:left="547" w:hanging="547"/>
        <w:jc w:val="thaiDistribute"/>
        <w:rPr>
          <w:rFonts w:ascii="Arial" w:hAnsi="Arial"/>
          <w:b/>
          <w:bCs/>
          <w:sz w:val="22"/>
          <w:szCs w:val="22"/>
        </w:rPr>
      </w:pPr>
      <w:r w:rsidRPr="00F73088">
        <w:rPr>
          <w:rFonts w:ascii="Arial" w:hAnsi="Arial"/>
          <w:b/>
          <w:bCs/>
          <w:sz w:val="22"/>
          <w:szCs w:val="22"/>
        </w:rPr>
        <w:t>10</w:t>
      </w:r>
      <w:r w:rsidR="006D4D94" w:rsidRPr="00F73088">
        <w:rPr>
          <w:rFonts w:ascii="Arial" w:hAnsi="Arial"/>
          <w:b/>
          <w:bCs/>
          <w:sz w:val="22"/>
          <w:szCs w:val="22"/>
        </w:rPr>
        <w:t xml:space="preserve">. </w:t>
      </w:r>
      <w:r w:rsidR="006D4D94" w:rsidRPr="00F73088">
        <w:rPr>
          <w:rFonts w:ascii="Arial" w:hAnsi="Arial"/>
          <w:b/>
          <w:bCs/>
          <w:sz w:val="22"/>
          <w:szCs w:val="22"/>
        </w:rPr>
        <w:tab/>
        <w:t>Intangible assets</w:t>
      </w:r>
    </w:p>
    <w:p w:rsidR="00F84738" w:rsidRPr="00F73088" w:rsidRDefault="00F84738" w:rsidP="00F84738">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eastAsia="Arial Unicode MS" w:hAnsi="Arial" w:cs="Arial Unicode MS"/>
          <w:sz w:val="22"/>
          <w:szCs w:val="22"/>
        </w:rPr>
      </w:pPr>
      <w:r w:rsidRPr="00F73088">
        <w:rPr>
          <w:rFonts w:ascii="Arial" w:eastAsia="Arial Unicode MS" w:hAnsi="Arial" w:cs="Arial Unicode MS"/>
          <w:sz w:val="22"/>
          <w:szCs w:val="22"/>
        </w:rPr>
        <w:tab/>
        <w:t>Movements of intangible asset</w:t>
      </w:r>
      <w:r w:rsidR="003A6858" w:rsidRPr="00F73088">
        <w:rPr>
          <w:rFonts w:ascii="Arial" w:eastAsia="Arial Unicode MS" w:hAnsi="Arial" w:cs="Arial Unicode MS"/>
          <w:sz w:val="22"/>
          <w:szCs w:val="22"/>
        </w:rPr>
        <w:t>s</w:t>
      </w:r>
      <w:r w:rsidRPr="00F73088">
        <w:rPr>
          <w:rFonts w:ascii="Arial" w:eastAsia="Arial Unicode MS" w:hAnsi="Arial" w:cs="Arial Unicode MS"/>
          <w:sz w:val="22"/>
          <w:szCs w:val="22"/>
        </w:rPr>
        <w:t xml:space="preserve"> account during </w:t>
      </w:r>
      <w:r w:rsidR="00431B86" w:rsidRPr="00F73088">
        <w:rPr>
          <w:rFonts w:ascii="Arial" w:eastAsia="Arial Unicode MS" w:hAnsi="Arial" w:cs="Arial Unicode MS"/>
          <w:sz w:val="22"/>
          <w:szCs w:val="22"/>
        </w:rPr>
        <w:t xml:space="preserve">the </w:t>
      </w:r>
      <w:r w:rsidR="00656E19" w:rsidRPr="00F73088">
        <w:rPr>
          <w:rFonts w:ascii="Arial" w:eastAsia="Arial Unicode MS" w:hAnsi="Arial" w:cs="Arial Unicode MS"/>
          <w:sz w:val="22"/>
          <w:szCs w:val="22"/>
        </w:rPr>
        <w:t>six-</w:t>
      </w:r>
      <w:r w:rsidR="00D9635A" w:rsidRPr="00F73088">
        <w:rPr>
          <w:rFonts w:ascii="Arial" w:eastAsia="Arial Unicode MS" w:hAnsi="Arial" w:cs="Arial Unicode MS"/>
          <w:sz w:val="22"/>
          <w:szCs w:val="22"/>
        </w:rPr>
        <w:t>month</w:t>
      </w:r>
      <w:r w:rsidR="009323F2" w:rsidRPr="00F73088">
        <w:rPr>
          <w:rFonts w:ascii="Arial" w:eastAsia="Arial Unicode MS" w:hAnsi="Arial" w:cs="Arial Unicode MS"/>
          <w:sz w:val="22"/>
          <w:szCs w:val="22"/>
        </w:rPr>
        <w:t xml:space="preserve"> period </w:t>
      </w:r>
      <w:r w:rsidR="00656E19" w:rsidRPr="00F73088">
        <w:rPr>
          <w:rFonts w:ascii="Arial" w:eastAsia="Arial Unicode MS" w:hAnsi="Arial" w:cs="Arial Unicode MS"/>
          <w:sz w:val="22"/>
          <w:szCs w:val="22"/>
        </w:rPr>
        <w:t xml:space="preserve">ended                    </w:t>
      </w:r>
      <w:r w:rsidR="000C225A" w:rsidRPr="00F73088">
        <w:rPr>
          <w:rFonts w:ascii="Arial" w:eastAsia="Arial Unicode MS" w:hAnsi="Arial" w:cs="Arial Unicode MS"/>
          <w:sz w:val="22"/>
          <w:szCs w:val="22"/>
        </w:rPr>
        <w:t xml:space="preserve">31 </w:t>
      </w:r>
      <w:r w:rsidR="00656E19" w:rsidRPr="00F73088">
        <w:rPr>
          <w:rFonts w:ascii="Arial" w:eastAsia="Arial Unicode MS" w:hAnsi="Arial" w:cs="Arial Unicode MS"/>
          <w:sz w:val="22"/>
          <w:szCs w:val="22"/>
        </w:rPr>
        <w:t xml:space="preserve">March 2019 </w:t>
      </w:r>
      <w:r w:rsidRPr="00F73088">
        <w:rPr>
          <w:rFonts w:ascii="Arial" w:eastAsia="Arial Unicode MS" w:hAnsi="Arial" w:cs="Arial Unicode MS"/>
          <w:sz w:val="22"/>
          <w:szCs w:val="22"/>
        </w:rPr>
        <w:t>are summarised below.</w:t>
      </w:r>
    </w:p>
    <w:p w:rsidR="00C25733" w:rsidRPr="00F73088" w:rsidRDefault="00323FFE" w:rsidP="00C25733">
      <w:pPr>
        <w:tabs>
          <w:tab w:val="left" w:pos="2160"/>
          <w:tab w:val="decimal" w:pos="6300"/>
          <w:tab w:val="decimal" w:pos="7650"/>
        </w:tabs>
        <w:spacing w:line="380" w:lineRule="exact"/>
        <w:ind w:left="360" w:right="-101" w:hanging="360"/>
        <w:jc w:val="right"/>
        <w:rPr>
          <w:rFonts w:ascii="Arial" w:hAnsi="Arial" w:cs="Arial"/>
          <w:sz w:val="22"/>
          <w:szCs w:val="22"/>
          <w:cs/>
        </w:rPr>
      </w:pPr>
      <w:r w:rsidRPr="00F73088">
        <w:rPr>
          <w:rFonts w:ascii="Arial" w:hAnsi="Arial" w:cs="Arial"/>
          <w:sz w:val="22"/>
          <w:szCs w:val="22"/>
          <w:cs/>
        </w:rPr>
        <w:t xml:space="preserve"> </w:t>
      </w:r>
      <w:r w:rsidR="00C25733" w:rsidRPr="00F73088">
        <w:rPr>
          <w:rFonts w:ascii="Arial" w:hAnsi="Arial" w:cs="Arial"/>
          <w:sz w:val="22"/>
          <w:szCs w:val="22"/>
          <w:cs/>
        </w:rPr>
        <w:t>(</w:t>
      </w:r>
      <w:r w:rsidR="00C25733" w:rsidRPr="00F73088">
        <w:rPr>
          <w:rFonts w:ascii="Arial" w:hAnsi="Arial" w:cs="Arial"/>
          <w:sz w:val="22"/>
          <w:szCs w:val="22"/>
        </w:rPr>
        <w:t>Unit: Thousand Baht</w:t>
      </w:r>
      <w:r w:rsidR="00C25733" w:rsidRPr="00F73088">
        <w:rPr>
          <w:rFonts w:ascii="Arial" w:hAnsi="Arial" w:cs="Arial"/>
          <w:sz w:val="22"/>
          <w:szCs w:val="22"/>
          <w:cs/>
        </w:rPr>
        <w:t>)</w:t>
      </w:r>
    </w:p>
    <w:tbl>
      <w:tblPr>
        <w:tblW w:w="8640" w:type="dxa"/>
        <w:tblInd w:w="378" w:type="dxa"/>
        <w:tblLayout w:type="fixed"/>
        <w:tblLook w:val="0000" w:firstRow="0" w:lastRow="0" w:firstColumn="0" w:lastColumn="0" w:noHBand="0" w:noVBand="0"/>
      </w:tblPr>
      <w:tblGrid>
        <w:gridCol w:w="7020"/>
        <w:gridCol w:w="1620"/>
      </w:tblGrid>
      <w:tr w:rsidR="00732887" w:rsidRPr="00F73088" w:rsidTr="00656E19">
        <w:trPr>
          <w:trHeight w:val="1359"/>
        </w:trPr>
        <w:tc>
          <w:tcPr>
            <w:tcW w:w="7020" w:type="dxa"/>
          </w:tcPr>
          <w:p w:rsidR="00732887" w:rsidRPr="00F73088" w:rsidRDefault="00732887" w:rsidP="00732887">
            <w:pPr>
              <w:spacing w:line="380" w:lineRule="exact"/>
              <w:ind w:left="60" w:right="-288"/>
              <w:jc w:val="both"/>
              <w:rPr>
                <w:rFonts w:ascii="Arial" w:hAnsi="Arial" w:cs="Arial"/>
                <w:b/>
                <w:bCs/>
                <w:sz w:val="22"/>
                <w:szCs w:val="22"/>
              </w:rPr>
            </w:pPr>
          </w:p>
        </w:tc>
        <w:tc>
          <w:tcPr>
            <w:tcW w:w="1620" w:type="dxa"/>
          </w:tcPr>
          <w:p w:rsidR="00732887" w:rsidRPr="00F73088" w:rsidRDefault="00732887" w:rsidP="00732887">
            <w:pPr>
              <w:pBdr>
                <w:bottom w:val="single" w:sz="6" w:space="1" w:color="auto"/>
              </w:pBdr>
              <w:spacing w:line="340" w:lineRule="exact"/>
              <w:jc w:val="center"/>
              <w:rPr>
                <w:rFonts w:ascii="Arial" w:hAnsi="Arial"/>
                <w:sz w:val="22"/>
                <w:szCs w:val="22"/>
              </w:rPr>
            </w:pPr>
            <w:r w:rsidRPr="00F73088">
              <w:rPr>
                <w:rFonts w:ascii="Arial" w:hAnsi="Arial"/>
                <w:sz w:val="22"/>
                <w:szCs w:val="22"/>
              </w:rPr>
              <w:t>Consolidated/Separate financial statements</w:t>
            </w:r>
          </w:p>
        </w:tc>
      </w:tr>
      <w:tr w:rsidR="00732887" w:rsidRPr="00F73088" w:rsidTr="004417C7">
        <w:tc>
          <w:tcPr>
            <w:tcW w:w="7020" w:type="dxa"/>
          </w:tcPr>
          <w:p w:rsidR="00732887" w:rsidRPr="00F73088" w:rsidRDefault="00732887" w:rsidP="00732887">
            <w:pPr>
              <w:spacing w:line="380" w:lineRule="exact"/>
              <w:ind w:left="60" w:right="-288"/>
              <w:jc w:val="both"/>
              <w:rPr>
                <w:rFonts w:ascii="Arial" w:hAnsi="Arial" w:cs="Arial"/>
                <w:b/>
                <w:bCs/>
                <w:sz w:val="22"/>
                <w:szCs w:val="22"/>
                <w:cs/>
              </w:rPr>
            </w:pPr>
            <w:r w:rsidRPr="00F73088">
              <w:rPr>
                <w:rFonts w:ascii="Arial" w:hAnsi="Arial" w:cs="Arial"/>
                <w:b/>
                <w:bCs/>
                <w:sz w:val="22"/>
                <w:szCs w:val="22"/>
              </w:rPr>
              <w:t>Net book value as at 1 October 2018</w:t>
            </w:r>
          </w:p>
        </w:tc>
        <w:tc>
          <w:tcPr>
            <w:tcW w:w="1620" w:type="dxa"/>
          </w:tcPr>
          <w:p w:rsidR="00732887" w:rsidRPr="00F73088" w:rsidRDefault="00732887" w:rsidP="00732887">
            <w:pPr>
              <w:tabs>
                <w:tab w:val="decimal" w:pos="1152"/>
              </w:tabs>
              <w:spacing w:line="380" w:lineRule="exact"/>
              <w:jc w:val="both"/>
              <w:rPr>
                <w:rFonts w:ascii="Arial" w:hAnsi="Arial" w:cs="Arial"/>
                <w:sz w:val="22"/>
                <w:szCs w:val="22"/>
              </w:rPr>
            </w:pPr>
            <w:r w:rsidRPr="00F73088">
              <w:rPr>
                <w:rFonts w:ascii="Arial" w:hAnsi="Arial" w:cs="Arial"/>
                <w:sz w:val="22"/>
                <w:szCs w:val="22"/>
              </w:rPr>
              <w:t>336</w:t>
            </w:r>
          </w:p>
        </w:tc>
      </w:tr>
      <w:tr w:rsidR="00732887" w:rsidRPr="00F73088" w:rsidTr="004417C7">
        <w:tc>
          <w:tcPr>
            <w:tcW w:w="7020" w:type="dxa"/>
          </w:tcPr>
          <w:p w:rsidR="00732887" w:rsidRPr="00F73088" w:rsidRDefault="00732887" w:rsidP="00732887">
            <w:pPr>
              <w:spacing w:line="380" w:lineRule="exact"/>
              <w:ind w:left="60" w:right="-288"/>
              <w:jc w:val="both"/>
              <w:rPr>
                <w:rFonts w:ascii="Arial" w:hAnsi="Arial" w:cs="Arial"/>
                <w:b/>
                <w:bCs/>
                <w:sz w:val="22"/>
                <w:szCs w:val="22"/>
              </w:rPr>
            </w:pPr>
            <w:r w:rsidRPr="00F73088">
              <w:rPr>
                <w:rFonts w:ascii="Arial" w:hAnsi="Arial" w:cs="Arial"/>
                <w:sz w:val="22"/>
                <w:szCs w:val="22"/>
              </w:rPr>
              <w:t>Acquisitions during period - at cost</w:t>
            </w:r>
          </w:p>
        </w:tc>
        <w:tc>
          <w:tcPr>
            <w:tcW w:w="1620" w:type="dxa"/>
          </w:tcPr>
          <w:p w:rsidR="00732887" w:rsidRPr="00F73088" w:rsidRDefault="00732887" w:rsidP="00732887">
            <w:pPr>
              <w:tabs>
                <w:tab w:val="decimal" w:pos="1152"/>
              </w:tabs>
              <w:spacing w:line="380" w:lineRule="exact"/>
              <w:jc w:val="both"/>
              <w:rPr>
                <w:rFonts w:ascii="Arial" w:hAnsi="Arial" w:cs="Arial"/>
                <w:sz w:val="22"/>
                <w:szCs w:val="22"/>
              </w:rPr>
            </w:pPr>
            <w:r w:rsidRPr="00F73088">
              <w:rPr>
                <w:rFonts w:ascii="Arial" w:hAnsi="Arial" w:cs="Arial"/>
                <w:sz w:val="22"/>
                <w:szCs w:val="22"/>
              </w:rPr>
              <w:t>1</w:t>
            </w:r>
          </w:p>
        </w:tc>
      </w:tr>
      <w:tr w:rsidR="00732887" w:rsidRPr="00F73088" w:rsidTr="004417C7">
        <w:tc>
          <w:tcPr>
            <w:tcW w:w="7020" w:type="dxa"/>
          </w:tcPr>
          <w:p w:rsidR="00732887" w:rsidRPr="00F73088" w:rsidRDefault="00732887" w:rsidP="00732887">
            <w:pPr>
              <w:spacing w:line="380" w:lineRule="exact"/>
              <w:ind w:left="60" w:right="-288"/>
              <w:jc w:val="both"/>
              <w:rPr>
                <w:rFonts w:ascii="Arial" w:hAnsi="Arial" w:cs="Arial"/>
                <w:sz w:val="22"/>
                <w:szCs w:val="22"/>
              </w:rPr>
            </w:pPr>
            <w:r w:rsidRPr="00F73088">
              <w:rPr>
                <w:rFonts w:ascii="Arial" w:hAnsi="Arial" w:cs="Arial"/>
                <w:sz w:val="22"/>
                <w:szCs w:val="22"/>
              </w:rPr>
              <w:t>Amortisation for period</w:t>
            </w:r>
          </w:p>
        </w:tc>
        <w:tc>
          <w:tcPr>
            <w:tcW w:w="1620" w:type="dxa"/>
          </w:tcPr>
          <w:p w:rsidR="00732887" w:rsidRPr="00F73088" w:rsidRDefault="00732887" w:rsidP="00732887">
            <w:pPr>
              <w:pBdr>
                <w:bottom w:val="single" w:sz="4" w:space="1" w:color="auto"/>
              </w:pBdr>
              <w:tabs>
                <w:tab w:val="decimal" w:pos="1152"/>
              </w:tabs>
              <w:spacing w:line="380" w:lineRule="exact"/>
              <w:jc w:val="both"/>
              <w:rPr>
                <w:rFonts w:ascii="Arial" w:hAnsi="Arial" w:cs="Arial"/>
                <w:sz w:val="22"/>
                <w:szCs w:val="22"/>
              </w:rPr>
            </w:pPr>
            <w:r w:rsidRPr="00F73088">
              <w:rPr>
                <w:rFonts w:ascii="Arial" w:hAnsi="Arial" w:cs="Arial"/>
                <w:sz w:val="22"/>
                <w:szCs w:val="22"/>
              </w:rPr>
              <w:t>(52)</w:t>
            </w:r>
          </w:p>
        </w:tc>
      </w:tr>
      <w:tr w:rsidR="00732887" w:rsidRPr="00F73088" w:rsidTr="004417C7">
        <w:tc>
          <w:tcPr>
            <w:tcW w:w="7020" w:type="dxa"/>
          </w:tcPr>
          <w:p w:rsidR="00732887" w:rsidRPr="00F73088" w:rsidRDefault="00732887" w:rsidP="00732887">
            <w:pPr>
              <w:spacing w:line="380" w:lineRule="exact"/>
              <w:ind w:left="60" w:right="-288"/>
              <w:jc w:val="both"/>
              <w:rPr>
                <w:rFonts w:ascii="Arial" w:hAnsi="Arial" w:cs="Arial"/>
                <w:b/>
                <w:bCs/>
                <w:sz w:val="22"/>
                <w:szCs w:val="22"/>
              </w:rPr>
            </w:pPr>
            <w:r w:rsidRPr="00F73088">
              <w:rPr>
                <w:rFonts w:ascii="Arial" w:hAnsi="Arial" w:cs="Arial"/>
                <w:b/>
                <w:bCs/>
                <w:sz w:val="22"/>
                <w:szCs w:val="22"/>
              </w:rPr>
              <w:t>Net book value as at 31 March 2019</w:t>
            </w:r>
          </w:p>
        </w:tc>
        <w:tc>
          <w:tcPr>
            <w:tcW w:w="1620" w:type="dxa"/>
          </w:tcPr>
          <w:p w:rsidR="00732887" w:rsidRPr="00F73088" w:rsidRDefault="00732887" w:rsidP="00732887">
            <w:pPr>
              <w:pBdr>
                <w:bottom w:val="double" w:sz="4" w:space="1" w:color="auto"/>
              </w:pBdr>
              <w:tabs>
                <w:tab w:val="decimal" w:pos="1152"/>
              </w:tabs>
              <w:spacing w:line="380" w:lineRule="exact"/>
              <w:jc w:val="both"/>
              <w:rPr>
                <w:rFonts w:ascii="Arial" w:hAnsi="Arial" w:cs="Arial"/>
                <w:sz w:val="22"/>
                <w:szCs w:val="22"/>
              </w:rPr>
            </w:pPr>
            <w:r w:rsidRPr="00F73088">
              <w:rPr>
                <w:rFonts w:ascii="Arial" w:hAnsi="Arial" w:cs="Arial"/>
                <w:sz w:val="22"/>
                <w:szCs w:val="22"/>
              </w:rPr>
              <w:t>285</w:t>
            </w:r>
          </w:p>
        </w:tc>
      </w:tr>
    </w:tbl>
    <w:p w:rsidR="008F7CBB" w:rsidRPr="00F73088" w:rsidRDefault="00656E19" w:rsidP="002C39AA">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eastAsia="Arial Unicode MS" w:hAnsi="Arial" w:cs="Arial Unicode MS"/>
          <w:b/>
          <w:bCs/>
          <w:sz w:val="22"/>
          <w:szCs w:val="22"/>
        </w:rPr>
      </w:pPr>
      <w:r w:rsidRPr="00F73088">
        <w:rPr>
          <w:rFonts w:ascii="Arial" w:eastAsia="Arial Unicode MS" w:hAnsi="Arial" w:cs="Arial Unicode MS"/>
          <w:b/>
          <w:bCs/>
          <w:sz w:val="22"/>
          <w:szCs w:val="22"/>
        </w:rPr>
        <w:t>11</w:t>
      </w:r>
      <w:r w:rsidR="008F7CBB" w:rsidRPr="00F73088">
        <w:rPr>
          <w:rFonts w:ascii="Arial" w:eastAsia="Arial Unicode MS" w:hAnsi="Arial" w:cs="Arial Unicode MS"/>
          <w:b/>
          <w:bCs/>
          <w:sz w:val="22"/>
          <w:szCs w:val="22"/>
        </w:rPr>
        <w:t>.</w:t>
      </w:r>
      <w:r w:rsidR="008F7CBB" w:rsidRPr="00F73088">
        <w:rPr>
          <w:rFonts w:ascii="Arial" w:eastAsia="Arial Unicode MS" w:hAnsi="Arial" w:cs="Arial Unicode MS"/>
          <w:b/>
          <w:bCs/>
          <w:sz w:val="22"/>
          <w:szCs w:val="22"/>
        </w:rPr>
        <w:tab/>
      </w:r>
      <w:r w:rsidR="001C4023">
        <w:rPr>
          <w:rFonts w:ascii="Arial" w:eastAsia="Arial Unicode MS" w:hAnsi="Arial" w:cs="Arial Unicode MS"/>
          <w:b/>
          <w:bCs/>
          <w:sz w:val="22"/>
          <w:szCs w:val="22"/>
        </w:rPr>
        <w:t>O</w:t>
      </w:r>
      <w:r w:rsidR="004417C7" w:rsidRPr="00F73088">
        <w:rPr>
          <w:rFonts w:ascii="Arial" w:eastAsia="Arial Unicode MS" w:hAnsi="Arial" w:cs="Arial Unicode MS"/>
          <w:b/>
          <w:bCs/>
          <w:sz w:val="22"/>
          <w:szCs w:val="22"/>
        </w:rPr>
        <w:t>ther</w:t>
      </w:r>
      <w:r w:rsidR="008F7CBB" w:rsidRPr="00F73088">
        <w:rPr>
          <w:rFonts w:ascii="Arial" w:eastAsia="Arial Unicode MS" w:hAnsi="Arial" w:cs="Arial Unicode MS"/>
          <w:b/>
          <w:bCs/>
          <w:sz w:val="22"/>
          <w:szCs w:val="22"/>
        </w:rPr>
        <w:t xml:space="preserve"> payables</w:t>
      </w:r>
    </w:p>
    <w:p w:rsidR="0050192A" w:rsidRPr="00F73088" w:rsidRDefault="0050192A" w:rsidP="0050192A">
      <w:pPr>
        <w:spacing w:before="120" w:after="120" w:line="380" w:lineRule="exact"/>
        <w:ind w:left="6521" w:firstLine="106"/>
        <w:jc w:val="right"/>
        <w:rPr>
          <w:rFonts w:ascii="Arial" w:hAnsi="Arial"/>
          <w:bCs/>
          <w:sz w:val="22"/>
          <w:szCs w:val="22"/>
        </w:rPr>
      </w:pPr>
      <w:r w:rsidRPr="00F73088">
        <w:rPr>
          <w:rFonts w:ascii="Arial" w:hAnsi="Arial"/>
          <w:bCs/>
          <w:sz w:val="22"/>
          <w:szCs w:val="22"/>
        </w:rPr>
        <w:t>(Unit</w:t>
      </w:r>
      <w:r w:rsidRPr="00F73088">
        <w:rPr>
          <w:rFonts w:ascii="Arial" w:hAnsi="Arial"/>
          <w:sz w:val="22"/>
          <w:szCs w:val="22"/>
        </w:rPr>
        <w:t>:</w:t>
      </w:r>
      <w:r w:rsidRPr="00F73088">
        <w:rPr>
          <w:rFonts w:ascii="Arial" w:hAnsi="Arial"/>
          <w:bCs/>
          <w:sz w:val="22"/>
          <w:szCs w:val="22"/>
        </w:rPr>
        <w:t xml:space="preserve"> Thousand Baht)</w:t>
      </w:r>
    </w:p>
    <w:tbl>
      <w:tblPr>
        <w:tblStyle w:val="TableGrid"/>
        <w:tblW w:w="83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00"/>
        <w:gridCol w:w="1710"/>
        <w:gridCol w:w="1620"/>
      </w:tblGrid>
      <w:tr w:rsidR="0050192A" w:rsidRPr="00F73088" w:rsidTr="00662E39">
        <w:tc>
          <w:tcPr>
            <w:tcW w:w="3240" w:type="dxa"/>
          </w:tcPr>
          <w:p w:rsidR="0050192A" w:rsidRPr="00F73088" w:rsidRDefault="0050192A" w:rsidP="00662E39">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00" w:type="dxa"/>
          </w:tcPr>
          <w:p w:rsidR="0050192A" w:rsidRPr="00F73088" w:rsidRDefault="0050192A" w:rsidP="00662E39">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Consolidated financial statement</w:t>
            </w:r>
          </w:p>
        </w:tc>
        <w:tc>
          <w:tcPr>
            <w:tcW w:w="3330" w:type="dxa"/>
            <w:gridSpan w:val="2"/>
          </w:tcPr>
          <w:p w:rsidR="0050192A" w:rsidRPr="00F73088" w:rsidRDefault="0050192A" w:rsidP="00662E39">
            <w:pPr>
              <w:pBdr>
                <w:bottom w:val="single" w:sz="6" w:space="1" w:color="auto"/>
              </w:pBdr>
              <w:spacing w:line="340" w:lineRule="exact"/>
              <w:jc w:val="center"/>
              <w:rPr>
                <w:rFonts w:ascii="Arial" w:eastAsia="Arial Unicode MS" w:hAnsi="Arial" w:cs="Arial Unicode MS"/>
                <w:sz w:val="22"/>
                <w:szCs w:val="22"/>
              </w:rPr>
            </w:pPr>
          </w:p>
          <w:p w:rsidR="0050192A" w:rsidRPr="00F73088" w:rsidRDefault="0050192A" w:rsidP="00662E39">
            <w:pPr>
              <w:pBdr>
                <w:bottom w:val="single" w:sz="6" w:space="1" w:color="auto"/>
              </w:pBdr>
              <w:spacing w:line="340" w:lineRule="exact"/>
              <w:jc w:val="center"/>
              <w:rPr>
                <w:rFonts w:ascii="Arial" w:eastAsia="Arial Unicode MS" w:hAnsi="Arial" w:cs="Arial Unicode MS"/>
                <w:sz w:val="22"/>
                <w:szCs w:val="22"/>
              </w:rPr>
            </w:pPr>
          </w:p>
          <w:p w:rsidR="0050192A" w:rsidRPr="00F73088" w:rsidRDefault="0050192A" w:rsidP="00662E39">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Separate financial statements</w:t>
            </w:r>
          </w:p>
        </w:tc>
      </w:tr>
      <w:tr w:rsidR="0050192A" w:rsidRPr="00F73088" w:rsidTr="00662E39">
        <w:tc>
          <w:tcPr>
            <w:tcW w:w="3240" w:type="dxa"/>
          </w:tcPr>
          <w:p w:rsidR="0050192A" w:rsidRPr="00F73088" w:rsidRDefault="0050192A" w:rsidP="00662E39">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00" w:type="dxa"/>
          </w:tcPr>
          <w:p w:rsidR="0050192A" w:rsidRPr="00F73088" w:rsidRDefault="0050192A" w:rsidP="00662E39">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 xml:space="preserve">31 March </w:t>
            </w:r>
          </w:p>
          <w:p w:rsidR="0050192A" w:rsidRPr="00F73088" w:rsidRDefault="0050192A" w:rsidP="00662E39">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2019</w:t>
            </w:r>
          </w:p>
        </w:tc>
        <w:tc>
          <w:tcPr>
            <w:tcW w:w="1710" w:type="dxa"/>
          </w:tcPr>
          <w:p w:rsidR="0050192A" w:rsidRPr="00F73088" w:rsidRDefault="0050192A" w:rsidP="00662E39">
            <w:pPr>
              <w:pBdr>
                <w:bottom w:val="single" w:sz="6" w:space="1" w:color="auto"/>
              </w:pBdr>
              <w:spacing w:line="340" w:lineRule="exact"/>
              <w:jc w:val="center"/>
              <w:rPr>
                <w:rFonts w:ascii="Arial" w:eastAsia="Arial Unicode MS" w:hAnsi="Arial" w:cs="Arial Unicode MS"/>
                <w:sz w:val="22"/>
                <w:szCs w:val="22"/>
              </w:rPr>
            </w:pPr>
            <w:r w:rsidRPr="00F73088">
              <w:rPr>
                <w:rFonts w:ascii="Arial" w:eastAsia="Arial Unicode MS" w:hAnsi="Arial" w:cs="Arial Unicode MS"/>
                <w:sz w:val="22"/>
                <w:szCs w:val="22"/>
              </w:rPr>
              <w:t xml:space="preserve">31 March </w:t>
            </w:r>
          </w:p>
          <w:p w:rsidR="0050192A" w:rsidRPr="00F73088" w:rsidRDefault="0050192A" w:rsidP="00662E39">
            <w:pPr>
              <w:pBdr>
                <w:bottom w:val="single" w:sz="6" w:space="1" w:color="auto"/>
              </w:pBdr>
              <w:spacing w:line="340" w:lineRule="exact"/>
              <w:jc w:val="center"/>
              <w:rPr>
                <w:rFonts w:ascii="Arial" w:eastAsia="Arial Unicode MS" w:hAnsi="Arial" w:cs="Arial Unicode MS"/>
                <w:szCs w:val="22"/>
              </w:rPr>
            </w:pPr>
            <w:r w:rsidRPr="00F73088">
              <w:rPr>
                <w:rFonts w:ascii="Arial" w:eastAsia="Arial Unicode MS" w:hAnsi="Arial" w:cs="Arial Unicode MS"/>
                <w:sz w:val="22"/>
                <w:szCs w:val="22"/>
              </w:rPr>
              <w:t>2019</w:t>
            </w:r>
          </w:p>
        </w:tc>
        <w:tc>
          <w:tcPr>
            <w:tcW w:w="1620" w:type="dxa"/>
          </w:tcPr>
          <w:p w:rsidR="0050192A" w:rsidRPr="00F73088" w:rsidRDefault="0050192A" w:rsidP="00662E39">
            <w:pPr>
              <w:pBdr>
                <w:bottom w:val="single" w:sz="6" w:space="1" w:color="auto"/>
              </w:pBdr>
              <w:spacing w:line="340" w:lineRule="exact"/>
              <w:jc w:val="center"/>
              <w:rPr>
                <w:rFonts w:ascii="Arial" w:eastAsia="Arial Unicode MS" w:hAnsi="Arial" w:cs="Arial"/>
                <w:sz w:val="22"/>
                <w:szCs w:val="22"/>
              </w:rPr>
            </w:pPr>
            <w:r w:rsidRPr="00F73088">
              <w:rPr>
                <w:rFonts w:ascii="Arial" w:eastAsia="Arial Unicode MS" w:hAnsi="Arial" w:cs="Arial Unicode MS"/>
                <w:sz w:val="22"/>
                <w:szCs w:val="22"/>
              </w:rPr>
              <w:t>30 September 2018</w:t>
            </w:r>
          </w:p>
        </w:tc>
      </w:tr>
      <w:tr w:rsidR="0050192A" w:rsidRPr="00F73088" w:rsidTr="00662E39">
        <w:trPr>
          <w:trHeight w:val="306"/>
        </w:trPr>
        <w:tc>
          <w:tcPr>
            <w:tcW w:w="3240" w:type="dxa"/>
          </w:tcPr>
          <w:p w:rsidR="0050192A" w:rsidRPr="00F73088" w:rsidRDefault="0050192A" w:rsidP="0076712A">
            <w:pPr>
              <w:tabs>
                <w:tab w:val="left" w:pos="600"/>
                <w:tab w:val="left" w:pos="900"/>
                <w:tab w:val="right" w:pos="7280"/>
                <w:tab w:val="right" w:pos="8540"/>
              </w:tabs>
              <w:spacing w:line="340" w:lineRule="exact"/>
              <w:ind w:left="72" w:right="-43" w:hanging="180"/>
              <w:rPr>
                <w:rFonts w:ascii="Arial" w:hAnsi="Arial" w:cs="Arial"/>
                <w:sz w:val="22"/>
                <w:szCs w:val="22"/>
                <w:cs/>
              </w:rPr>
            </w:pPr>
            <w:r w:rsidRPr="00F73088">
              <w:rPr>
                <w:rFonts w:ascii="Arial" w:eastAsia="Arial Unicode MS" w:hAnsi="Arial" w:cs="Arial"/>
                <w:sz w:val="22"/>
                <w:szCs w:val="22"/>
              </w:rPr>
              <w:t xml:space="preserve">Other Payables - unrelated </w:t>
            </w:r>
            <w:r w:rsidR="0076712A">
              <w:rPr>
                <w:rFonts w:ascii="Arial" w:eastAsia="Arial Unicode MS" w:hAnsi="Arial" w:cs="Arial"/>
                <w:sz w:val="22"/>
                <w:szCs w:val="22"/>
              </w:rPr>
              <w:t>parties</w:t>
            </w:r>
            <w:r w:rsidRPr="00F73088">
              <w:rPr>
                <w:rFonts w:ascii="Arial" w:eastAsia="Arial Unicode MS" w:hAnsi="Arial" w:cs="Arial"/>
                <w:sz w:val="22"/>
                <w:szCs w:val="22"/>
              </w:rPr>
              <w:t xml:space="preserve"> </w:t>
            </w:r>
          </w:p>
        </w:tc>
        <w:tc>
          <w:tcPr>
            <w:tcW w:w="1800" w:type="dxa"/>
          </w:tcPr>
          <w:p w:rsidR="0076712A" w:rsidRDefault="0076712A" w:rsidP="0050192A">
            <w:pPr>
              <w:pStyle w:val="InsideAddress"/>
              <w:tabs>
                <w:tab w:val="decimal" w:pos="1326"/>
              </w:tabs>
              <w:spacing w:line="340" w:lineRule="exact"/>
              <w:ind w:left="-18"/>
              <w:jc w:val="both"/>
              <w:rPr>
                <w:rFonts w:ascii="Arial" w:hAnsi="Arial" w:cs="Arial"/>
                <w:color w:val="000000"/>
                <w:sz w:val="22"/>
                <w:szCs w:val="22"/>
              </w:rPr>
            </w:pPr>
          </w:p>
          <w:p w:rsidR="0050192A" w:rsidRPr="00F73088" w:rsidRDefault="0050192A" w:rsidP="0050192A">
            <w:pPr>
              <w:pStyle w:val="InsideAddress"/>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3,241</w:t>
            </w:r>
          </w:p>
        </w:tc>
        <w:tc>
          <w:tcPr>
            <w:tcW w:w="1710" w:type="dxa"/>
            <w:vAlign w:val="bottom"/>
          </w:tcPr>
          <w:p w:rsidR="0050192A" w:rsidRPr="00F73088" w:rsidRDefault="0050192A" w:rsidP="0050192A">
            <w:pPr>
              <w:pStyle w:val="InsideAddress"/>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3,241</w:t>
            </w:r>
          </w:p>
        </w:tc>
        <w:tc>
          <w:tcPr>
            <w:tcW w:w="1620" w:type="dxa"/>
            <w:vAlign w:val="bottom"/>
          </w:tcPr>
          <w:p w:rsidR="0050192A" w:rsidRPr="00F73088" w:rsidRDefault="0050192A" w:rsidP="0050192A">
            <w:pPr>
              <w:pStyle w:val="InsideAddress"/>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1,925</w:t>
            </w:r>
          </w:p>
        </w:tc>
      </w:tr>
      <w:tr w:rsidR="0050192A" w:rsidRPr="00F73088" w:rsidTr="00662E39">
        <w:tc>
          <w:tcPr>
            <w:tcW w:w="3240" w:type="dxa"/>
          </w:tcPr>
          <w:p w:rsidR="0050192A" w:rsidRPr="00F73088" w:rsidRDefault="0050192A" w:rsidP="0050192A">
            <w:pPr>
              <w:tabs>
                <w:tab w:val="left" w:pos="600"/>
                <w:tab w:val="left" w:pos="900"/>
                <w:tab w:val="right" w:pos="7280"/>
                <w:tab w:val="right" w:pos="8540"/>
              </w:tabs>
              <w:spacing w:line="340" w:lineRule="exact"/>
              <w:ind w:right="-43" w:hanging="108"/>
              <w:jc w:val="thaiDistribute"/>
              <w:rPr>
                <w:rFonts w:ascii="Arial" w:hAnsi="Arial" w:cs="Arial"/>
                <w:sz w:val="22"/>
                <w:szCs w:val="22"/>
                <w:cs/>
              </w:rPr>
            </w:pPr>
            <w:r w:rsidRPr="00F73088">
              <w:rPr>
                <w:rFonts w:ascii="Arial" w:eastAsia="Arial Unicode MS" w:hAnsi="Arial" w:cs="Arial"/>
                <w:sz w:val="22"/>
                <w:szCs w:val="22"/>
              </w:rPr>
              <w:t>Accrued expenses</w:t>
            </w:r>
          </w:p>
        </w:tc>
        <w:tc>
          <w:tcPr>
            <w:tcW w:w="1800" w:type="dxa"/>
          </w:tcPr>
          <w:p w:rsidR="0050192A" w:rsidRPr="00F73088" w:rsidRDefault="0050192A" w:rsidP="0050192A">
            <w:pPr>
              <w:pStyle w:val="InsideAddress"/>
              <w:pBdr>
                <w:bottom w:val="single" w:sz="4" w:space="1" w:color="auto"/>
              </w:pBdr>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526</w:t>
            </w:r>
          </w:p>
        </w:tc>
        <w:tc>
          <w:tcPr>
            <w:tcW w:w="1710" w:type="dxa"/>
            <w:vAlign w:val="bottom"/>
          </w:tcPr>
          <w:p w:rsidR="0050192A" w:rsidRPr="00F73088" w:rsidRDefault="0050192A" w:rsidP="0050192A">
            <w:pPr>
              <w:pStyle w:val="InsideAddress"/>
              <w:pBdr>
                <w:bottom w:val="single" w:sz="4" w:space="1" w:color="auto"/>
              </w:pBdr>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517</w:t>
            </w:r>
          </w:p>
        </w:tc>
        <w:tc>
          <w:tcPr>
            <w:tcW w:w="1620" w:type="dxa"/>
            <w:vAlign w:val="bottom"/>
          </w:tcPr>
          <w:p w:rsidR="0050192A" w:rsidRPr="00F73088" w:rsidRDefault="0050192A" w:rsidP="0050192A">
            <w:pPr>
              <w:pStyle w:val="InsideAddress"/>
              <w:pBdr>
                <w:bottom w:val="single" w:sz="4" w:space="1" w:color="auto"/>
              </w:pBdr>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402</w:t>
            </w:r>
          </w:p>
        </w:tc>
      </w:tr>
      <w:tr w:rsidR="0050192A" w:rsidRPr="00F73088" w:rsidTr="00662E39">
        <w:trPr>
          <w:trHeight w:val="80"/>
        </w:trPr>
        <w:tc>
          <w:tcPr>
            <w:tcW w:w="3240" w:type="dxa"/>
          </w:tcPr>
          <w:p w:rsidR="0050192A" w:rsidRPr="00F73088" w:rsidRDefault="0050192A" w:rsidP="0050192A">
            <w:pPr>
              <w:tabs>
                <w:tab w:val="left" w:pos="600"/>
                <w:tab w:val="left" w:pos="900"/>
                <w:tab w:val="right" w:pos="7280"/>
                <w:tab w:val="right" w:pos="8540"/>
              </w:tabs>
              <w:spacing w:line="340" w:lineRule="exact"/>
              <w:ind w:right="-43" w:hanging="108"/>
              <w:jc w:val="thaiDistribute"/>
              <w:rPr>
                <w:rFonts w:ascii="Arial" w:hAnsi="Arial" w:cs="Arial"/>
                <w:sz w:val="22"/>
                <w:szCs w:val="22"/>
                <w:cs/>
              </w:rPr>
            </w:pPr>
            <w:r w:rsidRPr="00F73088">
              <w:rPr>
                <w:rFonts w:ascii="Arial" w:hAnsi="Arial" w:cs="Arial"/>
                <w:sz w:val="22"/>
                <w:szCs w:val="22"/>
              </w:rPr>
              <w:t>Total</w:t>
            </w:r>
            <w:r w:rsidR="001C4023">
              <w:rPr>
                <w:rFonts w:ascii="Arial" w:hAnsi="Arial" w:cs="Arial"/>
                <w:sz w:val="22"/>
                <w:szCs w:val="22"/>
              </w:rPr>
              <w:t xml:space="preserve"> other payables</w:t>
            </w:r>
          </w:p>
        </w:tc>
        <w:tc>
          <w:tcPr>
            <w:tcW w:w="1800" w:type="dxa"/>
          </w:tcPr>
          <w:p w:rsidR="0050192A" w:rsidRPr="00F73088" w:rsidRDefault="0050192A" w:rsidP="0050192A">
            <w:pPr>
              <w:pStyle w:val="InsideAddress"/>
              <w:pBdr>
                <w:bottom w:val="double" w:sz="6" w:space="1" w:color="auto"/>
              </w:pBdr>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3,767</w:t>
            </w:r>
          </w:p>
        </w:tc>
        <w:tc>
          <w:tcPr>
            <w:tcW w:w="1710" w:type="dxa"/>
            <w:vAlign w:val="bottom"/>
          </w:tcPr>
          <w:p w:rsidR="0050192A" w:rsidRPr="00F73088" w:rsidRDefault="0050192A" w:rsidP="0050192A">
            <w:pPr>
              <w:pStyle w:val="InsideAddress"/>
              <w:pBdr>
                <w:bottom w:val="double" w:sz="6" w:space="1" w:color="auto"/>
              </w:pBdr>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3,758</w:t>
            </w:r>
          </w:p>
        </w:tc>
        <w:tc>
          <w:tcPr>
            <w:tcW w:w="1620" w:type="dxa"/>
            <w:vAlign w:val="bottom"/>
          </w:tcPr>
          <w:p w:rsidR="0050192A" w:rsidRPr="00F73088" w:rsidRDefault="0050192A" w:rsidP="0050192A">
            <w:pPr>
              <w:pStyle w:val="InsideAddress"/>
              <w:pBdr>
                <w:bottom w:val="double" w:sz="6" w:space="1" w:color="auto"/>
              </w:pBdr>
              <w:tabs>
                <w:tab w:val="decimal" w:pos="1326"/>
              </w:tabs>
              <w:spacing w:line="340" w:lineRule="exact"/>
              <w:ind w:left="-18"/>
              <w:jc w:val="both"/>
              <w:rPr>
                <w:rFonts w:ascii="Arial" w:hAnsi="Arial" w:cs="Arial"/>
                <w:color w:val="000000"/>
                <w:sz w:val="22"/>
                <w:szCs w:val="22"/>
              </w:rPr>
            </w:pPr>
            <w:r w:rsidRPr="00F73088">
              <w:rPr>
                <w:rFonts w:ascii="Arial" w:hAnsi="Arial" w:cs="Arial"/>
                <w:color w:val="000000"/>
                <w:sz w:val="22"/>
                <w:szCs w:val="22"/>
              </w:rPr>
              <w:t>2,327</w:t>
            </w:r>
          </w:p>
        </w:tc>
      </w:tr>
    </w:tbl>
    <w:p w:rsidR="00D82791" w:rsidRPr="00F73088" w:rsidRDefault="00D82791" w:rsidP="00D82791">
      <w:pPr>
        <w:tabs>
          <w:tab w:val="left" w:pos="1560"/>
        </w:tabs>
        <w:spacing w:before="240" w:after="120" w:line="380" w:lineRule="exact"/>
        <w:ind w:left="547" w:right="-43" w:hanging="547"/>
        <w:jc w:val="thaiDistribute"/>
        <w:rPr>
          <w:rFonts w:ascii="Arial" w:hAnsi="Arial"/>
          <w:b/>
          <w:bCs/>
          <w:sz w:val="22"/>
          <w:szCs w:val="22"/>
        </w:rPr>
      </w:pPr>
      <w:r w:rsidRPr="00F73088">
        <w:rPr>
          <w:rFonts w:ascii="Arial" w:hAnsi="Arial"/>
          <w:b/>
          <w:bCs/>
          <w:sz w:val="22"/>
          <w:szCs w:val="22"/>
        </w:rPr>
        <w:lastRenderedPageBreak/>
        <w:t>1</w:t>
      </w:r>
      <w:r w:rsidR="00656E19" w:rsidRPr="00F73088">
        <w:rPr>
          <w:rFonts w:ascii="Arial" w:hAnsi="Arial"/>
          <w:b/>
          <w:bCs/>
          <w:sz w:val="22"/>
          <w:szCs w:val="22"/>
        </w:rPr>
        <w:t>2</w:t>
      </w:r>
      <w:r w:rsidRPr="00F73088">
        <w:rPr>
          <w:rFonts w:ascii="Arial" w:hAnsi="Arial"/>
          <w:b/>
          <w:bCs/>
          <w:sz w:val="22"/>
          <w:szCs w:val="22"/>
        </w:rPr>
        <w:t>.</w:t>
      </w:r>
      <w:r w:rsidRPr="00F73088">
        <w:rPr>
          <w:rFonts w:ascii="Arial" w:hAnsi="Arial"/>
          <w:b/>
          <w:bCs/>
          <w:sz w:val="22"/>
          <w:szCs w:val="22"/>
        </w:rPr>
        <w:tab/>
        <w:t>Income tax</w:t>
      </w:r>
    </w:p>
    <w:p w:rsidR="0004503B" w:rsidRPr="00F73088" w:rsidRDefault="0004503B" w:rsidP="0004503B">
      <w:pPr>
        <w:tabs>
          <w:tab w:val="left" w:pos="360"/>
          <w:tab w:val="left" w:pos="540"/>
        </w:tabs>
        <w:spacing w:before="120" w:after="120" w:line="380" w:lineRule="exact"/>
        <w:ind w:left="547" w:hanging="547"/>
        <w:jc w:val="thaiDistribute"/>
        <w:rPr>
          <w:rFonts w:ascii="Arial" w:hAnsi="Arial"/>
          <w:sz w:val="22"/>
          <w:szCs w:val="22"/>
        </w:rPr>
      </w:pPr>
      <w:r w:rsidRPr="00F73088">
        <w:rPr>
          <w:rFonts w:ascii="Arial" w:hAnsi="Arial"/>
          <w:sz w:val="22"/>
          <w:szCs w:val="22"/>
        </w:rPr>
        <w:tab/>
      </w:r>
      <w:r w:rsidRPr="00F73088">
        <w:rPr>
          <w:rFonts w:ascii="Arial" w:hAnsi="Arial"/>
          <w:sz w:val="22"/>
          <w:szCs w:val="22"/>
        </w:rPr>
        <w:tab/>
        <w:t>Interim income tax expense</w:t>
      </w:r>
      <w:r w:rsidR="009B48AF" w:rsidRPr="00F73088">
        <w:rPr>
          <w:rFonts w:ascii="Arial" w:hAnsi="Arial"/>
          <w:sz w:val="22"/>
          <w:szCs w:val="22"/>
        </w:rPr>
        <w:t>s</w:t>
      </w:r>
      <w:r w:rsidRPr="00F73088">
        <w:rPr>
          <w:rFonts w:ascii="Arial" w:hAnsi="Arial"/>
          <w:sz w:val="22"/>
          <w:szCs w:val="22"/>
        </w:rPr>
        <w:t xml:space="preserve"> was calculated on profit before income tax for the period, using the estimated effective tax rate for the year.</w:t>
      </w:r>
    </w:p>
    <w:p w:rsidR="00662E39" w:rsidRPr="00F73088" w:rsidRDefault="0004503B" w:rsidP="00662E39">
      <w:pPr>
        <w:tabs>
          <w:tab w:val="left" w:pos="540"/>
        </w:tabs>
        <w:spacing w:before="120" w:after="120" w:line="380" w:lineRule="exact"/>
        <w:ind w:left="547" w:hanging="547"/>
        <w:jc w:val="both"/>
        <w:rPr>
          <w:rFonts w:ascii="Arial" w:hAnsi="Arial"/>
          <w:sz w:val="22"/>
          <w:szCs w:val="22"/>
        </w:rPr>
      </w:pPr>
      <w:r w:rsidRPr="00F73088">
        <w:rPr>
          <w:rFonts w:ascii="Arial" w:hAnsi="Arial" w:hint="cs"/>
          <w:sz w:val="22"/>
          <w:szCs w:val="22"/>
          <w:cs/>
        </w:rPr>
        <w:tab/>
      </w:r>
      <w:r w:rsidR="00662E39" w:rsidRPr="00F73088">
        <w:rPr>
          <w:rFonts w:ascii="Arial" w:hAnsi="Arial"/>
          <w:sz w:val="22"/>
          <w:szCs w:val="22"/>
        </w:rPr>
        <w:t>Income tax expenses for the three-month and six-month</w:t>
      </w:r>
      <w:r w:rsidR="00662E39" w:rsidRPr="00F73088">
        <w:rPr>
          <w:rFonts w:ascii="Arial" w:hAnsi="Arial" w:hint="cs"/>
          <w:sz w:val="22"/>
          <w:szCs w:val="22"/>
          <w:cs/>
        </w:rPr>
        <w:t xml:space="preserve"> </w:t>
      </w:r>
      <w:r w:rsidR="00662E39" w:rsidRPr="00F73088">
        <w:rPr>
          <w:rFonts w:ascii="Arial" w:hAnsi="Arial"/>
          <w:sz w:val="22"/>
          <w:szCs w:val="22"/>
        </w:rPr>
        <w:t>periods ended 31 March 2019 and 2018 are made up as follows:</w:t>
      </w:r>
    </w:p>
    <w:tbl>
      <w:tblPr>
        <w:tblW w:w="8550" w:type="dxa"/>
        <w:tblInd w:w="588" w:type="dxa"/>
        <w:tblLayout w:type="fixed"/>
        <w:tblLook w:val="0000" w:firstRow="0" w:lastRow="0" w:firstColumn="0" w:lastColumn="0" w:noHBand="0" w:noVBand="0"/>
      </w:tblPr>
      <w:tblGrid>
        <w:gridCol w:w="3210"/>
        <w:gridCol w:w="90"/>
        <w:gridCol w:w="1350"/>
        <w:gridCol w:w="1140"/>
        <w:gridCol w:w="90"/>
        <w:gridCol w:w="1380"/>
        <w:gridCol w:w="1260"/>
        <w:gridCol w:w="30"/>
      </w:tblGrid>
      <w:tr w:rsidR="00662E39" w:rsidRPr="00F73088" w:rsidTr="00662E39">
        <w:tc>
          <w:tcPr>
            <w:tcW w:w="3210" w:type="dxa"/>
          </w:tcPr>
          <w:p w:rsidR="00662E39" w:rsidRPr="00F73088" w:rsidRDefault="00662E39" w:rsidP="00662E39">
            <w:pPr>
              <w:spacing w:line="320" w:lineRule="exact"/>
              <w:ind w:right="-18"/>
              <w:jc w:val="thaiDistribute"/>
              <w:rPr>
                <w:rFonts w:ascii="Arial" w:hAnsi="Arial" w:cs="Arial"/>
                <w:sz w:val="18"/>
                <w:szCs w:val="18"/>
              </w:rPr>
            </w:pPr>
            <w:r w:rsidRPr="00F73088">
              <w:br w:type="page"/>
            </w:r>
            <w:r w:rsidRPr="00F73088">
              <w:rPr>
                <w:rFonts w:ascii="Arial" w:hAnsi="Arial" w:cs="Arial"/>
                <w:b/>
                <w:bCs/>
                <w:sz w:val="18"/>
                <w:szCs w:val="18"/>
                <w:cs/>
              </w:rPr>
              <w:tab/>
            </w:r>
            <w:r w:rsidRPr="00F73088">
              <w:rPr>
                <w:rFonts w:ascii="Arial" w:hAnsi="Arial" w:cs="Arial"/>
                <w:b/>
                <w:bCs/>
                <w:sz w:val="18"/>
                <w:szCs w:val="18"/>
              </w:rPr>
              <w:tab/>
            </w:r>
            <w:r w:rsidRPr="00F73088">
              <w:rPr>
                <w:rFonts w:ascii="Arial" w:hAnsi="Arial" w:cs="Arial"/>
                <w:sz w:val="18"/>
                <w:szCs w:val="18"/>
              </w:rPr>
              <w:tab/>
            </w:r>
          </w:p>
        </w:tc>
        <w:tc>
          <w:tcPr>
            <w:tcW w:w="2580" w:type="dxa"/>
            <w:gridSpan w:val="3"/>
          </w:tcPr>
          <w:p w:rsidR="00662E39" w:rsidRPr="00F73088" w:rsidRDefault="00662E39" w:rsidP="00662E39">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4"/>
          </w:tcPr>
          <w:p w:rsidR="00662E39" w:rsidRPr="00F73088" w:rsidRDefault="00662E39" w:rsidP="00662E39">
            <w:pPr>
              <w:tabs>
                <w:tab w:val="left" w:pos="600"/>
                <w:tab w:val="left" w:pos="900"/>
                <w:tab w:val="right" w:pos="7280"/>
                <w:tab w:val="right" w:pos="8540"/>
              </w:tabs>
              <w:spacing w:line="320" w:lineRule="exact"/>
              <w:ind w:right="-45"/>
              <w:jc w:val="right"/>
              <w:rPr>
                <w:rFonts w:ascii="Arial" w:hAnsi="Arial" w:cs="Arial"/>
                <w:sz w:val="18"/>
                <w:szCs w:val="18"/>
                <w:cs/>
              </w:rPr>
            </w:pPr>
            <w:r w:rsidRPr="00F73088">
              <w:rPr>
                <w:rFonts w:ascii="Arial" w:hAnsi="Arial" w:cs="Arial"/>
                <w:sz w:val="18"/>
                <w:szCs w:val="18"/>
              </w:rPr>
              <w:t>(Unit: Thousand Baht)</w:t>
            </w:r>
          </w:p>
        </w:tc>
      </w:tr>
      <w:tr w:rsidR="00662E39" w:rsidRPr="00F73088" w:rsidTr="00662E39">
        <w:trPr>
          <w:gridAfter w:val="1"/>
          <w:wAfter w:w="30" w:type="dxa"/>
        </w:trPr>
        <w:tc>
          <w:tcPr>
            <w:tcW w:w="3300" w:type="dxa"/>
            <w:gridSpan w:val="2"/>
          </w:tcPr>
          <w:p w:rsidR="00662E39" w:rsidRPr="00F73088" w:rsidRDefault="00662E39" w:rsidP="00662E39">
            <w:pPr>
              <w:spacing w:line="320" w:lineRule="exact"/>
              <w:ind w:right="-18"/>
              <w:jc w:val="thaiDistribute"/>
              <w:rPr>
                <w:rFonts w:ascii="Arial" w:hAnsi="Arial" w:cs="Arial"/>
                <w:sz w:val="18"/>
                <w:szCs w:val="18"/>
              </w:rPr>
            </w:pPr>
          </w:p>
        </w:tc>
        <w:tc>
          <w:tcPr>
            <w:tcW w:w="2580" w:type="dxa"/>
            <w:gridSpan w:val="3"/>
            <w:vAlign w:val="bottom"/>
          </w:tcPr>
          <w:p w:rsidR="00662E39" w:rsidRPr="00F73088" w:rsidRDefault="00662E39" w:rsidP="00662E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73088">
              <w:rPr>
                <w:rFonts w:ascii="Arial" w:hAnsi="Arial" w:cs="Arial"/>
                <w:sz w:val="18"/>
                <w:szCs w:val="18"/>
              </w:rPr>
              <w:t>For the three-month periods ended 31 March</w:t>
            </w:r>
          </w:p>
        </w:tc>
        <w:tc>
          <w:tcPr>
            <w:tcW w:w="2640" w:type="dxa"/>
            <w:gridSpan w:val="2"/>
            <w:vAlign w:val="bottom"/>
          </w:tcPr>
          <w:p w:rsidR="00662E39" w:rsidRPr="00F73088" w:rsidRDefault="00662E39" w:rsidP="00662E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73088">
              <w:rPr>
                <w:rFonts w:ascii="Arial" w:hAnsi="Arial" w:cs="Arial"/>
                <w:sz w:val="18"/>
                <w:szCs w:val="18"/>
              </w:rPr>
              <w:t>For the six-month periods ended 31 March</w:t>
            </w:r>
          </w:p>
        </w:tc>
      </w:tr>
      <w:tr w:rsidR="00662E39" w:rsidRPr="00F73088" w:rsidTr="00662E39">
        <w:trPr>
          <w:gridAfter w:val="1"/>
          <w:wAfter w:w="30" w:type="dxa"/>
        </w:trPr>
        <w:tc>
          <w:tcPr>
            <w:tcW w:w="3300" w:type="dxa"/>
            <w:gridSpan w:val="2"/>
          </w:tcPr>
          <w:p w:rsidR="00662E39" w:rsidRPr="00F73088" w:rsidRDefault="00662E39" w:rsidP="00662E39">
            <w:pPr>
              <w:spacing w:line="320" w:lineRule="exact"/>
              <w:ind w:right="-18"/>
              <w:jc w:val="thaiDistribute"/>
              <w:rPr>
                <w:rFonts w:ascii="Arial" w:hAnsi="Arial" w:cs="Arial"/>
                <w:b/>
                <w:bCs/>
                <w:sz w:val="18"/>
                <w:szCs w:val="18"/>
                <w:u w:val="single"/>
              </w:rPr>
            </w:pPr>
          </w:p>
        </w:tc>
        <w:tc>
          <w:tcPr>
            <w:tcW w:w="135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Consolidated/Separate financial statements</w:t>
            </w:r>
          </w:p>
        </w:tc>
        <w:tc>
          <w:tcPr>
            <w:tcW w:w="1230" w:type="dxa"/>
            <w:gridSpan w:val="2"/>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p>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Separate financial statements</w:t>
            </w:r>
          </w:p>
        </w:tc>
        <w:tc>
          <w:tcPr>
            <w:tcW w:w="138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Consolidated/Separate financial statements</w:t>
            </w:r>
          </w:p>
        </w:tc>
        <w:tc>
          <w:tcPr>
            <w:tcW w:w="126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p>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Separate financial statements</w:t>
            </w:r>
          </w:p>
        </w:tc>
      </w:tr>
      <w:tr w:rsidR="00662E39" w:rsidRPr="00F73088" w:rsidTr="00662E39">
        <w:trPr>
          <w:gridAfter w:val="1"/>
          <w:wAfter w:w="30" w:type="dxa"/>
        </w:trPr>
        <w:tc>
          <w:tcPr>
            <w:tcW w:w="3300" w:type="dxa"/>
            <w:gridSpan w:val="2"/>
          </w:tcPr>
          <w:p w:rsidR="00662E39" w:rsidRPr="00F73088" w:rsidRDefault="00662E39" w:rsidP="00662E39">
            <w:pPr>
              <w:spacing w:line="320" w:lineRule="exact"/>
              <w:ind w:right="-18"/>
              <w:jc w:val="thaiDistribute"/>
              <w:rPr>
                <w:rFonts w:ascii="Arial" w:hAnsi="Arial" w:cs="Arial"/>
                <w:b/>
                <w:bCs/>
                <w:sz w:val="18"/>
                <w:szCs w:val="18"/>
                <w:u w:val="single"/>
              </w:rPr>
            </w:pPr>
          </w:p>
        </w:tc>
        <w:tc>
          <w:tcPr>
            <w:tcW w:w="135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2019</w:t>
            </w:r>
          </w:p>
        </w:tc>
        <w:tc>
          <w:tcPr>
            <w:tcW w:w="1230" w:type="dxa"/>
            <w:gridSpan w:val="2"/>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2018</w:t>
            </w:r>
          </w:p>
        </w:tc>
        <w:tc>
          <w:tcPr>
            <w:tcW w:w="138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2019</w:t>
            </w:r>
          </w:p>
        </w:tc>
        <w:tc>
          <w:tcPr>
            <w:tcW w:w="126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2018</w:t>
            </w:r>
          </w:p>
        </w:tc>
      </w:tr>
      <w:tr w:rsidR="00662E39" w:rsidRPr="00F73088" w:rsidTr="00662E39">
        <w:trPr>
          <w:gridAfter w:val="1"/>
          <w:wAfter w:w="30" w:type="dxa"/>
        </w:trPr>
        <w:tc>
          <w:tcPr>
            <w:tcW w:w="3300" w:type="dxa"/>
            <w:gridSpan w:val="2"/>
            <w:vAlign w:val="bottom"/>
          </w:tcPr>
          <w:p w:rsidR="00662E39" w:rsidRPr="00F73088" w:rsidRDefault="00662E39" w:rsidP="00662E39">
            <w:pPr>
              <w:tabs>
                <w:tab w:val="left" w:pos="1440"/>
              </w:tabs>
              <w:spacing w:line="320" w:lineRule="exact"/>
              <w:ind w:left="312" w:hanging="270"/>
              <w:rPr>
                <w:rFonts w:ascii="Arial" w:hAnsi="Arial"/>
                <w:b/>
                <w:bCs/>
                <w:sz w:val="18"/>
                <w:szCs w:val="18"/>
              </w:rPr>
            </w:pPr>
            <w:r w:rsidRPr="00F73088">
              <w:rPr>
                <w:rFonts w:ascii="Arial" w:hAnsi="Arial"/>
                <w:b/>
                <w:bCs/>
                <w:sz w:val="18"/>
                <w:szCs w:val="18"/>
              </w:rPr>
              <w:t>Current income tax:</w:t>
            </w:r>
          </w:p>
        </w:tc>
        <w:tc>
          <w:tcPr>
            <w:tcW w:w="1350" w:type="dxa"/>
            <w:vAlign w:val="bottom"/>
          </w:tcPr>
          <w:p w:rsidR="00662E39" w:rsidRPr="00F73088" w:rsidRDefault="00662E39" w:rsidP="00662E39">
            <w:pPr>
              <w:tabs>
                <w:tab w:val="decimal" w:pos="1062"/>
              </w:tabs>
              <w:spacing w:line="320" w:lineRule="exact"/>
              <w:ind w:left="72" w:right="-63"/>
              <w:rPr>
                <w:rFonts w:ascii="Arial" w:hAnsi="Arial"/>
                <w:spacing w:val="-4"/>
                <w:sz w:val="18"/>
                <w:szCs w:val="18"/>
              </w:rPr>
            </w:pPr>
          </w:p>
        </w:tc>
        <w:tc>
          <w:tcPr>
            <w:tcW w:w="1230" w:type="dxa"/>
            <w:gridSpan w:val="2"/>
            <w:vAlign w:val="bottom"/>
          </w:tcPr>
          <w:p w:rsidR="00662E39" w:rsidRPr="00F73088" w:rsidRDefault="00662E39" w:rsidP="00662E39">
            <w:pPr>
              <w:tabs>
                <w:tab w:val="decimal" w:pos="1062"/>
              </w:tabs>
              <w:spacing w:line="320" w:lineRule="exact"/>
              <w:ind w:left="72" w:right="-63"/>
              <w:rPr>
                <w:rFonts w:ascii="Arial" w:hAnsi="Arial"/>
                <w:spacing w:val="-4"/>
                <w:sz w:val="18"/>
                <w:szCs w:val="18"/>
              </w:rPr>
            </w:pPr>
          </w:p>
        </w:tc>
        <w:tc>
          <w:tcPr>
            <w:tcW w:w="1380" w:type="dxa"/>
            <w:vAlign w:val="bottom"/>
          </w:tcPr>
          <w:p w:rsidR="00662E39" w:rsidRPr="00F73088" w:rsidRDefault="00662E39" w:rsidP="00662E39">
            <w:pPr>
              <w:tabs>
                <w:tab w:val="decimal" w:pos="1062"/>
              </w:tabs>
              <w:spacing w:line="320" w:lineRule="exact"/>
              <w:ind w:right="-18"/>
              <w:rPr>
                <w:rFonts w:ascii="Arial" w:hAnsi="Arial" w:cs="Arial"/>
                <w:sz w:val="18"/>
                <w:szCs w:val="18"/>
              </w:rPr>
            </w:pPr>
          </w:p>
        </w:tc>
        <w:tc>
          <w:tcPr>
            <w:tcW w:w="1260" w:type="dxa"/>
            <w:vAlign w:val="bottom"/>
          </w:tcPr>
          <w:p w:rsidR="00662E39" w:rsidRPr="00F73088" w:rsidRDefault="00662E39" w:rsidP="00662E39">
            <w:pPr>
              <w:tabs>
                <w:tab w:val="decimal" w:pos="1062"/>
              </w:tabs>
              <w:spacing w:line="320" w:lineRule="exact"/>
              <w:ind w:right="-18"/>
              <w:rPr>
                <w:rFonts w:ascii="Arial" w:hAnsi="Arial" w:cs="Arial"/>
                <w:sz w:val="18"/>
                <w:szCs w:val="18"/>
              </w:rPr>
            </w:pPr>
          </w:p>
        </w:tc>
      </w:tr>
      <w:tr w:rsidR="00662E39" w:rsidRPr="00F73088" w:rsidTr="00662E39">
        <w:trPr>
          <w:gridAfter w:val="1"/>
          <w:wAfter w:w="30" w:type="dxa"/>
        </w:trPr>
        <w:tc>
          <w:tcPr>
            <w:tcW w:w="3300" w:type="dxa"/>
            <w:gridSpan w:val="2"/>
            <w:vAlign w:val="bottom"/>
          </w:tcPr>
          <w:p w:rsidR="00662E39" w:rsidRPr="00F73088" w:rsidRDefault="00662E39" w:rsidP="00662E39">
            <w:pPr>
              <w:tabs>
                <w:tab w:val="left" w:pos="1440"/>
              </w:tabs>
              <w:spacing w:line="320" w:lineRule="exact"/>
              <w:ind w:left="312" w:hanging="270"/>
              <w:rPr>
                <w:rFonts w:ascii="Arial" w:hAnsi="Arial"/>
                <w:sz w:val="18"/>
                <w:szCs w:val="18"/>
              </w:rPr>
            </w:pPr>
            <w:r w:rsidRPr="00F73088">
              <w:rPr>
                <w:rFonts w:ascii="Arial" w:hAnsi="Arial"/>
                <w:sz w:val="18"/>
                <w:szCs w:val="18"/>
              </w:rPr>
              <w:t>Interim corporate income tax charge</w:t>
            </w:r>
          </w:p>
        </w:tc>
        <w:tc>
          <w:tcPr>
            <w:tcW w:w="1350" w:type="dxa"/>
            <w:vAlign w:val="bottom"/>
          </w:tcPr>
          <w:p w:rsidR="00662E39" w:rsidRPr="00F73088" w:rsidRDefault="00662E39" w:rsidP="00662E39">
            <w:pPr>
              <w:pBdr>
                <w:bottom w:val="single" w:sz="4" w:space="1" w:color="auto"/>
              </w:pBdr>
              <w:tabs>
                <w:tab w:val="decimal" w:pos="1062"/>
              </w:tabs>
              <w:spacing w:line="320" w:lineRule="exact"/>
              <w:ind w:right="-18"/>
              <w:rPr>
                <w:rFonts w:ascii="Arial" w:hAnsi="Arial" w:cs="Arial"/>
                <w:sz w:val="18"/>
                <w:szCs w:val="18"/>
              </w:rPr>
            </w:pPr>
            <w:r w:rsidRPr="00F73088">
              <w:rPr>
                <w:rFonts w:ascii="Arial" w:hAnsi="Arial" w:cs="Arial"/>
                <w:sz w:val="18"/>
                <w:szCs w:val="18"/>
              </w:rPr>
              <w:t>278</w:t>
            </w:r>
          </w:p>
        </w:tc>
        <w:tc>
          <w:tcPr>
            <w:tcW w:w="1230" w:type="dxa"/>
            <w:gridSpan w:val="2"/>
            <w:vAlign w:val="bottom"/>
          </w:tcPr>
          <w:p w:rsidR="00662E39" w:rsidRPr="00F73088" w:rsidRDefault="00662E39" w:rsidP="00662E39">
            <w:pPr>
              <w:pBdr>
                <w:bottom w:val="single" w:sz="4" w:space="1" w:color="auto"/>
              </w:pBdr>
              <w:tabs>
                <w:tab w:val="decimal" w:pos="1062"/>
              </w:tabs>
              <w:spacing w:line="320" w:lineRule="exact"/>
              <w:ind w:right="-18"/>
              <w:rPr>
                <w:rFonts w:ascii="Arial" w:hAnsi="Arial" w:cs="Arial"/>
                <w:sz w:val="18"/>
                <w:szCs w:val="18"/>
              </w:rPr>
            </w:pPr>
            <w:r w:rsidRPr="00F73088">
              <w:rPr>
                <w:rFonts w:ascii="Arial" w:hAnsi="Arial" w:cs="Arial"/>
                <w:sz w:val="18"/>
                <w:szCs w:val="18"/>
              </w:rPr>
              <w:t>199</w:t>
            </w:r>
          </w:p>
        </w:tc>
        <w:tc>
          <w:tcPr>
            <w:tcW w:w="1380" w:type="dxa"/>
            <w:vAlign w:val="bottom"/>
          </w:tcPr>
          <w:p w:rsidR="00662E39" w:rsidRPr="00F73088" w:rsidRDefault="00662E39" w:rsidP="00662E39">
            <w:pPr>
              <w:pBdr>
                <w:bottom w:val="single" w:sz="4" w:space="1" w:color="auto"/>
              </w:pBdr>
              <w:tabs>
                <w:tab w:val="decimal" w:pos="1062"/>
              </w:tabs>
              <w:spacing w:line="320" w:lineRule="exact"/>
              <w:ind w:right="-18"/>
              <w:rPr>
                <w:rFonts w:ascii="Arial" w:hAnsi="Arial" w:cs="Arial"/>
                <w:sz w:val="18"/>
                <w:szCs w:val="18"/>
              </w:rPr>
            </w:pPr>
            <w:r w:rsidRPr="00F73088">
              <w:rPr>
                <w:rFonts w:ascii="Arial" w:hAnsi="Arial" w:cs="Arial"/>
                <w:sz w:val="18"/>
                <w:szCs w:val="18"/>
              </w:rPr>
              <w:t>442</w:t>
            </w:r>
          </w:p>
        </w:tc>
        <w:tc>
          <w:tcPr>
            <w:tcW w:w="1260" w:type="dxa"/>
            <w:vAlign w:val="bottom"/>
          </w:tcPr>
          <w:p w:rsidR="00662E39" w:rsidRPr="00F73088" w:rsidRDefault="00662E39" w:rsidP="00662E39">
            <w:pPr>
              <w:pBdr>
                <w:bottom w:val="single" w:sz="4" w:space="1" w:color="auto"/>
              </w:pBdr>
              <w:tabs>
                <w:tab w:val="decimal" w:pos="1062"/>
              </w:tabs>
              <w:spacing w:line="320" w:lineRule="exact"/>
              <w:ind w:right="-18"/>
              <w:rPr>
                <w:rFonts w:ascii="Arial" w:hAnsi="Arial" w:cs="Arial"/>
                <w:sz w:val="18"/>
                <w:szCs w:val="18"/>
              </w:rPr>
            </w:pPr>
            <w:r w:rsidRPr="00F73088">
              <w:rPr>
                <w:rFonts w:ascii="Arial" w:hAnsi="Arial" w:cs="Arial"/>
                <w:sz w:val="18"/>
                <w:szCs w:val="18"/>
              </w:rPr>
              <w:t>425</w:t>
            </w:r>
          </w:p>
        </w:tc>
      </w:tr>
      <w:tr w:rsidR="00662E39" w:rsidRPr="00F73088" w:rsidTr="00662E39">
        <w:trPr>
          <w:gridAfter w:val="1"/>
          <w:wAfter w:w="30" w:type="dxa"/>
        </w:trPr>
        <w:tc>
          <w:tcPr>
            <w:tcW w:w="3300" w:type="dxa"/>
            <w:gridSpan w:val="2"/>
            <w:vAlign w:val="bottom"/>
          </w:tcPr>
          <w:p w:rsidR="00662E39" w:rsidRPr="00F73088" w:rsidRDefault="00662E39" w:rsidP="00662E39">
            <w:pPr>
              <w:tabs>
                <w:tab w:val="left" w:pos="567"/>
                <w:tab w:val="left" w:pos="1134"/>
                <w:tab w:val="left" w:pos="1701"/>
              </w:tabs>
              <w:spacing w:line="320" w:lineRule="exact"/>
              <w:ind w:left="312" w:right="-108" w:hanging="270"/>
              <w:rPr>
                <w:rFonts w:ascii="Arial" w:hAnsi="Arial"/>
                <w:b/>
                <w:bCs/>
                <w:color w:val="000000"/>
                <w:sz w:val="18"/>
                <w:szCs w:val="18"/>
              </w:rPr>
            </w:pPr>
            <w:r w:rsidRPr="00F73088">
              <w:rPr>
                <w:rFonts w:ascii="Arial" w:hAnsi="Arial"/>
                <w:b/>
                <w:bCs/>
                <w:color w:val="000000"/>
                <w:sz w:val="18"/>
                <w:szCs w:val="18"/>
              </w:rPr>
              <w:t>Income tax expenses reported in the statements of comprehensive income</w:t>
            </w:r>
          </w:p>
        </w:tc>
        <w:tc>
          <w:tcPr>
            <w:tcW w:w="1350" w:type="dxa"/>
            <w:vAlign w:val="bottom"/>
          </w:tcPr>
          <w:p w:rsidR="00662E39" w:rsidRPr="00F73088" w:rsidRDefault="00662E39" w:rsidP="00662E39">
            <w:pPr>
              <w:pBdr>
                <w:bottom w:val="double" w:sz="4" w:space="1" w:color="auto"/>
              </w:pBdr>
              <w:tabs>
                <w:tab w:val="decimal" w:pos="1062"/>
              </w:tabs>
              <w:spacing w:line="320" w:lineRule="exact"/>
              <w:ind w:right="-18"/>
              <w:rPr>
                <w:rFonts w:ascii="Arial" w:hAnsi="Arial" w:cs="Arial"/>
                <w:sz w:val="18"/>
                <w:szCs w:val="18"/>
              </w:rPr>
            </w:pPr>
            <w:r w:rsidRPr="00F73088">
              <w:rPr>
                <w:rFonts w:ascii="Arial" w:hAnsi="Arial" w:cs="Arial"/>
                <w:sz w:val="18"/>
                <w:szCs w:val="18"/>
              </w:rPr>
              <w:t>278</w:t>
            </w:r>
          </w:p>
        </w:tc>
        <w:tc>
          <w:tcPr>
            <w:tcW w:w="1230" w:type="dxa"/>
            <w:gridSpan w:val="2"/>
            <w:vAlign w:val="bottom"/>
          </w:tcPr>
          <w:p w:rsidR="00662E39" w:rsidRPr="00F73088" w:rsidRDefault="00662E39" w:rsidP="00662E39">
            <w:pPr>
              <w:pBdr>
                <w:bottom w:val="double" w:sz="4" w:space="1" w:color="auto"/>
              </w:pBdr>
              <w:tabs>
                <w:tab w:val="decimal" w:pos="1062"/>
              </w:tabs>
              <w:spacing w:line="320" w:lineRule="exact"/>
              <w:ind w:right="-18"/>
              <w:rPr>
                <w:rFonts w:ascii="Arial" w:hAnsi="Arial" w:cs="Arial"/>
                <w:sz w:val="18"/>
                <w:szCs w:val="18"/>
              </w:rPr>
            </w:pPr>
            <w:r w:rsidRPr="00F73088">
              <w:rPr>
                <w:rFonts w:ascii="Arial" w:hAnsi="Arial" w:cs="Arial"/>
                <w:sz w:val="18"/>
                <w:szCs w:val="18"/>
              </w:rPr>
              <w:t>199</w:t>
            </w:r>
          </w:p>
        </w:tc>
        <w:tc>
          <w:tcPr>
            <w:tcW w:w="1380" w:type="dxa"/>
            <w:vAlign w:val="bottom"/>
          </w:tcPr>
          <w:p w:rsidR="00662E39" w:rsidRPr="00F73088" w:rsidRDefault="00662E39" w:rsidP="00662E39">
            <w:pPr>
              <w:pBdr>
                <w:bottom w:val="double" w:sz="4" w:space="1" w:color="auto"/>
              </w:pBdr>
              <w:tabs>
                <w:tab w:val="decimal" w:pos="1062"/>
              </w:tabs>
              <w:spacing w:line="320" w:lineRule="exact"/>
              <w:ind w:right="-18"/>
              <w:rPr>
                <w:rFonts w:ascii="Arial" w:hAnsi="Arial" w:cs="Arial"/>
                <w:sz w:val="18"/>
                <w:szCs w:val="18"/>
              </w:rPr>
            </w:pPr>
            <w:r w:rsidRPr="00F73088">
              <w:rPr>
                <w:rFonts w:ascii="Arial" w:hAnsi="Arial" w:cs="Arial"/>
                <w:sz w:val="18"/>
                <w:szCs w:val="18"/>
              </w:rPr>
              <w:t>442</w:t>
            </w:r>
          </w:p>
        </w:tc>
        <w:tc>
          <w:tcPr>
            <w:tcW w:w="1260" w:type="dxa"/>
            <w:vAlign w:val="bottom"/>
          </w:tcPr>
          <w:p w:rsidR="00662E39" w:rsidRPr="00F73088" w:rsidRDefault="00662E39" w:rsidP="00662E39">
            <w:pPr>
              <w:pBdr>
                <w:bottom w:val="double" w:sz="4" w:space="1" w:color="auto"/>
              </w:pBdr>
              <w:tabs>
                <w:tab w:val="decimal" w:pos="1062"/>
              </w:tabs>
              <w:spacing w:line="320" w:lineRule="exact"/>
              <w:ind w:right="-18"/>
              <w:rPr>
                <w:rFonts w:ascii="Arial" w:hAnsi="Arial" w:cs="Arial"/>
                <w:sz w:val="18"/>
                <w:szCs w:val="18"/>
              </w:rPr>
            </w:pPr>
            <w:r w:rsidRPr="00F73088">
              <w:rPr>
                <w:rFonts w:ascii="Arial" w:hAnsi="Arial" w:cs="Arial"/>
                <w:sz w:val="18"/>
                <w:szCs w:val="18"/>
              </w:rPr>
              <w:t>425</w:t>
            </w:r>
          </w:p>
        </w:tc>
      </w:tr>
    </w:tbl>
    <w:p w:rsidR="00662E39" w:rsidRPr="00F73088" w:rsidRDefault="00662E39" w:rsidP="00662E39">
      <w:pPr>
        <w:spacing w:before="240" w:after="120" w:line="380" w:lineRule="exact"/>
        <w:ind w:left="540"/>
        <w:jc w:val="both"/>
        <w:rPr>
          <w:rFonts w:ascii="Arial" w:hAnsi="Arial" w:cs="Arial"/>
          <w:sz w:val="22"/>
          <w:szCs w:val="22"/>
        </w:rPr>
      </w:pPr>
      <w:r w:rsidRPr="00F73088">
        <w:rPr>
          <w:rFonts w:ascii="Arial" w:hAnsi="Arial" w:cs="Cordia New"/>
          <w:sz w:val="22"/>
          <w:szCs w:val="32"/>
        </w:rPr>
        <w:t xml:space="preserve">The amounts of income tax relating to each component of </w:t>
      </w:r>
      <w:r w:rsidRPr="00F73088">
        <w:rPr>
          <w:rFonts w:ascii="Arial" w:hAnsi="Arial" w:cs="Arial"/>
          <w:sz w:val="22"/>
          <w:szCs w:val="22"/>
        </w:rPr>
        <w:t xml:space="preserve">other comprehensive income </w:t>
      </w:r>
      <w:r w:rsidRPr="00F73088">
        <w:rPr>
          <w:rFonts w:ascii="Arial" w:hAnsi="Arial" w:cs="AngsanaUPC"/>
          <w:sz w:val="22"/>
          <w:szCs w:val="22"/>
        </w:rPr>
        <w:t xml:space="preserve">for the </w:t>
      </w:r>
      <w:r w:rsidRPr="00F73088">
        <w:rPr>
          <w:rFonts w:ascii="Arial" w:hAnsi="Arial"/>
          <w:sz w:val="22"/>
          <w:szCs w:val="22"/>
        </w:rPr>
        <w:t>three-month and six-month</w:t>
      </w:r>
      <w:r w:rsidRPr="00F73088">
        <w:rPr>
          <w:rFonts w:ascii="Arial" w:hAnsi="Arial" w:hint="cs"/>
          <w:sz w:val="22"/>
          <w:szCs w:val="22"/>
          <w:cs/>
        </w:rPr>
        <w:t xml:space="preserve"> </w:t>
      </w:r>
      <w:r w:rsidRPr="00F73088">
        <w:rPr>
          <w:rFonts w:ascii="Arial" w:hAnsi="Arial"/>
          <w:sz w:val="22"/>
          <w:szCs w:val="22"/>
        </w:rPr>
        <w:t>periods ended 31 March 2019 and 2018</w:t>
      </w:r>
      <w:r w:rsidRPr="00F73088">
        <w:rPr>
          <w:rFonts w:ascii="Arial" w:hAnsi="Arial" w:cs="AngsanaUPC"/>
          <w:sz w:val="22"/>
          <w:szCs w:val="22"/>
        </w:rPr>
        <w:t xml:space="preserve"> </w:t>
      </w:r>
      <w:r w:rsidRPr="00F73088">
        <w:rPr>
          <w:rFonts w:ascii="Arial" w:hAnsi="Arial" w:cs="Arial"/>
          <w:sz w:val="22"/>
          <w:szCs w:val="22"/>
        </w:rPr>
        <w:t>are as follows:</w:t>
      </w:r>
    </w:p>
    <w:tbl>
      <w:tblPr>
        <w:tblW w:w="8502" w:type="dxa"/>
        <w:tblInd w:w="588" w:type="dxa"/>
        <w:tblLayout w:type="fixed"/>
        <w:tblLook w:val="0000" w:firstRow="0" w:lastRow="0" w:firstColumn="0" w:lastColumn="0" w:noHBand="0" w:noVBand="0"/>
      </w:tblPr>
      <w:tblGrid>
        <w:gridCol w:w="3282"/>
        <w:gridCol w:w="1350"/>
        <w:gridCol w:w="1260"/>
        <w:gridCol w:w="1350"/>
        <w:gridCol w:w="1260"/>
      </w:tblGrid>
      <w:tr w:rsidR="00662E39" w:rsidRPr="00F73088" w:rsidTr="00662E39">
        <w:tc>
          <w:tcPr>
            <w:tcW w:w="3282" w:type="dxa"/>
          </w:tcPr>
          <w:p w:rsidR="00662E39" w:rsidRPr="00F73088" w:rsidRDefault="00662E39" w:rsidP="00662E39">
            <w:pPr>
              <w:spacing w:line="360" w:lineRule="exact"/>
              <w:ind w:right="-18"/>
              <w:jc w:val="thaiDistribute"/>
              <w:rPr>
                <w:rFonts w:ascii="Arial" w:hAnsi="Arial" w:cs="Arial"/>
                <w:sz w:val="18"/>
                <w:szCs w:val="18"/>
              </w:rPr>
            </w:pPr>
            <w:r w:rsidRPr="00F73088">
              <w:rPr>
                <w:rFonts w:ascii="Arial" w:hAnsi="Arial" w:cs="Arial"/>
                <w:b/>
                <w:bCs/>
                <w:sz w:val="18"/>
                <w:szCs w:val="18"/>
                <w:cs/>
              </w:rPr>
              <w:tab/>
            </w:r>
            <w:r w:rsidRPr="00F73088">
              <w:rPr>
                <w:rFonts w:ascii="Arial" w:hAnsi="Arial" w:cs="Arial"/>
                <w:b/>
                <w:bCs/>
                <w:sz w:val="18"/>
                <w:szCs w:val="18"/>
              </w:rPr>
              <w:tab/>
            </w:r>
            <w:r w:rsidRPr="00F73088">
              <w:rPr>
                <w:rFonts w:ascii="Arial" w:hAnsi="Arial" w:cs="Arial"/>
                <w:sz w:val="18"/>
                <w:szCs w:val="18"/>
              </w:rPr>
              <w:tab/>
            </w:r>
          </w:p>
        </w:tc>
        <w:tc>
          <w:tcPr>
            <w:tcW w:w="2610" w:type="dxa"/>
            <w:gridSpan w:val="2"/>
          </w:tcPr>
          <w:p w:rsidR="00662E39" w:rsidRPr="00F73088" w:rsidRDefault="00662E39" w:rsidP="00662E3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10" w:type="dxa"/>
            <w:gridSpan w:val="2"/>
          </w:tcPr>
          <w:p w:rsidR="00662E39" w:rsidRPr="00F73088" w:rsidRDefault="00662E39" w:rsidP="00662E39">
            <w:pPr>
              <w:tabs>
                <w:tab w:val="left" w:pos="600"/>
                <w:tab w:val="left" w:pos="900"/>
                <w:tab w:val="right" w:pos="7280"/>
                <w:tab w:val="right" w:pos="8540"/>
              </w:tabs>
              <w:spacing w:line="360" w:lineRule="exact"/>
              <w:ind w:right="-45"/>
              <w:jc w:val="right"/>
              <w:rPr>
                <w:rFonts w:ascii="Arial" w:hAnsi="Arial" w:cs="Arial"/>
                <w:sz w:val="18"/>
                <w:szCs w:val="18"/>
                <w:cs/>
              </w:rPr>
            </w:pPr>
            <w:r w:rsidRPr="00F73088">
              <w:rPr>
                <w:rFonts w:ascii="Arial" w:hAnsi="Arial" w:cs="Arial"/>
                <w:sz w:val="18"/>
                <w:szCs w:val="18"/>
              </w:rPr>
              <w:t>(Unit: Thousand Baht)</w:t>
            </w:r>
          </w:p>
        </w:tc>
      </w:tr>
      <w:tr w:rsidR="00662E39" w:rsidRPr="00F73088" w:rsidTr="00662E39">
        <w:tc>
          <w:tcPr>
            <w:tcW w:w="3282" w:type="dxa"/>
          </w:tcPr>
          <w:p w:rsidR="00662E39" w:rsidRPr="00F73088" w:rsidRDefault="00662E39" w:rsidP="00662E39">
            <w:pPr>
              <w:spacing w:line="360" w:lineRule="exact"/>
              <w:ind w:right="-18"/>
              <w:jc w:val="thaiDistribute"/>
              <w:rPr>
                <w:rFonts w:ascii="Arial" w:hAnsi="Arial" w:cs="Arial"/>
                <w:sz w:val="18"/>
                <w:szCs w:val="18"/>
              </w:rPr>
            </w:pPr>
          </w:p>
        </w:tc>
        <w:tc>
          <w:tcPr>
            <w:tcW w:w="2610" w:type="dxa"/>
            <w:gridSpan w:val="2"/>
            <w:vAlign w:val="bottom"/>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For the three-month periods ended 31 March</w:t>
            </w:r>
          </w:p>
        </w:tc>
        <w:tc>
          <w:tcPr>
            <w:tcW w:w="2610" w:type="dxa"/>
            <w:gridSpan w:val="2"/>
            <w:vAlign w:val="bottom"/>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For the six-month periods ended 31 March</w:t>
            </w:r>
          </w:p>
        </w:tc>
      </w:tr>
      <w:tr w:rsidR="00662E39" w:rsidRPr="00F73088" w:rsidTr="00662E39">
        <w:tc>
          <w:tcPr>
            <w:tcW w:w="3282" w:type="dxa"/>
          </w:tcPr>
          <w:p w:rsidR="00662E39" w:rsidRPr="00F73088" w:rsidRDefault="00662E39" w:rsidP="00662E39">
            <w:pPr>
              <w:spacing w:line="360" w:lineRule="exact"/>
              <w:ind w:right="-18"/>
              <w:jc w:val="thaiDistribute"/>
              <w:rPr>
                <w:rFonts w:ascii="Arial" w:hAnsi="Arial" w:cs="Arial"/>
                <w:b/>
                <w:bCs/>
                <w:sz w:val="18"/>
                <w:szCs w:val="18"/>
                <w:u w:val="single"/>
              </w:rPr>
            </w:pPr>
          </w:p>
        </w:tc>
        <w:tc>
          <w:tcPr>
            <w:tcW w:w="135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Consolidated/Separate financial statements</w:t>
            </w:r>
          </w:p>
        </w:tc>
        <w:tc>
          <w:tcPr>
            <w:tcW w:w="126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p>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Separate financial statements</w:t>
            </w:r>
          </w:p>
        </w:tc>
        <w:tc>
          <w:tcPr>
            <w:tcW w:w="135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Consolidated/Separate financial statements</w:t>
            </w:r>
          </w:p>
        </w:tc>
        <w:tc>
          <w:tcPr>
            <w:tcW w:w="126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p>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Separate financial statements</w:t>
            </w:r>
          </w:p>
        </w:tc>
      </w:tr>
      <w:tr w:rsidR="00662E39" w:rsidRPr="00F73088" w:rsidTr="00662E39">
        <w:tc>
          <w:tcPr>
            <w:tcW w:w="3282" w:type="dxa"/>
          </w:tcPr>
          <w:p w:rsidR="00662E39" w:rsidRPr="00F73088" w:rsidRDefault="00662E39" w:rsidP="00662E39">
            <w:pPr>
              <w:spacing w:line="360" w:lineRule="exact"/>
              <w:ind w:right="-18"/>
              <w:jc w:val="thaiDistribute"/>
              <w:rPr>
                <w:rFonts w:ascii="Arial" w:hAnsi="Arial" w:cs="Arial"/>
                <w:b/>
                <w:bCs/>
                <w:sz w:val="18"/>
                <w:szCs w:val="18"/>
                <w:u w:val="single"/>
              </w:rPr>
            </w:pPr>
          </w:p>
        </w:tc>
        <w:tc>
          <w:tcPr>
            <w:tcW w:w="135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2019</w:t>
            </w:r>
          </w:p>
        </w:tc>
        <w:tc>
          <w:tcPr>
            <w:tcW w:w="126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2018</w:t>
            </w:r>
          </w:p>
        </w:tc>
        <w:tc>
          <w:tcPr>
            <w:tcW w:w="135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2019</w:t>
            </w:r>
          </w:p>
        </w:tc>
        <w:tc>
          <w:tcPr>
            <w:tcW w:w="1260" w:type="dxa"/>
          </w:tcPr>
          <w:p w:rsidR="00662E39" w:rsidRPr="00F73088" w:rsidRDefault="00662E39" w:rsidP="00662E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73088">
              <w:rPr>
                <w:rFonts w:ascii="Arial" w:hAnsi="Arial" w:cs="Arial"/>
                <w:sz w:val="18"/>
                <w:szCs w:val="18"/>
              </w:rPr>
              <w:t>2018</w:t>
            </w:r>
          </w:p>
        </w:tc>
      </w:tr>
      <w:tr w:rsidR="00662E39" w:rsidRPr="00F73088" w:rsidTr="00662E39">
        <w:tc>
          <w:tcPr>
            <w:tcW w:w="3282" w:type="dxa"/>
          </w:tcPr>
          <w:p w:rsidR="00662E39" w:rsidRPr="00F73088" w:rsidRDefault="00662E39" w:rsidP="00662E39">
            <w:pPr>
              <w:tabs>
                <w:tab w:val="left" w:pos="1440"/>
              </w:tabs>
              <w:spacing w:line="360" w:lineRule="exact"/>
              <w:ind w:left="312" w:hanging="270"/>
              <w:rPr>
                <w:rFonts w:ascii="Arial" w:hAnsi="Arial" w:cs="Arial"/>
                <w:sz w:val="18"/>
                <w:szCs w:val="18"/>
              </w:rPr>
            </w:pPr>
            <w:r w:rsidRPr="00F73088">
              <w:rPr>
                <w:rFonts w:ascii="Arial" w:hAnsi="Arial" w:cs="Arial"/>
                <w:sz w:val="18"/>
                <w:szCs w:val="18"/>
              </w:rPr>
              <w:t xml:space="preserve">Deferred tax on gain (loss) from the change in value of </w:t>
            </w:r>
            <w:r w:rsidR="003A5116">
              <w:rPr>
                <w:rFonts w:ascii="Arial" w:hAnsi="Arial" w:cs="Arial"/>
                <w:sz w:val="18"/>
                <w:szCs w:val="18"/>
              </w:rPr>
              <w:t xml:space="preserve">investments in </w:t>
            </w:r>
            <w:r w:rsidRPr="00F73088">
              <w:rPr>
                <w:rFonts w:ascii="Arial" w:hAnsi="Arial" w:cs="Arial"/>
                <w:sz w:val="18"/>
                <w:szCs w:val="18"/>
              </w:rPr>
              <w:t xml:space="preserve">available-for-sale </w:t>
            </w:r>
            <w:r w:rsidR="003A5116">
              <w:rPr>
                <w:rFonts w:ascii="Arial" w:hAnsi="Arial" w:cs="Arial"/>
                <w:sz w:val="18"/>
                <w:szCs w:val="18"/>
              </w:rPr>
              <w:t>securities</w:t>
            </w:r>
          </w:p>
        </w:tc>
        <w:tc>
          <w:tcPr>
            <w:tcW w:w="1350" w:type="dxa"/>
            <w:vAlign w:val="bottom"/>
          </w:tcPr>
          <w:p w:rsidR="00662E39" w:rsidRPr="00F73088" w:rsidRDefault="00662E39" w:rsidP="00662E39">
            <w:pPr>
              <w:pBdr>
                <w:bottom w:val="single" w:sz="4" w:space="1" w:color="auto"/>
              </w:pBdr>
              <w:tabs>
                <w:tab w:val="decimal" w:pos="972"/>
              </w:tabs>
              <w:spacing w:line="360" w:lineRule="exact"/>
              <w:ind w:right="-18"/>
              <w:rPr>
                <w:rFonts w:ascii="Arial" w:hAnsi="Arial" w:cs="Arial"/>
                <w:sz w:val="18"/>
                <w:szCs w:val="18"/>
              </w:rPr>
            </w:pPr>
            <w:r w:rsidRPr="00F73088">
              <w:rPr>
                <w:rFonts w:ascii="Arial" w:hAnsi="Arial" w:cs="Arial"/>
                <w:sz w:val="18"/>
                <w:szCs w:val="18"/>
              </w:rPr>
              <w:t>13</w:t>
            </w:r>
          </w:p>
        </w:tc>
        <w:tc>
          <w:tcPr>
            <w:tcW w:w="1260" w:type="dxa"/>
            <w:vAlign w:val="bottom"/>
          </w:tcPr>
          <w:p w:rsidR="00662E39" w:rsidRPr="00F73088" w:rsidRDefault="00662E39" w:rsidP="00662E39">
            <w:pPr>
              <w:pBdr>
                <w:bottom w:val="single" w:sz="4" w:space="1" w:color="auto"/>
              </w:pBdr>
              <w:tabs>
                <w:tab w:val="decimal" w:pos="972"/>
              </w:tabs>
              <w:spacing w:line="360" w:lineRule="exact"/>
              <w:ind w:right="-18"/>
              <w:rPr>
                <w:rFonts w:ascii="Arial" w:hAnsi="Arial" w:cs="Arial"/>
                <w:sz w:val="18"/>
                <w:szCs w:val="18"/>
              </w:rPr>
            </w:pPr>
            <w:r w:rsidRPr="00F73088">
              <w:rPr>
                <w:rFonts w:ascii="Arial" w:hAnsi="Arial" w:cs="Arial"/>
                <w:sz w:val="18"/>
                <w:szCs w:val="18"/>
              </w:rPr>
              <w:t>(9)</w:t>
            </w:r>
          </w:p>
        </w:tc>
        <w:tc>
          <w:tcPr>
            <w:tcW w:w="1350" w:type="dxa"/>
            <w:vAlign w:val="bottom"/>
          </w:tcPr>
          <w:p w:rsidR="00662E39" w:rsidRPr="00F73088" w:rsidRDefault="00433E10" w:rsidP="00662E39">
            <w:pPr>
              <w:pBdr>
                <w:bottom w:val="single" w:sz="4" w:space="1" w:color="auto"/>
              </w:pBdr>
              <w:tabs>
                <w:tab w:val="decimal" w:pos="972"/>
              </w:tabs>
              <w:spacing w:line="360" w:lineRule="exact"/>
              <w:ind w:right="-18"/>
              <w:rPr>
                <w:rFonts w:ascii="Arial" w:hAnsi="Arial" w:cs="Arial"/>
                <w:sz w:val="18"/>
                <w:szCs w:val="18"/>
              </w:rPr>
            </w:pPr>
            <w:r>
              <w:rPr>
                <w:rFonts w:ascii="Arial" w:hAnsi="Arial" w:cs="Arial"/>
                <w:sz w:val="18"/>
                <w:szCs w:val="18"/>
              </w:rPr>
              <w:t>14</w:t>
            </w:r>
          </w:p>
        </w:tc>
        <w:tc>
          <w:tcPr>
            <w:tcW w:w="1260" w:type="dxa"/>
            <w:vAlign w:val="bottom"/>
          </w:tcPr>
          <w:p w:rsidR="00662E39" w:rsidRPr="00F73088" w:rsidRDefault="00662E39" w:rsidP="00662E39">
            <w:pPr>
              <w:pBdr>
                <w:bottom w:val="single" w:sz="4" w:space="1" w:color="auto"/>
              </w:pBdr>
              <w:tabs>
                <w:tab w:val="decimal" w:pos="972"/>
              </w:tabs>
              <w:spacing w:line="360" w:lineRule="exact"/>
              <w:ind w:right="-18"/>
              <w:rPr>
                <w:rFonts w:ascii="Arial" w:hAnsi="Arial" w:cs="Arial"/>
                <w:sz w:val="18"/>
                <w:szCs w:val="18"/>
              </w:rPr>
            </w:pPr>
            <w:r w:rsidRPr="00F73088">
              <w:rPr>
                <w:rFonts w:ascii="Arial" w:hAnsi="Arial" w:cs="Arial"/>
                <w:sz w:val="18"/>
                <w:szCs w:val="18"/>
              </w:rPr>
              <w:t>69</w:t>
            </w:r>
          </w:p>
        </w:tc>
      </w:tr>
      <w:tr w:rsidR="00662E39" w:rsidRPr="00F73088" w:rsidTr="00662E39">
        <w:tc>
          <w:tcPr>
            <w:tcW w:w="3282" w:type="dxa"/>
          </w:tcPr>
          <w:p w:rsidR="00662E39" w:rsidRPr="00F73088" w:rsidRDefault="00662E39" w:rsidP="00662E39">
            <w:pPr>
              <w:tabs>
                <w:tab w:val="left" w:pos="1440"/>
              </w:tabs>
              <w:spacing w:line="360" w:lineRule="exact"/>
              <w:ind w:left="312" w:hanging="270"/>
              <w:rPr>
                <w:rFonts w:ascii="Arial" w:hAnsi="Arial" w:cs="Arial"/>
                <w:sz w:val="18"/>
                <w:szCs w:val="18"/>
              </w:rPr>
            </w:pPr>
            <w:r w:rsidRPr="00F73088">
              <w:rPr>
                <w:rFonts w:ascii="Arial" w:hAnsi="Arial" w:cs="Arial"/>
                <w:sz w:val="18"/>
                <w:szCs w:val="18"/>
              </w:rPr>
              <w:t>Total</w:t>
            </w:r>
          </w:p>
        </w:tc>
        <w:tc>
          <w:tcPr>
            <w:tcW w:w="1350" w:type="dxa"/>
            <w:vAlign w:val="bottom"/>
          </w:tcPr>
          <w:p w:rsidR="00662E39" w:rsidRPr="00F73088" w:rsidRDefault="00662E39" w:rsidP="00662E39">
            <w:pPr>
              <w:pBdr>
                <w:bottom w:val="double" w:sz="4" w:space="1" w:color="auto"/>
              </w:pBdr>
              <w:tabs>
                <w:tab w:val="decimal" w:pos="972"/>
              </w:tabs>
              <w:spacing w:line="360" w:lineRule="exact"/>
              <w:ind w:right="-18"/>
              <w:rPr>
                <w:rFonts w:ascii="Arial" w:hAnsi="Arial" w:cs="Arial"/>
                <w:sz w:val="18"/>
                <w:szCs w:val="18"/>
              </w:rPr>
            </w:pPr>
            <w:r w:rsidRPr="00F73088">
              <w:rPr>
                <w:rFonts w:ascii="Arial" w:hAnsi="Arial" w:cs="Arial"/>
                <w:sz w:val="18"/>
                <w:szCs w:val="18"/>
              </w:rPr>
              <w:t>13</w:t>
            </w:r>
          </w:p>
        </w:tc>
        <w:tc>
          <w:tcPr>
            <w:tcW w:w="1260" w:type="dxa"/>
            <w:vAlign w:val="bottom"/>
          </w:tcPr>
          <w:p w:rsidR="00662E39" w:rsidRPr="00F73088" w:rsidRDefault="00662E39" w:rsidP="00662E39">
            <w:pPr>
              <w:pBdr>
                <w:bottom w:val="double" w:sz="4" w:space="1" w:color="auto"/>
              </w:pBdr>
              <w:tabs>
                <w:tab w:val="decimal" w:pos="972"/>
              </w:tabs>
              <w:spacing w:line="360" w:lineRule="exact"/>
              <w:ind w:right="-18"/>
              <w:rPr>
                <w:rFonts w:ascii="Arial" w:hAnsi="Arial" w:cs="Arial"/>
                <w:sz w:val="18"/>
                <w:szCs w:val="18"/>
              </w:rPr>
            </w:pPr>
            <w:r w:rsidRPr="00F73088">
              <w:rPr>
                <w:rFonts w:ascii="Arial" w:hAnsi="Arial" w:cs="Arial"/>
                <w:sz w:val="18"/>
                <w:szCs w:val="18"/>
              </w:rPr>
              <w:t>(9)</w:t>
            </w:r>
          </w:p>
        </w:tc>
        <w:tc>
          <w:tcPr>
            <w:tcW w:w="1350" w:type="dxa"/>
            <w:vAlign w:val="bottom"/>
          </w:tcPr>
          <w:p w:rsidR="00662E39" w:rsidRPr="00F73088" w:rsidRDefault="00433E10" w:rsidP="00662E39">
            <w:pPr>
              <w:pBdr>
                <w:bottom w:val="double" w:sz="4" w:space="1" w:color="auto"/>
              </w:pBdr>
              <w:tabs>
                <w:tab w:val="decimal" w:pos="972"/>
              </w:tabs>
              <w:spacing w:line="360" w:lineRule="exact"/>
              <w:ind w:right="-18"/>
              <w:rPr>
                <w:rFonts w:ascii="Arial" w:hAnsi="Arial" w:cs="Arial"/>
                <w:sz w:val="18"/>
                <w:szCs w:val="18"/>
              </w:rPr>
            </w:pPr>
            <w:r>
              <w:rPr>
                <w:rFonts w:ascii="Arial" w:hAnsi="Arial" w:cs="Arial"/>
                <w:sz w:val="18"/>
                <w:szCs w:val="18"/>
              </w:rPr>
              <w:t>14</w:t>
            </w:r>
          </w:p>
        </w:tc>
        <w:tc>
          <w:tcPr>
            <w:tcW w:w="1260" w:type="dxa"/>
            <w:vAlign w:val="bottom"/>
          </w:tcPr>
          <w:p w:rsidR="00662E39" w:rsidRPr="00F73088" w:rsidRDefault="00662E39" w:rsidP="00662E39">
            <w:pPr>
              <w:pBdr>
                <w:bottom w:val="double" w:sz="4" w:space="1" w:color="auto"/>
              </w:pBdr>
              <w:tabs>
                <w:tab w:val="decimal" w:pos="972"/>
              </w:tabs>
              <w:spacing w:line="360" w:lineRule="exact"/>
              <w:ind w:right="-18"/>
              <w:rPr>
                <w:rFonts w:ascii="Arial" w:hAnsi="Arial" w:cs="Arial"/>
                <w:sz w:val="18"/>
                <w:szCs w:val="18"/>
              </w:rPr>
            </w:pPr>
            <w:r w:rsidRPr="00F73088">
              <w:rPr>
                <w:rFonts w:ascii="Arial" w:hAnsi="Arial" w:cs="Arial"/>
                <w:sz w:val="18"/>
                <w:szCs w:val="18"/>
              </w:rPr>
              <w:t>69</w:t>
            </w:r>
          </w:p>
        </w:tc>
      </w:tr>
    </w:tbl>
    <w:p w:rsidR="00662E39" w:rsidRPr="00F73088" w:rsidRDefault="00662E39" w:rsidP="00662E39">
      <w:pPr>
        <w:tabs>
          <w:tab w:val="left" w:pos="540"/>
        </w:tabs>
        <w:spacing w:before="120" w:after="120" w:line="380" w:lineRule="exact"/>
        <w:ind w:left="547" w:hanging="547"/>
        <w:jc w:val="both"/>
        <w:rPr>
          <w:rFonts w:ascii="Arial" w:hAnsi="Arial"/>
          <w:b/>
          <w:bCs/>
          <w:sz w:val="22"/>
          <w:szCs w:val="22"/>
        </w:rPr>
      </w:pPr>
    </w:p>
    <w:p w:rsidR="00662E39" w:rsidRPr="00F73088" w:rsidRDefault="00662E39" w:rsidP="00662E39">
      <w:pPr>
        <w:tabs>
          <w:tab w:val="left" w:pos="540"/>
        </w:tabs>
        <w:spacing w:before="120" w:after="120" w:line="380" w:lineRule="exact"/>
        <w:ind w:left="547" w:hanging="547"/>
        <w:jc w:val="both"/>
        <w:rPr>
          <w:rFonts w:ascii="Arial" w:hAnsi="Arial"/>
          <w:b/>
          <w:bCs/>
          <w:sz w:val="22"/>
          <w:szCs w:val="22"/>
        </w:rPr>
      </w:pPr>
    </w:p>
    <w:p w:rsidR="00662E39" w:rsidRPr="00F73088" w:rsidRDefault="00662E39" w:rsidP="00662E39">
      <w:pPr>
        <w:tabs>
          <w:tab w:val="left" w:pos="540"/>
        </w:tabs>
        <w:spacing w:before="120" w:after="120" w:line="380" w:lineRule="exact"/>
        <w:ind w:left="547" w:hanging="547"/>
        <w:jc w:val="both"/>
        <w:rPr>
          <w:rFonts w:ascii="Arial" w:hAnsi="Arial"/>
          <w:b/>
          <w:bCs/>
          <w:sz w:val="22"/>
          <w:szCs w:val="22"/>
        </w:rPr>
      </w:pPr>
    </w:p>
    <w:p w:rsidR="0045276E" w:rsidRPr="00F73088" w:rsidRDefault="000C7662" w:rsidP="00662E39">
      <w:pPr>
        <w:tabs>
          <w:tab w:val="left" w:pos="540"/>
        </w:tabs>
        <w:spacing w:before="120" w:after="120" w:line="380" w:lineRule="exact"/>
        <w:ind w:left="547" w:hanging="547"/>
        <w:jc w:val="both"/>
        <w:rPr>
          <w:rFonts w:ascii="Arial" w:hAnsi="Arial"/>
          <w:b/>
          <w:bCs/>
          <w:sz w:val="22"/>
          <w:szCs w:val="22"/>
        </w:rPr>
      </w:pPr>
      <w:r w:rsidRPr="00F73088">
        <w:rPr>
          <w:rFonts w:ascii="Arial" w:hAnsi="Arial"/>
          <w:b/>
          <w:bCs/>
          <w:sz w:val="22"/>
          <w:szCs w:val="22"/>
        </w:rPr>
        <w:lastRenderedPageBreak/>
        <w:t>1</w:t>
      </w:r>
      <w:r w:rsidR="00656E19" w:rsidRPr="00F73088">
        <w:rPr>
          <w:rFonts w:ascii="Arial" w:hAnsi="Arial"/>
          <w:b/>
          <w:bCs/>
          <w:sz w:val="22"/>
          <w:szCs w:val="22"/>
        </w:rPr>
        <w:t>3</w:t>
      </w:r>
      <w:r w:rsidR="0045276E" w:rsidRPr="00F73088">
        <w:rPr>
          <w:rFonts w:ascii="Arial" w:hAnsi="Arial"/>
          <w:b/>
          <w:bCs/>
          <w:sz w:val="22"/>
          <w:szCs w:val="22"/>
        </w:rPr>
        <w:t>.</w:t>
      </w:r>
      <w:r w:rsidR="0045276E" w:rsidRPr="00F73088">
        <w:rPr>
          <w:rFonts w:ascii="Arial" w:hAnsi="Arial"/>
          <w:b/>
          <w:bCs/>
          <w:sz w:val="22"/>
          <w:szCs w:val="22"/>
        </w:rPr>
        <w:tab/>
        <w:t>Earnings per share</w:t>
      </w:r>
    </w:p>
    <w:p w:rsidR="00992823" w:rsidRPr="00F73088" w:rsidRDefault="0045276E" w:rsidP="00992823">
      <w:pPr>
        <w:tabs>
          <w:tab w:val="left" w:pos="2160"/>
          <w:tab w:val="right" w:pos="7280"/>
          <w:tab w:val="right" w:pos="8540"/>
        </w:tabs>
        <w:spacing w:before="120" w:after="120" w:line="380" w:lineRule="exact"/>
        <w:ind w:left="540" w:hanging="540"/>
        <w:jc w:val="thaiDistribute"/>
        <w:rPr>
          <w:rFonts w:ascii="Arial" w:hAnsi="Arial"/>
          <w:sz w:val="22"/>
          <w:szCs w:val="22"/>
        </w:rPr>
      </w:pPr>
      <w:r w:rsidRPr="00F73088">
        <w:rPr>
          <w:rFonts w:ascii="Arial" w:hAnsi="Arial"/>
          <w:sz w:val="22"/>
          <w:szCs w:val="22"/>
        </w:rPr>
        <w:tab/>
      </w:r>
      <w:r w:rsidR="00992823" w:rsidRPr="00F73088">
        <w:rPr>
          <w:rFonts w:ascii="Arial" w:hAnsi="Arial"/>
          <w:sz w:val="22"/>
          <w:szCs w:val="22"/>
        </w:rPr>
        <w:t xml:space="preserve">Basic earnings per share is calculated by dividing profit for the three-month </w:t>
      </w:r>
      <w:r w:rsidR="0050192A" w:rsidRPr="00F73088">
        <w:rPr>
          <w:rFonts w:ascii="Arial" w:hAnsi="Arial"/>
          <w:sz w:val="22"/>
          <w:szCs w:val="22"/>
        </w:rPr>
        <w:t xml:space="preserve">and </w:t>
      </w:r>
      <w:r w:rsidR="00662E39" w:rsidRPr="00F73088">
        <w:rPr>
          <w:rFonts w:ascii="Arial" w:hAnsi="Arial"/>
          <w:sz w:val="22"/>
          <w:szCs w:val="22"/>
        </w:rPr>
        <w:t xml:space="preserve">        </w:t>
      </w:r>
      <w:r w:rsidR="0050192A" w:rsidRPr="00F73088">
        <w:rPr>
          <w:rFonts w:ascii="Arial" w:hAnsi="Arial"/>
          <w:sz w:val="22"/>
          <w:szCs w:val="22"/>
        </w:rPr>
        <w:t xml:space="preserve">six-month </w:t>
      </w:r>
      <w:r w:rsidR="00992823" w:rsidRPr="00F73088">
        <w:rPr>
          <w:rFonts w:ascii="Arial" w:hAnsi="Arial"/>
          <w:sz w:val="22"/>
          <w:szCs w:val="22"/>
        </w:rPr>
        <w:t xml:space="preserve">periods ended 31 </w:t>
      </w:r>
      <w:r w:rsidR="0050192A" w:rsidRPr="00F73088">
        <w:rPr>
          <w:rFonts w:ascii="Arial" w:hAnsi="Arial"/>
          <w:sz w:val="22"/>
          <w:szCs w:val="22"/>
        </w:rPr>
        <w:t>March 2019</w:t>
      </w:r>
      <w:r w:rsidR="00992823" w:rsidRPr="00F73088">
        <w:rPr>
          <w:rFonts w:ascii="Arial" w:hAnsi="Arial"/>
          <w:sz w:val="22"/>
          <w:szCs w:val="22"/>
        </w:rPr>
        <w:t xml:space="preserve"> </w:t>
      </w:r>
      <w:r w:rsidR="00992823" w:rsidRPr="00F73088">
        <w:rPr>
          <w:rFonts w:ascii="Arial" w:eastAsia="Arial Unicode MS" w:hAnsi="Arial" w:cs="Arial Unicode MS"/>
          <w:sz w:val="22"/>
          <w:szCs w:val="22"/>
        </w:rPr>
        <w:t xml:space="preserve">and </w:t>
      </w:r>
      <w:r w:rsidR="0050192A" w:rsidRPr="00F73088">
        <w:rPr>
          <w:rFonts w:ascii="Arial" w:eastAsia="Arial Unicode MS" w:hAnsi="Arial" w:cs="Arial Unicode MS"/>
          <w:sz w:val="22"/>
          <w:szCs w:val="22"/>
        </w:rPr>
        <w:t>2018</w:t>
      </w:r>
      <w:r w:rsidR="00992823" w:rsidRPr="00F73088">
        <w:rPr>
          <w:rFonts w:ascii="Arial" w:eastAsia="Arial Unicode MS" w:hAnsi="Arial" w:cs="Arial Unicode MS"/>
          <w:sz w:val="22"/>
          <w:szCs w:val="22"/>
        </w:rPr>
        <w:t xml:space="preserve"> </w:t>
      </w:r>
      <w:r w:rsidR="00992823" w:rsidRPr="00F73088">
        <w:rPr>
          <w:rFonts w:ascii="Arial" w:hAnsi="Arial"/>
          <w:sz w:val="22"/>
          <w:szCs w:val="22"/>
        </w:rPr>
        <w:t>attributable to equity holders of the Company (excluding other comprehensive income) by the weighted average number of ordinary shares in issue during the period.</w:t>
      </w:r>
    </w:p>
    <w:tbl>
      <w:tblPr>
        <w:tblW w:w="8370" w:type="dxa"/>
        <w:tblInd w:w="558" w:type="dxa"/>
        <w:tblLayout w:type="fixed"/>
        <w:tblLook w:val="0000" w:firstRow="0" w:lastRow="0" w:firstColumn="0" w:lastColumn="0" w:noHBand="0" w:noVBand="0"/>
      </w:tblPr>
      <w:tblGrid>
        <w:gridCol w:w="4500"/>
        <w:gridCol w:w="1350"/>
        <w:gridCol w:w="1260"/>
        <w:gridCol w:w="1260"/>
      </w:tblGrid>
      <w:tr w:rsidR="0050192A" w:rsidRPr="00F73088" w:rsidTr="00662E39">
        <w:tc>
          <w:tcPr>
            <w:tcW w:w="4500" w:type="dxa"/>
            <w:vAlign w:val="bottom"/>
          </w:tcPr>
          <w:p w:rsidR="0050192A" w:rsidRPr="00F73088" w:rsidRDefault="0050192A" w:rsidP="00662E39">
            <w:pPr>
              <w:tabs>
                <w:tab w:val="left" w:pos="2880"/>
                <w:tab w:val="right" w:pos="5040"/>
                <w:tab w:val="right" w:pos="6390"/>
                <w:tab w:val="right" w:pos="8190"/>
              </w:tabs>
              <w:spacing w:line="320" w:lineRule="exact"/>
              <w:ind w:right="-108"/>
              <w:jc w:val="thaiDistribute"/>
              <w:rPr>
                <w:rFonts w:ascii="Arial" w:hAnsi="Arial" w:cs="Arial"/>
                <w:b/>
                <w:bCs/>
                <w:spacing w:val="-5"/>
                <w:sz w:val="18"/>
                <w:szCs w:val="18"/>
              </w:rPr>
            </w:pPr>
          </w:p>
        </w:tc>
        <w:tc>
          <w:tcPr>
            <w:tcW w:w="3870" w:type="dxa"/>
            <w:gridSpan w:val="3"/>
          </w:tcPr>
          <w:p w:rsidR="0050192A" w:rsidRPr="00F73088" w:rsidRDefault="0050192A" w:rsidP="00662E39">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pacing w:val="-5"/>
                <w:sz w:val="18"/>
                <w:szCs w:val="18"/>
                <w:cs/>
              </w:rPr>
            </w:pPr>
            <w:r w:rsidRPr="00F73088">
              <w:rPr>
                <w:rFonts w:ascii="Arial" w:eastAsia="Arial Unicode MS" w:hAnsi="Arial" w:cs="Arial"/>
                <w:sz w:val="18"/>
                <w:szCs w:val="18"/>
              </w:rPr>
              <w:t>For the three-month periods ended 31 March</w:t>
            </w:r>
          </w:p>
        </w:tc>
      </w:tr>
      <w:tr w:rsidR="0050192A" w:rsidRPr="00F73088" w:rsidTr="00662E39">
        <w:trPr>
          <w:cantSplit/>
          <w:trHeight w:val="454"/>
        </w:trPr>
        <w:tc>
          <w:tcPr>
            <w:tcW w:w="4500" w:type="dxa"/>
          </w:tcPr>
          <w:p w:rsidR="0050192A" w:rsidRPr="00F73088" w:rsidRDefault="0050192A" w:rsidP="00662E39">
            <w:pPr>
              <w:tabs>
                <w:tab w:val="left" w:pos="2880"/>
                <w:tab w:val="right" w:pos="5040"/>
                <w:tab w:val="right" w:pos="6390"/>
                <w:tab w:val="right" w:pos="8190"/>
              </w:tabs>
              <w:spacing w:line="320" w:lineRule="exact"/>
              <w:ind w:right="-43"/>
              <w:jc w:val="both"/>
              <w:rPr>
                <w:rFonts w:ascii="Arial" w:hAnsi="Arial" w:cs="Arial"/>
                <w:b/>
                <w:bCs/>
                <w:spacing w:val="-5"/>
                <w:sz w:val="18"/>
                <w:szCs w:val="18"/>
                <w:cs/>
              </w:rPr>
            </w:pPr>
          </w:p>
        </w:tc>
        <w:tc>
          <w:tcPr>
            <w:tcW w:w="1350" w:type="dxa"/>
          </w:tcPr>
          <w:p w:rsidR="0050192A" w:rsidRPr="00F73088" w:rsidRDefault="0050192A" w:rsidP="00662E39">
            <w:pPr>
              <w:pBdr>
                <w:bottom w:val="single" w:sz="6" w:space="1" w:color="auto"/>
              </w:pBdr>
              <w:spacing w:line="320" w:lineRule="exact"/>
              <w:jc w:val="center"/>
              <w:rPr>
                <w:rFonts w:ascii="Arial" w:hAnsi="Arial" w:cs="Arial"/>
                <w:sz w:val="18"/>
                <w:szCs w:val="18"/>
              </w:rPr>
            </w:pPr>
            <w:r w:rsidRPr="00F73088">
              <w:rPr>
                <w:rFonts w:ascii="Arial" w:hAnsi="Arial" w:cs="Arial"/>
                <w:sz w:val="18"/>
                <w:szCs w:val="18"/>
              </w:rPr>
              <w:t>Consolidated financial statement</w:t>
            </w:r>
          </w:p>
        </w:tc>
        <w:tc>
          <w:tcPr>
            <w:tcW w:w="2520" w:type="dxa"/>
            <w:gridSpan w:val="2"/>
          </w:tcPr>
          <w:p w:rsidR="0050192A" w:rsidRPr="00F73088" w:rsidRDefault="0050192A" w:rsidP="00662E39">
            <w:pPr>
              <w:pBdr>
                <w:bottom w:val="single" w:sz="6" w:space="1" w:color="auto"/>
              </w:pBdr>
              <w:spacing w:line="320" w:lineRule="exact"/>
              <w:jc w:val="center"/>
              <w:rPr>
                <w:rFonts w:ascii="Arial" w:hAnsi="Arial" w:cs="Arial"/>
                <w:sz w:val="18"/>
                <w:szCs w:val="18"/>
              </w:rPr>
            </w:pPr>
          </w:p>
          <w:p w:rsidR="0050192A" w:rsidRPr="00F73088" w:rsidRDefault="0050192A" w:rsidP="00662E39">
            <w:pPr>
              <w:pBdr>
                <w:bottom w:val="single" w:sz="6" w:space="1" w:color="auto"/>
              </w:pBdr>
              <w:spacing w:line="320" w:lineRule="exact"/>
              <w:jc w:val="center"/>
              <w:rPr>
                <w:rFonts w:ascii="Arial" w:hAnsi="Arial" w:cs="Arial"/>
                <w:sz w:val="18"/>
                <w:szCs w:val="18"/>
              </w:rPr>
            </w:pPr>
            <w:r w:rsidRPr="00F73088">
              <w:rPr>
                <w:rFonts w:ascii="Arial" w:hAnsi="Arial" w:cs="Arial"/>
                <w:sz w:val="18"/>
                <w:szCs w:val="18"/>
              </w:rPr>
              <w:t>Separate financial statements</w:t>
            </w:r>
          </w:p>
        </w:tc>
      </w:tr>
      <w:tr w:rsidR="0050192A" w:rsidRPr="00F73088" w:rsidTr="00662E39">
        <w:trPr>
          <w:cantSplit/>
          <w:trHeight w:val="454"/>
        </w:trPr>
        <w:tc>
          <w:tcPr>
            <w:tcW w:w="4500" w:type="dxa"/>
          </w:tcPr>
          <w:p w:rsidR="0050192A" w:rsidRPr="00F73088" w:rsidRDefault="0050192A" w:rsidP="00662E39">
            <w:pPr>
              <w:tabs>
                <w:tab w:val="left" w:pos="2880"/>
                <w:tab w:val="right" w:pos="5040"/>
                <w:tab w:val="right" w:pos="6390"/>
                <w:tab w:val="right" w:pos="8190"/>
              </w:tabs>
              <w:spacing w:line="320" w:lineRule="exact"/>
              <w:ind w:right="-43"/>
              <w:jc w:val="both"/>
              <w:rPr>
                <w:rFonts w:ascii="Arial" w:hAnsi="Arial" w:cs="Arial"/>
                <w:b/>
                <w:bCs/>
                <w:spacing w:val="-5"/>
                <w:sz w:val="18"/>
                <w:szCs w:val="18"/>
                <w:cs/>
              </w:rPr>
            </w:pPr>
          </w:p>
        </w:tc>
        <w:tc>
          <w:tcPr>
            <w:tcW w:w="1350" w:type="dxa"/>
          </w:tcPr>
          <w:p w:rsidR="0050192A" w:rsidRPr="00F73088" w:rsidRDefault="0050192A" w:rsidP="00662E39">
            <w:pPr>
              <w:pBdr>
                <w:bottom w:val="single" w:sz="4" w:space="1" w:color="auto"/>
              </w:pBdr>
              <w:spacing w:line="320" w:lineRule="exact"/>
              <w:jc w:val="center"/>
              <w:rPr>
                <w:rFonts w:ascii="Arial" w:hAnsi="Arial" w:cs="Arial"/>
                <w:color w:val="000000"/>
                <w:sz w:val="18"/>
                <w:szCs w:val="18"/>
              </w:rPr>
            </w:pPr>
            <w:r w:rsidRPr="00F73088">
              <w:rPr>
                <w:rFonts w:ascii="Arial" w:hAnsi="Arial" w:cs="Arial"/>
                <w:color w:val="000000"/>
                <w:sz w:val="18"/>
                <w:szCs w:val="18"/>
              </w:rPr>
              <w:t>2019</w:t>
            </w:r>
          </w:p>
        </w:tc>
        <w:tc>
          <w:tcPr>
            <w:tcW w:w="1260" w:type="dxa"/>
          </w:tcPr>
          <w:p w:rsidR="0050192A" w:rsidRPr="00F73088" w:rsidRDefault="0050192A" w:rsidP="00662E39">
            <w:pPr>
              <w:pBdr>
                <w:bottom w:val="single" w:sz="4" w:space="1" w:color="auto"/>
              </w:pBdr>
              <w:spacing w:line="320" w:lineRule="exact"/>
              <w:jc w:val="center"/>
              <w:rPr>
                <w:rFonts w:ascii="Arial" w:hAnsi="Arial" w:cs="Arial"/>
                <w:color w:val="000000"/>
                <w:sz w:val="18"/>
                <w:szCs w:val="18"/>
              </w:rPr>
            </w:pPr>
            <w:r w:rsidRPr="00F73088">
              <w:rPr>
                <w:rFonts w:ascii="Arial" w:hAnsi="Arial" w:cs="Arial"/>
                <w:color w:val="000000"/>
                <w:sz w:val="18"/>
                <w:szCs w:val="18"/>
              </w:rPr>
              <w:t>2019</w:t>
            </w:r>
          </w:p>
        </w:tc>
        <w:tc>
          <w:tcPr>
            <w:tcW w:w="1260" w:type="dxa"/>
          </w:tcPr>
          <w:p w:rsidR="0050192A" w:rsidRPr="00F73088" w:rsidRDefault="0050192A" w:rsidP="00662E39">
            <w:pPr>
              <w:pBdr>
                <w:bottom w:val="single" w:sz="4" w:space="1" w:color="auto"/>
              </w:pBdr>
              <w:spacing w:line="320" w:lineRule="exact"/>
              <w:jc w:val="center"/>
              <w:rPr>
                <w:rFonts w:ascii="Arial" w:hAnsi="Arial" w:cs="Arial"/>
                <w:color w:val="000000"/>
                <w:sz w:val="18"/>
                <w:szCs w:val="18"/>
              </w:rPr>
            </w:pPr>
            <w:r w:rsidRPr="00F73088">
              <w:rPr>
                <w:rFonts w:ascii="Arial" w:hAnsi="Arial" w:cs="Arial"/>
                <w:color w:val="000000"/>
                <w:sz w:val="18"/>
                <w:szCs w:val="18"/>
              </w:rPr>
              <w:t>2018</w:t>
            </w:r>
          </w:p>
        </w:tc>
      </w:tr>
      <w:tr w:rsidR="0050192A" w:rsidRPr="00F73088" w:rsidTr="00662E39">
        <w:trPr>
          <w:cantSplit/>
          <w:trHeight w:val="454"/>
        </w:trPr>
        <w:tc>
          <w:tcPr>
            <w:tcW w:w="4500" w:type="dxa"/>
          </w:tcPr>
          <w:p w:rsidR="0050192A" w:rsidRPr="00F73088" w:rsidRDefault="0050192A" w:rsidP="00662E39">
            <w:pPr>
              <w:tabs>
                <w:tab w:val="left" w:pos="2880"/>
                <w:tab w:val="right" w:pos="5040"/>
                <w:tab w:val="right" w:pos="6390"/>
                <w:tab w:val="right" w:pos="8190"/>
              </w:tabs>
              <w:spacing w:after="120" w:line="320" w:lineRule="exact"/>
              <w:ind w:right="-43"/>
              <w:jc w:val="both"/>
              <w:rPr>
                <w:rFonts w:ascii="Arial" w:hAnsi="Arial" w:cs="Arial"/>
                <w:spacing w:val="-5"/>
                <w:sz w:val="18"/>
                <w:szCs w:val="18"/>
                <w:cs/>
              </w:rPr>
            </w:pPr>
            <w:r w:rsidRPr="00F73088">
              <w:rPr>
                <w:rFonts w:ascii="Arial" w:hAnsi="Arial" w:cs="Arial"/>
                <w:spacing w:val="-5"/>
                <w:sz w:val="18"/>
                <w:szCs w:val="18"/>
              </w:rPr>
              <w:t>Profit for the period (Thousand Baht)</w:t>
            </w:r>
          </w:p>
        </w:tc>
        <w:tc>
          <w:tcPr>
            <w:tcW w:w="1350" w:type="dxa"/>
          </w:tcPr>
          <w:p w:rsidR="0050192A" w:rsidRPr="00F73088" w:rsidRDefault="0050192A"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769</w:t>
            </w:r>
          </w:p>
        </w:tc>
        <w:tc>
          <w:tcPr>
            <w:tcW w:w="1260" w:type="dxa"/>
          </w:tcPr>
          <w:p w:rsidR="0050192A" w:rsidRPr="00F73088" w:rsidRDefault="0050192A"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739</w:t>
            </w:r>
          </w:p>
        </w:tc>
        <w:tc>
          <w:tcPr>
            <w:tcW w:w="1260" w:type="dxa"/>
          </w:tcPr>
          <w:p w:rsidR="0050192A" w:rsidRPr="00F73088" w:rsidRDefault="0050192A"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412</w:t>
            </w:r>
          </w:p>
        </w:tc>
      </w:tr>
      <w:tr w:rsidR="0050192A" w:rsidRPr="00F73088" w:rsidTr="00662E39">
        <w:trPr>
          <w:cantSplit/>
          <w:trHeight w:val="454"/>
        </w:trPr>
        <w:tc>
          <w:tcPr>
            <w:tcW w:w="4500" w:type="dxa"/>
          </w:tcPr>
          <w:p w:rsidR="0050192A" w:rsidRPr="00F73088" w:rsidRDefault="0050192A" w:rsidP="00662E39">
            <w:pPr>
              <w:tabs>
                <w:tab w:val="left" w:pos="2880"/>
                <w:tab w:val="right" w:pos="5040"/>
                <w:tab w:val="right" w:pos="6390"/>
                <w:tab w:val="right" w:pos="8190"/>
              </w:tabs>
              <w:spacing w:after="120" w:line="320" w:lineRule="exact"/>
              <w:ind w:right="-43"/>
              <w:jc w:val="both"/>
              <w:rPr>
                <w:rFonts w:ascii="Arial" w:hAnsi="Arial" w:cs="Arial"/>
                <w:spacing w:val="-5"/>
                <w:sz w:val="18"/>
                <w:szCs w:val="18"/>
              </w:rPr>
            </w:pPr>
            <w:r w:rsidRPr="00F73088">
              <w:rPr>
                <w:rFonts w:ascii="Arial" w:hAnsi="Arial" w:cs="Arial"/>
                <w:spacing w:val="-5"/>
                <w:sz w:val="18"/>
                <w:szCs w:val="18"/>
              </w:rPr>
              <w:t xml:space="preserve">Weighted average number of  </w:t>
            </w:r>
          </w:p>
          <w:p w:rsidR="0050192A" w:rsidRPr="00F73088" w:rsidRDefault="0050192A" w:rsidP="00662E39">
            <w:pPr>
              <w:tabs>
                <w:tab w:val="left" w:pos="2880"/>
                <w:tab w:val="right" w:pos="5040"/>
                <w:tab w:val="right" w:pos="6390"/>
                <w:tab w:val="right" w:pos="8190"/>
              </w:tabs>
              <w:spacing w:after="120" w:line="320" w:lineRule="exact"/>
              <w:ind w:right="-43"/>
              <w:jc w:val="both"/>
              <w:rPr>
                <w:rFonts w:ascii="Arial" w:hAnsi="Arial" w:cs="Arial"/>
                <w:spacing w:val="-5"/>
                <w:sz w:val="18"/>
                <w:szCs w:val="18"/>
                <w:cs/>
              </w:rPr>
            </w:pPr>
            <w:r w:rsidRPr="00F73088">
              <w:rPr>
                <w:rFonts w:ascii="Arial" w:hAnsi="Arial" w:cs="Arial"/>
                <w:spacing w:val="-5"/>
                <w:sz w:val="18"/>
                <w:szCs w:val="18"/>
              </w:rPr>
              <w:t xml:space="preserve">   ordinary shares (Thousand shares)</w:t>
            </w:r>
          </w:p>
        </w:tc>
        <w:tc>
          <w:tcPr>
            <w:tcW w:w="1350" w:type="dxa"/>
          </w:tcPr>
          <w:p w:rsidR="00662E39" w:rsidRPr="00F73088" w:rsidRDefault="00662E39" w:rsidP="00662E39">
            <w:pPr>
              <w:tabs>
                <w:tab w:val="decimal" w:pos="792"/>
              </w:tabs>
              <w:spacing w:after="120" w:line="320" w:lineRule="exact"/>
              <w:jc w:val="both"/>
              <w:rPr>
                <w:rFonts w:ascii="Arial" w:hAnsi="Arial" w:cs="Arial"/>
                <w:spacing w:val="-5"/>
                <w:sz w:val="18"/>
                <w:szCs w:val="18"/>
              </w:rPr>
            </w:pPr>
          </w:p>
          <w:p w:rsidR="0050192A" w:rsidRPr="00F73088" w:rsidRDefault="0050192A"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15,000</w:t>
            </w:r>
          </w:p>
        </w:tc>
        <w:tc>
          <w:tcPr>
            <w:tcW w:w="1260" w:type="dxa"/>
          </w:tcPr>
          <w:p w:rsidR="00662E39" w:rsidRPr="00F73088" w:rsidRDefault="00662E39" w:rsidP="00662E39">
            <w:pPr>
              <w:tabs>
                <w:tab w:val="decimal" w:pos="792"/>
              </w:tabs>
              <w:spacing w:after="120" w:line="320" w:lineRule="exact"/>
              <w:jc w:val="both"/>
              <w:rPr>
                <w:rFonts w:ascii="Arial" w:hAnsi="Arial" w:cs="Arial"/>
                <w:spacing w:val="-5"/>
                <w:sz w:val="18"/>
                <w:szCs w:val="18"/>
              </w:rPr>
            </w:pPr>
          </w:p>
          <w:p w:rsidR="0050192A" w:rsidRPr="00F73088" w:rsidRDefault="0050192A"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15,000</w:t>
            </w:r>
          </w:p>
        </w:tc>
        <w:tc>
          <w:tcPr>
            <w:tcW w:w="1260" w:type="dxa"/>
          </w:tcPr>
          <w:p w:rsidR="00662E39" w:rsidRPr="00F73088" w:rsidRDefault="00662E39" w:rsidP="00662E39">
            <w:pPr>
              <w:tabs>
                <w:tab w:val="decimal" w:pos="792"/>
              </w:tabs>
              <w:spacing w:after="120" w:line="320" w:lineRule="exact"/>
              <w:jc w:val="both"/>
              <w:rPr>
                <w:rFonts w:ascii="Arial" w:hAnsi="Arial" w:cs="Arial"/>
                <w:spacing w:val="-5"/>
                <w:sz w:val="18"/>
                <w:szCs w:val="18"/>
              </w:rPr>
            </w:pPr>
          </w:p>
          <w:p w:rsidR="0050192A" w:rsidRPr="00F73088" w:rsidRDefault="0050192A"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15,000</w:t>
            </w:r>
          </w:p>
        </w:tc>
      </w:tr>
      <w:tr w:rsidR="0050192A" w:rsidRPr="00F73088" w:rsidTr="00662E39">
        <w:trPr>
          <w:cantSplit/>
          <w:trHeight w:val="454"/>
        </w:trPr>
        <w:tc>
          <w:tcPr>
            <w:tcW w:w="4500" w:type="dxa"/>
          </w:tcPr>
          <w:p w:rsidR="0050192A" w:rsidRPr="00F73088" w:rsidRDefault="0050192A" w:rsidP="00662E39">
            <w:pPr>
              <w:tabs>
                <w:tab w:val="left" w:pos="2880"/>
                <w:tab w:val="right" w:pos="5040"/>
                <w:tab w:val="right" w:pos="6390"/>
                <w:tab w:val="right" w:pos="8190"/>
              </w:tabs>
              <w:spacing w:after="120" w:line="320" w:lineRule="exact"/>
              <w:ind w:right="-43"/>
              <w:jc w:val="both"/>
              <w:rPr>
                <w:rFonts w:ascii="Arial" w:hAnsi="Arial" w:cs="Arial"/>
                <w:spacing w:val="-5"/>
                <w:sz w:val="18"/>
                <w:szCs w:val="18"/>
                <w:cs/>
              </w:rPr>
            </w:pPr>
            <w:r w:rsidRPr="00F73088">
              <w:rPr>
                <w:rFonts w:ascii="Arial" w:hAnsi="Arial" w:cs="Arial"/>
                <w:spacing w:val="-5"/>
                <w:sz w:val="18"/>
                <w:szCs w:val="18"/>
              </w:rPr>
              <w:t>Earnings per share (Baht per share)</w:t>
            </w:r>
          </w:p>
        </w:tc>
        <w:tc>
          <w:tcPr>
            <w:tcW w:w="1350" w:type="dxa"/>
          </w:tcPr>
          <w:p w:rsidR="0050192A" w:rsidRPr="00F73088" w:rsidRDefault="0050192A" w:rsidP="00662E39">
            <w:pPr>
              <w:tabs>
                <w:tab w:val="decimal" w:pos="522"/>
              </w:tabs>
              <w:spacing w:after="120" w:line="320" w:lineRule="exact"/>
              <w:rPr>
                <w:rFonts w:ascii="Arial" w:hAnsi="Arial" w:cs="Arial"/>
                <w:spacing w:val="-5"/>
                <w:sz w:val="18"/>
                <w:szCs w:val="18"/>
              </w:rPr>
            </w:pPr>
            <w:r w:rsidRPr="00F73088">
              <w:rPr>
                <w:rFonts w:ascii="Arial" w:hAnsi="Arial" w:cs="Arial"/>
                <w:spacing w:val="-5"/>
                <w:sz w:val="18"/>
                <w:szCs w:val="18"/>
              </w:rPr>
              <w:t>0.05</w:t>
            </w:r>
          </w:p>
        </w:tc>
        <w:tc>
          <w:tcPr>
            <w:tcW w:w="1260" w:type="dxa"/>
          </w:tcPr>
          <w:p w:rsidR="0050192A" w:rsidRPr="00F73088" w:rsidRDefault="0050192A" w:rsidP="00662E39">
            <w:pPr>
              <w:tabs>
                <w:tab w:val="decimal" w:pos="252"/>
              </w:tabs>
              <w:spacing w:after="120" w:line="320" w:lineRule="exact"/>
              <w:jc w:val="center"/>
              <w:rPr>
                <w:rFonts w:ascii="Arial" w:hAnsi="Arial" w:cs="Arial"/>
                <w:spacing w:val="-5"/>
                <w:sz w:val="18"/>
                <w:szCs w:val="18"/>
              </w:rPr>
            </w:pPr>
            <w:r w:rsidRPr="00F73088">
              <w:rPr>
                <w:rFonts w:ascii="Arial" w:hAnsi="Arial" w:cs="Arial"/>
                <w:spacing w:val="-5"/>
                <w:sz w:val="18"/>
                <w:szCs w:val="18"/>
              </w:rPr>
              <w:t>0.05</w:t>
            </w:r>
          </w:p>
        </w:tc>
        <w:tc>
          <w:tcPr>
            <w:tcW w:w="1260" w:type="dxa"/>
          </w:tcPr>
          <w:p w:rsidR="0050192A" w:rsidRPr="00F73088" w:rsidRDefault="0050192A" w:rsidP="00662E39">
            <w:pPr>
              <w:tabs>
                <w:tab w:val="decimal" w:pos="342"/>
              </w:tabs>
              <w:spacing w:after="120" w:line="320" w:lineRule="exact"/>
              <w:jc w:val="both"/>
              <w:rPr>
                <w:rFonts w:ascii="Arial" w:hAnsi="Arial" w:cs="Arial"/>
                <w:spacing w:val="-5"/>
                <w:sz w:val="18"/>
                <w:szCs w:val="18"/>
              </w:rPr>
            </w:pPr>
            <w:r w:rsidRPr="00F73088">
              <w:rPr>
                <w:rFonts w:ascii="Arial" w:hAnsi="Arial" w:cs="Arial"/>
                <w:spacing w:val="-5"/>
                <w:sz w:val="18"/>
                <w:szCs w:val="18"/>
              </w:rPr>
              <w:t xml:space="preserve">           0.03</w:t>
            </w:r>
          </w:p>
        </w:tc>
      </w:tr>
      <w:tr w:rsidR="00662E39" w:rsidRPr="00F73088" w:rsidTr="00662E39">
        <w:trPr>
          <w:cantSplit/>
          <w:trHeight w:val="454"/>
        </w:trPr>
        <w:tc>
          <w:tcPr>
            <w:tcW w:w="4500" w:type="dxa"/>
          </w:tcPr>
          <w:p w:rsidR="00662E39" w:rsidRPr="00F73088" w:rsidRDefault="00662E39" w:rsidP="00662E39">
            <w:pPr>
              <w:tabs>
                <w:tab w:val="left" w:pos="2880"/>
                <w:tab w:val="right" w:pos="5040"/>
                <w:tab w:val="right" w:pos="6390"/>
                <w:tab w:val="right" w:pos="8190"/>
              </w:tabs>
              <w:spacing w:after="120" w:line="320" w:lineRule="exact"/>
              <w:ind w:right="-43"/>
              <w:jc w:val="both"/>
              <w:rPr>
                <w:rFonts w:ascii="Arial" w:hAnsi="Arial" w:cs="Arial"/>
                <w:spacing w:val="-5"/>
                <w:sz w:val="18"/>
                <w:szCs w:val="18"/>
              </w:rPr>
            </w:pPr>
          </w:p>
        </w:tc>
        <w:tc>
          <w:tcPr>
            <w:tcW w:w="1350" w:type="dxa"/>
          </w:tcPr>
          <w:p w:rsidR="00662E39" w:rsidRPr="00F73088" w:rsidRDefault="00662E39" w:rsidP="00662E39">
            <w:pPr>
              <w:tabs>
                <w:tab w:val="decimal" w:pos="522"/>
              </w:tabs>
              <w:spacing w:after="120" w:line="320" w:lineRule="exact"/>
              <w:rPr>
                <w:rFonts w:ascii="Arial" w:hAnsi="Arial" w:cs="Arial"/>
                <w:spacing w:val="-5"/>
                <w:sz w:val="18"/>
                <w:szCs w:val="18"/>
              </w:rPr>
            </w:pPr>
          </w:p>
        </w:tc>
        <w:tc>
          <w:tcPr>
            <w:tcW w:w="1260" w:type="dxa"/>
          </w:tcPr>
          <w:p w:rsidR="00662E39" w:rsidRPr="00F73088" w:rsidRDefault="00662E39" w:rsidP="00662E39">
            <w:pPr>
              <w:tabs>
                <w:tab w:val="decimal" w:pos="252"/>
              </w:tabs>
              <w:spacing w:after="120" w:line="320" w:lineRule="exact"/>
              <w:jc w:val="center"/>
              <w:rPr>
                <w:rFonts w:ascii="Arial" w:hAnsi="Arial" w:cs="Arial"/>
                <w:spacing w:val="-5"/>
                <w:sz w:val="18"/>
                <w:szCs w:val="18"/>
              </w:rPr>
            </w:pPr>
          </w:p>
        </w:tc>
        <w:tc>
          <w:tcPr>
            <w:tcW w:w="1260" w:type="dxa"/>
          </w:tcPr>
          <w:p w:rsidR="00662E39" w:rsidRPr="00F73088" w:rsidRDefault="00662E39" w:rsidP="00662E39">
            <w:pPr>
              <w:tabs>
                <w:tab w:val="decimal" w:pos="342"/>
              </w:tabs>
              <w:spacing w:after="120" w:line="320" w:lineRule="exact"/>
              <w:jc w:val="both"/>
              <w:rPr>
                <w:rFonts w:ascii="Arial" w:hAnsi="Arial" w:cs="Arial"/>
                <w:spacing w:val="-5"/>
                <w:sz w:val="18"/>
                <w:szCs w:val="18"/>
              </w:rPr>
            </w:pPr>
          </w:p>
        </w:tc>
      </w:tr>
      <w:tr w:rsidR="00662E39" w:rsidRPr="00F73088" w:rsidTr="00662E39">
        <w:tc>
          <w:tcPr>
            <w:tcW w:w="4500" w:type="dxa"/>
            <w:vAlign w:val="bottom"/>
          </w:tcPr>
          <w:p w:rsidR="00662E39" w:rsidRPr="00F73088" w:rsidRDefault="00662E39" w:rsidP="00662E39">
            <w:pPr>
              <w:tabs>
                <w:tab w:val="left" w:pos="2880"/>
                <w:tab w:val="right" w:pos="5040"/>
                <w:tab w:val="right" w:pos="6390"/>
                <w:tab w:val="right" w:pos="8190"/>
              </w:tabs>
              <w:spacing w:line="320" w:lineRule="exact"/>
              <w:ind w:right="-108"/>
              <w:jc w:val="thaiDistribute"/>
              <w:rPr>
                <w:rFonts w:ascii="Arial" w:hAnsi="Arial" w:cs="Arial"/>
                <w:b/>
                <w:bCs/>
                <w:spacing w:val="-5"/>
                <w:sz w:val="18"/>
                <w:szCs w:val="18"/>
              </w:rPr>
            </w:pPr>
          </w:p>
        </w:tc>
        <w:tc>
          <w:tcPr>
            <w:tcW w:w="3870" w:type="dxa"/>
            <w:gridSpan w:val="3"/>
          </w:tcPr>
          <w:p w:rsidR="00662E39" w:rsidRPr="00F73088" w:rsidRDefault="00662E39" w:rsidP="00662E39">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pacing w:val="-5"/>
                <w:sz w:val="18"/>
                <w:szCs w:val="18"/>
                <w:cs/>
              </w:rPr>
            </w:pPr>
            <w:r w:rsidRPr="00F73088">
              <w:rPr>
                <w:rFonts w:ascii="Arial" w:eastAsia="Arial Unicode MS" w:hAnsi="Arial" w:cs="Arial"/>
                <w:sz w:val="18"/>
                <w:szCs w:val="18"/>
              </w:rPr>
              <w:t>For the six-month periods ended 31 March</w:t>
            </w:r>
          </w:p>
        </w:tc>
      </w:tr>
      <w:tr w:rsidR="00662E39" w:rsidRPr="00F73088" w:rsidTr="00662E39">
        <w:trPr>
          <w:cantSplit/>
          <w:trHeight w:val="454"/>
        </w:trPr>
        <w:tc>
          <w:tcPr>
            <w:tcW w:w="4500" w:type="dxa"/>
          </w:tcPr>
          <w:p w:rsidR="00662E39" w:rsidRPr="00F73088" w:rsidRDefault="00662E39" w:rsidP="00662E39">
            <w:pPr>
              <w:tabs>
                <w:tab w:val="left" w:pos="2880"/>
                <w:tab w:val="right" w:pos="5040"/>
                <w:tab w:val="right" w:pos="6390"/>
                <w:tab w:val="right" w:pos="8190"/>
              </w:tabs>
              <w:spacing w:line="320" w:lineRule="exact"/>
              <w:ind w:right="-43"/>
              <w:jc w:val="both"/>
              <w:rPr>
                <w:rFonts w:ascii="Arial" w:hAnsi="Arial" w:cs="Arial"/>
                <w:b/>
                <w:bCs/>
                <w:spacing w:val="-5"/>
                <w:sz w:val="18"/>
                <w:szCs w:val="18"/>
                <w:cs/>
              </w:rPr>
            </w:pPr>
          </w:p>
        </w:tc>
        <w:tc>
          <w:tcPr>
            <w:tcW w:w="1350" w:type="dxa"/>
          </w:tcPr>
          <w:p w:rsidR="00662E39" w:rsidRPr="00F73088" w:rsidRDefault="00662E39" w:rsidP="00662E39">
            <w:pPr>
              <w:pBdr>
                <w:bottom w:val="single" w:sz="6" w:space="1" w:color="auto"/>
              </w:pBdr>
              <w:spacing w:line="320" w:lineRule="exact"/>
              <w:jc w:val="center"/>
              <w:rPr>
                <w:rFonts w:ascii="Arial" w:hAnsi="Arial" w:cs="Arial"/>
                <w:sz w:val="18"/>
                <w:szCs w:val="18"/>
              </w:rPr>
            </w:pPr>
            <w:r w:rsidRPr="00F73088">
              <w:rPr>
                <w:rFonts w:ascii="Arial" w:hAnsi="Arial" w:cs="Arial"/>
                <w:sz w:val="18"/>
                <w:szCs w:val="18"/>
              </w:rPr>
              <w:t>Consolidated financial statement</w:t>
            </w:r>
          </w:p>
        </w:tc>
        <w:tc>
          <w:tcPr>
            <w:tcW w:w="2520" w:type="dxa"/>
            <w:gridSpan w:val="2"/>
          </w:tcPr>
          <w:p w:rsidR="00662E39" w:rsidRPr="00F73088" w:rsidRDefault="00662E39" w:rsidP="00662E39">
            <w:pPr>
              <w:pBdr>
                <w:bottom w:val="single" w:sz="6" w:space="1" w:color="auto"/>
              </w:pBdr>
              <w:spacing w:line="320" w:lineRule="exact"/>
              <w:jc w:val="center"/>
              <w:rPr>
                <w:rFonts w:ascii="Arial" w:hAnsi="Arial" w:cs="Arial"/>
                <w:sz w:val="18"/>
                <w:szCs w:val="18"/>
              </w:rPr>
            </w:pPr>
          </w:p>
          <w:p w:rsidR="00662E39" w:rsidRPr="00F73088" w:rsidRDefault="00662E39" w:rsidP="00662E39">
            <w:pPr>
              <w:pBdr>
                <w:bottom w:val="single" w:sz="6" w:space="1" w:color="auto"/>
              </w:pBdr>
              <w:spacing w:line="320" w:lineRule="exact"/>
              <w:jc w:val="center"/>
              <w:rPr>
                <w:rFonts w:ascii="Arial" w:hAnsi="Arial" w:cs="Arial"/>
                <w:sz w:val="18"/>
                <w:szCs w:val="18"/>
              </w:rPr>
            </w:pPr>
            <w:r w:rsidRPr="00F73088">
              <w:rPr>
                <w:rFonts w:ascii="Arial" w:hAnsi="Arial" w:cs="Arial"/>
                <w:sz w:val="18"/>
                <w:szCs w:val="18"/>
              </w:rPr>
              <w:t>Separate financial statements</w:t>
            </w:r>
          </w:p>
        </w:tc>
      </w:tr>
      <w:tr w:rsidR="00662E39" w:rsidRPr="00F73088" w:rsidTr="00662E39">
        <w:trPr>
          <w:cantSplit/>
          <w:trHeight w:val="454"/>
        </w:trPr>
        <w:tc>
          <w:tcPr>
            <w:tcW w:w="4500" w:type="dxa"/>
          </w:tcPr>
          <w:p w:rsidR="00662E39" w:rsidRPr="00F73088" w:rsidRDefault="00662E39" w:rsidP="00662E39">
            <w:pPr>
              <w:tabs>
                <w:tab w:val="left" w:pos="2880"/>
                <w:tab w:val="right" w:pos="5040"/>
                <w:tab w:val="right" w:pos="6390"/>
                <w:tab w:val="right" w:pos="8190"/>
              </w:tabs>
              <w:spacing w:line="320" w:lineRule="exact"/>
              <w:ind w:right="-43"/>
              <w:jc w:val="both"/>
              <w:rPr>
                <w:rFonts w:ascii="Arial" w:hAnsi="Arial" w:cs="Arial"/>
                <w:b/>
                <w:bCs/>
                <w:spacing w:val="-5"/>
                <w:sz w:val="18"/>
                <w:szCs w:val="18"/>
                <w:cs/>
              </w:rPr>
            </w:pPr>
          </w:p>
        </w:tc>
        <w:tc>
          <w:tcPr>
            <w:tcW w:w="1350" w:type="dxa"/>
          </w:tcPr>
          <w:p w:rsidR="00662E39" w:rsidRPr="00F73088" w:rsidRDefault="00662E39" w:rsidP="00662E39">
            <w:pPr>
              <w:pBdr>
                <w:bottom w:val="single" w:sz="4" w:space="1" w:color="auto"/>
              </w:pBdr>
              <w:spacing w:line="320" w:lineRule="exact"/>
              <w:jc w:val="center"/>
              <w:rPr>
                <w:rFonts w:ascii="Arial" w:hAnsi="Arial" w:cs="Arial"/>
                <w:color w:val="000000"/>
                <w:sz w:val="18"/>
                <w:szCs w:val="18"/>
              </w:rPr>
            </w:pPr>
            <w:r w:rsidRPr="00F73088">
              <w:rPr>
                <w:rFonts w:ascii="Arial" w:hAnsi="Arial" w:cs="Arial"/>
                <w:color w:val="000000"/>
                <w:sz w:val="18"/>
                <w:szCs w:val="18"/>
              </w:rPr>
              <w:t>2019</w:t>
            </w:r>
          </w:p>
        </w:tc>
        <w:tc>
          <w:tcPr>
            <w:tcW w:w="1260" w:type="dxa"/>
          </w:tcPr>
          <w:p w:rsidR="00662E39" w:rsidRPr="00F73088" w:rsidRDefault="00662E39" w:rsidP="00662E39">
            <w:pPr>
              <w:pBdr>
                <w:bottom w:val="single" w:sz="4" w:space="1" w:color="auto"/>
              </w:pBdr>
              <w:spacing w:line="320" w:lineRule="exact"/>
              <w:jc w:val="center"/>
              <w:rPr>
                <w:rFonts w:ascii="Arial" w:hAnsi="Arial" w:cs="Arial"/>
                <w:color w:val="000000"/>
                <w:sz w:val="18"/>
                <w:szCs w:val="18"/>
              </w:rPr>
            </w:pPr>
            <w:r w:rsidRPr="00F73088">
              <w:rPr>
                <w:rFonts w:ascii="Arial" w:hAnsi="Arial" w:cs="Arial"/>
                <w:color w:val="000000"/>
                <w:sz w:val="18"/>
                <w:szCs w:val="18"/>
              </w:rPr>
              <w:t>2019</w:t>
            </w:r>
          </w:p>
        </w:tc>
        <w:tc>
          <w:tcPr>
            <w:tcW w:w="1260" w:type="dxa"/>
          </w:tcPr>
          <w:p w:rsidR="00662E39" w:rsidRPr="00F73088" w:rsidRDefault="00662E39" w:rsidP="00662E39">
            <w:pPr>
              <w:pBdr>
                <w:bottom w:val="single" w:sz="4" w:space="1" w:color="auto"/>
              </w:pBdr>
              <w:spacing w:line="320" w:lineRule="exact"/>
              <w:jc w:val="center"/>
              <w:rPr>
                <w:rFonts w:ascii="Arial" w:hAnsi="Arial" w:cs="Arial"/>
                <w:color w:val="000000"/>
                <w:sz w:val="18"/>
                <w:szCs w:val="18"/>
              </w:rPr>
            </w:pPr>
            <w:r w:rsidRPr="00F73088">
              <w:rPr>
                <w:rFonts w:ascii="Arial" w:hAnsi="Arial" w:cs="Arial"/>
                <w:color w:val="000000"/>
                <w:sz w:val="18"/>
                <w:szCs w:val="18"/>
              </w:rPr>
              <w:t>2018</w:t>
            </w:r>
          </w:p>
        </w:tc>
      </w:tr>
      <w:tr w:rsidR="00662E39" w:rsidRPr="00F73088" w:rsidTr="00662E39">
        <w:trPr>
          <w:cantSplit/>
          <w:trHeight w:val="454"/>
        </w:trPr>
        <w:tc>
          <w:tcPr>
            <w:tcW w:w="4500" w:type="dxa"/>
          </w:tcPr>
          <w:p w:rsidR="00662E39" w:rsidRPr="00F73088" w:rsidRDefault="00662E39" w:rsidP="00662E39">
            <w:pPr>
              <w:tabs>
                <w:tab w:val="left" w:pos="2880"/>
                <w:tab w:val="right" w:pos="5040"/>
                <w:tab w:val="right" w:pos="6390"/>
                <w:tab w:val="right" w:pos="8190"/>
              </w:tabs>
              <w:spacing w:after="120" w:line="320" w:lineRule="exact"/>
              <w:ind w:right="-43"/>
              <w:jc w:val="both"/>
              <w:rPr>
                <w:rFonts w:ascii="Arial" w:hAnsi="Arial" w:cs="Arial"/>
                <w:spacing w:val="-5"/>
                <w:sz w:val="18"/>
                <w:szCs w:val="18"/>
                <w:cs/>
              </w:rPr>
            </w:pPr>
            <w:r w:rsidRPr="00F73088">
              <w:rPr>
                <w:rFonts w:ascii="Arial" w:hAnsi="Arial" w:cs="Arial"/>
                <w:spacing w:val="-5"/>
                <w:sz w:val="18"/>
                <w:szCs w:val="18"/>
              </w:rPr>
              <w:t>Profit for the period (Thousand Baht)</w:t>
            </w:r>
          </w:p>
        </w:tc>
        <w:tc>
          <w:tcPr>
            <w:tcW w:w="1350" w:type="dxa"/>
          </w:tcPr>
          <w:p w:rsidR="00662E39" w:rsidRPr="00F73088" w:rsidRDefault="00662E39"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1,057</w:t>
            </w:r>
          </w:p>
        </w:tc>
        <w:tc>
          <w:tcPr>
            <w:tcW w:w="1260" w:type="dxa"/>
          </w:tcPr>
          <w:p w:rsidR="00662E39" w:rsidRPr="00F73088" w:rsidRDefault="00662E39"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1,027</w:t>
            </w:r>
          </w:p>
        </w:tc>
        <w:tc>
          <w:tcPr>
            <w:tcW w:w="1260" w:type="dxa"/>
          </w:tcPr>
          <w:p w:rsidR="00662E39" w:rsidRPr="00F73088" w:rsidRDefault="00662E39"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1,047</w:t>
            </w:r>
          </w:p>
        </w:tc>
      </w:tr>
      <w:tr w:rsidR="00662E39" w:rsidRPr="00F73088" w:rsidTr="00662E39">
        <w:trPr>
          <w:cantSplit/>
          <w:trHeight w:val="454"/>
        </w:trPr>
        <w:tc>
          <w:tcPr>
            <w:tcW w:w="4500" w:type="dxa"/>
          </w:tcPr>
          <w:p w:rsidR="00662E39" w:rsidRPr="00F73088" w:rsidRDefault="00662E39" w:rsidP="00662E39">
            <w:pPr>
              <w:tabs>
                <w:tab w:val="left" w:pos="2880"/>
                <w:tab w:val="right" w:pos="5040"/>
                <w:tab w:val="right" w:pos="6390"/>
                <w:tab w:val="right" w:pos="8190"/>
              </w:tabs>
              <w:spacing w:after="120" w:line="320" w:lineRule="exact"/>
              <w:ind w:right="-43"/>
              <w:jc w:val="both"/>
              <w:rPr>
                <w:rFonts w:ascii="Arial" w:hAnsi="Arial" w:cs="Arial"/>
                <w:spacing w:val="-5"/>
                <w:sz w:val="18"/>
                <w:szCs w:val="18"/>
              </w:rPr>
            </w:pPr>
            <w:r w:rsidRPr="00F73088">
              <w:rPr>
                <w:rFonts w:ascii="Arial" w:hAnsi="Arial" w:cs="Arial"/>
                <w:spacing w:val="-5"/>
                <w:sz w:val="18"/>
                <w:szCs w:val="18"/>
              </w:rPr>
              <w:t xml:space="preserve">Weighted average number of  </w:t>
            </w:r>
          </w:p>
          <w:p w:rsidR="00662E39" w:rsidRPr="00F73088" w:rsidRDefault="00662E39" w:rsidP="00662E39">
            <w:pPr>
              <w:tabs>
                <w:tab w:val="left" w:pos="2880"/>
                <w:tab w:val="right" w:pos="5040"/>
                <w:tab w:val="right" w:pos="6390"/>
                <w:tab w:val="right" w:pos="8190"/>
              </w:tabs>
              <w:spacing w:after="120" w:line="320" w:lineRule="exact"/>
              <w:ind w:right="-43"/>
              <w:jc w:val="both"/>
              <w:rPr>
                <w:rFonts w:ascii="Arial" w:hAnsi="Arial" w:cs="Arial"/>
                <w:spacing w:val="-5"/>
                <w:sz w:val="18"/>
                <w:szCs w:val="18"/>
                <w:cs/>
              </w:rPr>
            </w:pPr>
            <w:r w:rsidRPr="00F73088">
              <w:rPr>
                <w:rFonts w:ascii="Arial" w:hAnsi="Arial" w:cs="Arial"/>
                <w:spacing w:val="-5"/>
                <w:sz w:val="18"/>
                <w:szCs w:val="18"/>
              </w:rPr>
              <w:t xml:space="preserve">   ordinary shares (Thousand shares)</w:t>
            </w:r>
          </w:p>
        </w:tc>
        <w:tc>
          <w:tcPr>
            <w:tcW w:w="1350" w:type="dxa"/>
          </w:tcPr>
          <w:p w:rsidR="00662E39" w:rsidRPr="00F73088" w:rsidRDefault="00662E39" w:rsidP="00662E39">
            <w:pPr>
              <w:tabs>
                <w:tab w:val="decimal" w:pos="792"/>
              </w:tabs>
              <w:spacing w:after="120" w:line="320" w:lineRule="exact"/>
              <w:jc w:val="both"/>
              <w:rPr>
                <w:rFonts w:ascii="Arial" w:hAnsi="Arial" w:cs="Arial"/>
                <w:spacing w:val="-5"/>
                <w:sz w:val="18"/>
                <w:szCs w:val="18"/>
              </w:rPr>
            </w:pPr>
          </w:p>
          <w:p w:rsidR="00662E39" w:rsidRPr="00F73088" w:rsidRDefault="00662E39"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15,000</w:t>
            </w:r>
          </w:p>
        </w:tc>
        <w:tc>
          <w:tcPr>
            <w:tcW w:w="1260" w:type="dxa"/>
          </w:tcPr>
          <w:p w:rsidR="00662E39" w:rsidRPr="00F73088" w:rsidRDefault="00662E39" w:rsidP="00662E39">
            <w:pPr>
              <w:tabs>
                <w:tab w:val="decimal" w:pos="792"/>
              </w:tabs>
              <w:spacing w:after="120" w:line="320" w:lineRule="exact"/>
              <w:jc w:val="both"/>
              <w:rPr>
                <w:rFonts w:ascii="Arial" w:hAnsi="Arial" w:cs="Arial"/>
                <w:spacing w:val="-5"/>
                <w:sz w:val="18"/>
                <w:szCs w:val="18"/>
              </w:rPr>
            </w:pPr>
          </w:p>
          <w:p w:rsidR="00662E39" w:rsidRPr="00F73088" w:rsidRDefault="00662E39"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15,000</w:t>
            </w:r>
          </w:p>
        </w:tc>
        <w:tc>
          <w:tcPr>
            <w:tcW w:w="1260" w:type="dxa"/>
          </w:tcPr>
          <w:p w:rsidR="00662E39" w:rsidRPr="00F73088" w:rsidRDefault="00662E39" w:rsidP="00662E39">
            <w:pPr>
              <w:tabs>
                <w:tab w:val="decimal" w:pos="792"/>
              </w:tabs>
              <w:spacing w:after="120" w:line="320" w:lineRule="exact"/>
              <w:jc w:val="both"/>
              <w:rPr>
                <w:rFonts w:ascii="Arial" w:hAnsi="Arial" w:cs="Arial"/>
                <w:spacing w:val="-5"/>
                <w:sz w:val="18"/>
                <w:szCs w:val="18"/>
              </w:rPr>
            </w:pPr>
          </w:p>
          <w:p w:rsidR="00662E39" w:rsidRPr="00F73088" w:rsidRDefault="00662E39" w:rsidP="00662E39">
            <w:pPr>
              <w:tabs>
                <w:tab w:val="decimal" w:pos="792"/>
              </w:tabs>
              <w:spacing w:after="120" w:line="320" w:lineRule="exact"/>
              <w:jc w:val="both"/>
              <w:rPr>
                <w:rFonts w:ascii="Arial" w:hAnsi="Arial" w:cs="Arial"/>
                <w:spacing w:val="-5"/>
                <w:sz w:val="18"/>
                <w:szCs w:val="18"/>
              </w:rPr>
            </w:pPr>
            <w:r w:rsidRPr="00F73088">
              <w:rPr>
                <w:rFonts w:ascii="Arial" w:hAnsi="Arial" w:cs="Arial"/>
                <w:spacing w:val="-5"/>
                <w:sz w:val="18"/>
                <w:szCs w:val="18"/>
              </w:rPr>
              <w:t>15,000</w:t>
            </w:r>
          </w:p>
        </w:tc>
      </w:tr>
      <w:tr w:rsidR="00662E39" w:rsidRPr="00F73088" w:rsidTr="00662E39">
        <w:trPr>
          <w:cantSplit/>
          <w:trHeight w:val="454"/>
        </w:trPr>
        <w:tc>
          <w:tcPr>
            <w:tcW w:w="4500" w:type="dxa"/>
          </w:tcPr>
          <w:p w:rsidR="00662E39" w:rsidRPr="00F73088" w:rsidRDefault="00662E39" w:rsidP="00662E39">
            <w:pPr>
              <w:tabs>
                <w:tab w:val="left" w:pos="2880"/>
                <w:tab w:val="right" w:pos="5040"/>
                <w:tab w:val="right" w:pos="6390"/>
                <w:tab w:val="right" w:pos="8190"/>
              </w:tabs>
              <w:spacing w:after="120" w:line="320" w:lineRule="exact"/>
              <w:ind w:right="-43"/>
              <w:jc w:val="both"/>
              <w:rPr>
                <w:rFonts w:ascii="Arial" w:hAnsi="Arial" w:cs="Arial"/>
                <w:spacing w:val="-5"/>
                <w:sz w:val="18"/>
                <w:szCs w:val="18"/>
                <w:cs/>
              </w:rPr>
            </w:pPr>
            <w:r w:rsidRPr="00F73088">
              <w:rPr>
                <w:rFonts w:ascii="Arial" w:hAnsi="Arial" w:cs="Arial"/>
                <w:spacing w:val="-5"/>
                <w:sz w:val="18"/>
                <w:szCs w:val="18"/>
              </w:rPr>
              <w:t>Earnings per share (Baht per share)</w:t>
            </w:r>
          </w:p>
        </w:tc>
        <w:tc>
          <w:tcPr>
            <w:tcW w:w="1350" w:type="dxa"/>
          </w:tcPr>
          <w:p w:rsidR="00662E39" w:rsidRPr="00F73088" w:rsidRDefault="00662E39" w:rsidP="00662E39">
            <w:pPr>
              <w:tabs>
                <w:tab w:val="decimal" w:pos="522"/>
              </w:tabs>
              <w:spacing w:after="120" w:line="320" w:lineRule="exact"/>
              <w:rPr>
                <w:rFonts w:ascii="Arial" w:hAnsi="Arial" w:cs="Arial"/>
                <w:spacing w:val="-5"/>
                <w:sz w:val="18"/>
                <w:szCs w:val="18"/>
              </w:rPr>
            </w:pPr>
            <w:r w:rsidRPr="00F73088">
              <w:rPr>
                <w:rFonts w:ascii="Arial" w:hAnsi="Arial" w:cs="Arial"/>
                <w:spacing w:val="-5"/>
                <w:sz w:val="18"/>
                <w:szCs w:val="18"/>
              </w:rPr>
              <w:t>0.07</w:t>
            </w:r>
          </w:p>
        </w:tc>
        <w:tc>
          <w:tcPr>
            <w:tcW w:w="1260" w:type="dxa"/>
          </w:tcPr>
          <w:p w:rsidR="00662E39" w:rsidRPr="00F73088" w:rsidRDefault="00662E39" w:rsidP="00662E39">
            <w:pPr>
              <w:tabs>
                <w:tab w:val="decimal" w:pos="252"/>
              </w:tabs>
              <w:spacing w:after="120" w:line="320" w:lineRule="exact"/>
              <w:jc w:val="center"/>
              <w:rPr>
                <w:rFonts w:ascii="Arial" w:hAnsi="Arial" w:cs="Arial"/>
                <w:spacing w:val="-5"/>
                <w:sz w:val="18"/>
                <w:szCs w:val="18"/>
              </w:rPr>
            </w:pPr>
            <w:r w:rsidRPr="00F73088">
              <w:rPr>
                <w:rFonts w:ascii="Arial" w:hAnsi="Arial" w:cs="Arial"/>
                <w:spacing w:val="-5"/>
                <w:sz w:val="18"/>
                <w:szCs w:val="18"/>
              </w:rPr>
              <w:t>0.07</w:t>
            </w:r>
          </w:p>
        </w:tc>
        <w:tc>
          <w:tcPr>
            <w:tcW w:w="1260" w:type="dxa"/>
          </w:tcPr>
          <w:p w:rsidR="00662E39" w:rsidRPr="00F73088" w:rsidRDefault="00662E39" w:rsidP="00662E39">
            <w:pPr>
              <w:tabs>
                <w:tab w:val="decimal" w:pos="342"/>
              </w:tabs>
              <w:spacing w:after="120" w:line="320" w:lineRule="exact"/>
              <w:jc w:val="both"/>
              <w:rPr>
                <w:rFonts w:ascii="Arial" w:hAnsi="Arial" w:cs="Arial"/>
                <w:spacing w:val="-5"/>
                <w:sz w:val="18"/>
                <w:szCs w:val="18"/>
              </w:rPr>
            </w:pPr>
            <w:r w:rsidRPr="00F73088">
              <w:rPr>
                <w:rFonts w:ascii="Arial" w:hAnsi="Arial" w:cs="Arial"/>
                <w:spacing w:val="-5"/>
                <w:sz w:val="18"/>
                <w:szCs w:val="18"/>
              </w:rPr>
              <w:t xml:space="preserve">           0.07</w:t>
            </w:r>
          </w:p>
        </w:tc>
      </w:tr>
    </w:tbl>
    <w:p w:rsidR="005427EA" w:rsidRPr="00F73088" w:rsidRDefault="0000378A" w:rsidP="000B21AD">
      <w:pPr>
        <w:tabs>
          <w:tab w:val="left" w:pos="2160"/>
          <w:tab w:val="right" w:pos="7280"/>
          <w:tab w:val="right" w:pos="8540"/>
        </w:tabs>
        <w:spacing w:before="240" w:after="120" w:line="380" w:lineRule="exact"/>
        <w:ind w:left="547" w:hanging="547"/>
        <w:jc w:val="thaiDistribute"/>
        <w:rPr>
          <w:rFonts w:ascii="Arial" w:hAnsi="Arial"/>
          <w:b/>
          <w:bCs/>
          <w:sz w:val="22"/>
          <w:szCs w:val="22"/>
        </w:rPr>
      </w:pPr>
      <w:r w:rsidRPr="00F73088">
        <w:rPr>
          <w:rFonts w:ascii="Arial" w:hAnsi="Arial"/>
          <w:b/>
          <w:bCs/>
          <w:sz w:val="22"/>
          <w:szCs w:val="22"/>
        </w:rPr>
        <w:t>14</w:t>
      </w:r>
      <w:r w:rsidR="00950F83" w:rsidRPr="00F73088">
        <w:rPr>
          <w:rFonts w:ascii="Arial" w:hAnsi="Arial"/>
          <w:b/>
          <w:bCs/>
          <w:sz w:val="22"/>
          <w:szCs w:val="22"/>
        </w:rPr>
        <w:t xml:space="preserve">.  </w:t>
      </w:r>
      <w:r w:rsidR="00950F83" w:rsidRPr="00F73088">
        <w:rPr>
          <w:rFonts w:ascii="Arial" w:hAnsi="Arial"/>
          <w:b/>
          <w:bCs/>
          <w:sz w:val="22"/>
          <w:szCs w:val="22"/>
        </w:rPr>
        <w:tab/>
      </w:r>
      <w:r w:rsidR="005427EA" w:rsidRPr="00F73088">
        <w:rPr>
          <w:rFonts w:ascii="Arial" w:hAnsi="Arial"/>
          <w:b/>
          <w:bCs/>
          <w:sz w:val="22"/>
          <w:szCs w:val="22"/>
        </w:rPr>
        <w:t>Segment information</w:t>
      </w:r>
    </w:p>
    <w:p w:rsidR="005427EA" w:rsidRPr="00F73088" w:rsidRDefault="000B1ABC" w:rsidP="005427EA">
      <w:pPr>
        <w:tabs>
          <w:tab w:val="left" w:pos="720"/>
          <w:tab w:val="left" w:pos="2160"/>
          <w:tab w:val="left" w:pos="6300"/>
          <w:tab w:val="center" w:pos="6740"/>
          <w:tab w:val="right" w:pos="7200"/>
          <w:tab w:val="left" w:pos="7820"/>
          <w:tab w:val="right" w:pos="8540"/>
        </w:tabs>
        <w:spacing w:before="240" w:after="120" w:line="380" w:lineRule="exact"/>
        <w:ind w:left="540" w:right="-43"/>
        <w:jc w:val="both"/>
        <w:rPr>
          <w:rFonts w:ascii="Arial" w:hAnsi="Arial"/>
          <w:sz w:val="22"/>
          <w:szCs w:val="22"/>
        </w:rPr>
      </w:pPr>
      <w:r w:rsidRPr="00F73088">
        <w:rPr>
          <w:rFonts w:ascii="Arial" w:hAnsi="Arial"/>
          <w:sz w:val="22"/>
          <w:szCs w:val="22"/>
        </w:rPr>
        <w:t>In the past, t</w:t>
      </w:r>
      <w:r w:rsidR="005427EA" w:rsidRPr="00F73088">
        <w:rPr>
          <w:rFonts w:ascii="Arial" w:hAnsi="Arial"/>
          <w:sz w:val="22"/>
          <w:szCs w:val="22"/>
        </w:rPr>
        <w:t xml:space="preserve">he Company </w:t>
      </w:r>
      <w:r w:rsidRPr="00F73088">
        <w:rPr>
          <w:rFonts w:ascii="Arial" w:hAnsi="Arial"/>
          <w:sz w:val="22"/>
          <w:szCs w:val="22"/>
        </w:rPr>
        <w:t>was</w:t>
      </w:r>
      <w:r w:rsidR="005427EA" w:rsidRPr="00F73088">
        <w:rPr>
          <w:rFonts w:ascii="Arial" w:hAnsi="Arial"/>
          <w:sz w:val="22"/>
          <w:szCs w:val="22"/>
        </w:rPr>
        <w:t xml:space="preserve"> principally engaged in the manufacturing and sales of yarn and fabric. Its operation </w:t>
      </w:r>
      <w:r w:rsidRPr="00F73088">
        <w:rPr>
          <w:rFonts w:ascii="Arial" w:hAnsi="Arial"/>
          <w:sz w:val="22"/>
          <w:szCs w:val="22"/>
        </w:rPr>
        <w:t>was</w:t>
      </w:r>
      <w:r w:rsidR="005427EA" w:rsidRPr="00F73088">
        <w:rPr>
          <w:rFonts w:ascii="Arial" w:hAnsi="Arial"/>
          <w:sz w:val="22"/>
          <w:szCs w:val="22"/>
        </w:rPr>
        <w:t xml:space="preserve"> carried on only in Thailand.</w:t>
      </w:r>
      <w:r w:rsidR="005427EA" w:rsidRPr="00F73088">
        <w:rPr>
          <w:rFonts w:ascii="Arial" w:hAnsi="Arial" w:hint="cs"/>
          <w:sz w:val="22"/>
          <w:szCs w:val="22"/>
          <w:cs/>
        </w:rPr>
        <w:t xml:space="preserve"> </w:t>
      </w:r>
      <w:r w:rsidR="005427EA" w:rsidRPr="00F73088">
        <w:rPr>
          <w:rFonts w:ascii="Arial" w:hAnsi="Arial"/>
          <w:sz w:val="22"/>
          <w:szCs w:val="22"/>
        </w:rPr>
        <w:t xml:space="preserve">Segment performance </w:t>
      </w:r>
      <w:r w:rsidRPr="00F73088">
        <w:rPr>
          <w:rFonts w:ascii="Arial" w:hAnsi="Arial"/>
          <w:sz w:val="22"/>
          <w:szCs w:val="22"/>
        </w:rPr>
        <w:t>was</w:t>
      </w:r>
      <w:r w:rsidR="005427EA" w:rsidRPr="00F73088">
        <w:rPr>
          <w:rFonts w:ascii="Arial" w:hAnsi="Arial"/>
          <w:sz w:val="22"/>
          <w:szCs w:val="22"/>
        </w:rPr>
        <w:t xml:space="preserve"> measured based on operating profit or loss, on a basis consistent with that used to measure operating profit or loss and total assets in the financial statements. However, the Company has cessation of operations as from 1 July 2014 as mentioned in Note 1.2 to the interim financial statements.</w:t>
      </w:r>
    </w:p>
    <w:p w:rsidR="00EB2514" w:rsidRPr="00F73088" w:rsidRDefault="00EB2514" w:rsidP="005427EA">
      <w:pPr>
        <w:tabs>
          <w:tab w:val="left" w:pos="720"/>
          <w:tab w:val="left" w:pos="2160"/>
          <w:tab w:val="left" w:pos="6300"/>
          <w:tab w:val="center" w:pos="6740"/>
          <w:tab w:val="right" w:pos="7200"/>
          <w:tab w:val="left" w:pos="7820"/>
          <w:tab w:val="right" w:pos="8540"/>
        </w:tabs>
        <w:spacing w:before="240" w:after="120" w:line="380" w:lineRule="exact"/>
        <w:ind w:left="540" w:right="-43"/>
        <w:jc w:val="both"/>
        <w:rPr>
          <w:rFonts w:ascii="Arial" w:hAnsi="Arial"/>
          <w:sz w:val="22"/>
          <w:szCs w:val="22"/>
        </w:rPr>
      </w:pPr>
    </w:p>
    <w:p w:rsidR="00662E39" w:rsidRPr="00F73088" w:rsidRDefault="00732887" w:rsidP="005427EA">
      <w:pPr>
        <w:tabs>
          <w:tab w:val="left" w:pos="720"/>
          <w:tab w:val="left" w:pos="2160"/>
          <w:tab w:val="left" w:pos="6300"/>
          <w:tab w:val="center" w:pos="6740"/>
          <w:tab w:val="right" w:pos="7200"/>
          <w:tab w:val="left" w:pos="7820"/>
          <w:tab w:val="right" w:pos="8540"/>
        </w:tabs>
        <w:spacing w:before="240" w:after="120" w:line="380" w:lineRule="exact"/>
        <w:ind w:left="540" w:right="-43"/>
        <w:jc w:val="both"/>
        <w:rPr>
          <w:rFonts w:ascii="Arial" w:hAnsi="Arial"/>
          <w:sz w:val="22"/>
          <w:szCs w:val="22"/>
        </w:rPr>
      </w:pPr>
      <w:r>
        <w:rPr>
          <w:rFonts w:ascii="Arial" w:hAnsi="Arial"/>
          <w:sz w:val="22"/>
          <w:szCs w:val="22"/>
        </w:rPr>
        <w:lastRenderedPageBreak/>
        <w:t>As</w:t>
      </w:r>
      <w:r w:rsidR="00662E39" w:rsidRPr="00F73088">
        <w:rPr>
          <w:rFonts w:ascii="Arial" w:hAnsi="Arial"/>
          <w:sz w:val="22"/>
          <w:szCs w:val="22"/>
        </w:rPr>
        <w:t xml:space="preserve"> discussed in Note 1.2 to the interim financial statements, during the</w:t>
      </w:r>
      <w:r w:rsidR="00EB2514" w:rsidRPr="00F73088">
        <w:rPr>
          <w:rFonts w:ascii="Arial" w:hAnsi="Arial"/>
          <w:sz w:val="22"/>
          <w:szCs w:val="22"/>
        </w:rPr>
        <w:t xml:space="preserve"> current</w:t>
      </w:r>
      <w:r w:rsidR="00662E39" w:rsidRPr="00F73088">
        <w:rPr>
          <w:rFonts w:ascii="Arial" w:hAnsi="Arial"/>
          <w:sz w:val="22"/>
          <w:szCs w:val="22"/>
        </w:rPr>
        <w:t xml:space="preserve"> period, the Company and its subsidiary have commenced their business operations, </w:t>
      </w:r>
      <w:r w:rsidR="00FF0191" w:rsidRPr="00F73088">
        <w:rPr>
          <w:rFonts w:ascii="Arial" w:hAnsi="Arial"/>
          <w:sz w:val="22"/>
          <w:szCs w:val="22"/>
        </w:rPr>
        <w:t>credit business for busine</w:t>
      </w:r>
      <w:r w:rsidR="007E0F62">
        <w:rPr>
          <w:rFonts w:ascii="Arial" w:hAnsi="Arial"/>
          <w:sz w:val="22"/>
          <w:szCs w:val="22"/>
        </w:rPr>
        <w:t xml:space="preserve">ss customers, </w:t>
      </w:r>
      <w:r>
        <w:rPr>
          <w:rFonts w:ascii="Arial" w:hAnsi="Arial"/>
          <w:sz w:val="22"/>
          <w:szCs w:val="22"/>
        </w:rPr>
        <w:t xml:space="preserve">and the Company’s major </w:t>
      </w:r>
      <w:r w:rsidR="007E0F62">
        <w:rPr>
          <w:rFonts w:ascii="Arial" w:hAnsi="Arial"/>
          <w:sz w:val="22"/>
          <w:szCs w:val="22"/>
        </w:rPr>
        <w:t>revenue</w:t>
      </w:r>
      <w:r>
        <w:rPr>
          <w:rFonts w:ascii="Arial" w:hAnsi="Arial"/>
          <w:sz w:val="22"/>
          <w:szCs w:val="22"/>
        </w:rPr>
        <w:t xml:space="preserve"> is interest income from investments.</w:t>
      </w:r>
    </w:p>
    <w:p w:rsidR="0000378A" w:rsidRPr="00F73088" w:rsidRDefault="0000378A" w:rsidP="00686403">
      <w:pPr>
        <w:tabs>
          <w:tab w:val="left" w:pos="720"/>
          <w:tab w:val="left" w:pos="2160"/>
          <w:tab w:val="left" w:pos="6300"/>
          <w:tab w:val="center" w:pos="6740"/>
          <w:tab w:val="right" w:pos="7200"/>
          <w:tab w:val="left" w:pos="7820"/>
          <w:tab w:val="right" w:pos="8540"/>
        </w:tabs>
        <w:spacing w:before="120" w:after="120" w:line="320" w:lineRule="exact"/>
        <w:ind w:left="544" w:right="-45" w:hanging="544"/>
        <w:rPr>
          <w:rFonts w:ascii="Arial" w:eastAsia="Arial Unicode MS" w:hAnsi="Arial" w:cs="Arial Unicode MS"/>
          <w:b/>
          <w:bCs/>
          <w:sz w:val="22"/>
          <w:szCs w:val="22"/>
        </w:rPr>
      </w:pPr>
      <w:r w:rsidRPr="00F73088">
        <w:rPr>
          <w:rFonts w:ascii="Arial" w:eastAsia="Arial Unicode MS" w:hAnsi="Arial" w:cs="Arial Unicode MS"/>
          <w:b/>
          <w:bCs/>
          <w:sz w:val="22"/>
          <w:szCs w:val="22"/>
        </w:rPr>
        <w:t>15.</w:t>
      </w:r>
      <w:r w:rsidRPr="00F73088">
        <w:rPr>
          <w:rFonts w:ascii="Arial" w:eastAsia="Arial Unicode MS" w:hAnsi="Arial" w:cs="Arial Unicode MS"/>
          <w:b/>
          <w:bCs/>
          <w:sz w:val="22"/>
          <w:szCs w:val="22"/>
        </w:rPr>
        <w:tab/>
        <w:t>Dividends paid</w:t>
      </w:r>
    </w:p>
    <w:p w:rsidR="0000378A" w:rsidRPr="00F73088" w:rsidRDefault="0000378A" w:rsidP="00686403">
      <w:pPr>
        <w:tabs>
          <w:tab w:val="left" w:pos="720"/>
          <w:tab w:val="left" w:pos="2160"/>
          <w:tab w:val="left" w:pos="6300"/>
          <w:tab w:val="center" w:pos="6740"/>
          <w:tab w:val="right" w:pos="7200"/>
          <w:tab w:val="left" w:pos="7820"/>
          <w:tab w:val="right" w:pos="8540"/>
        </w:tabs>
        <w:spacing w:before="120" w:after="120" w:line="320" w:lineRule="exact"/>
        <w:ind w:left="544" w:right="-45" w:hanging="544"/>
        <w:rPr>
          <w:rFonts w:ascii="Arial" w:eastAsia="Arial Unicode MS" w:hAnsi="Arial" w:cs="Arial Unicode MS"/>
          <w:b/>
          <w:bCs/>
          <w:sz w:val="22"/>
          <w:szCs w:val="22"/>
        </w:rPr>
      </w:pPr>
      <w:r w:rsidRPr="00F73088">
        <w:rPr>
          <w:rFonts w:ascii="Arial" w:eastAsia="Arial Unicode MS" w:hAnsi="Arial" w:cs="Arial Unicode MS"/>
          <w:b/>
          <w:bCs/>
          <w:sz w:val="22"/>
          <w:szCs w:val="22"/>
        </w:rPr>
        <w:tab/>
      </w:r>
    </w:p>
    <w:tbl>
      <w:tblPr>
        <w:tblW w:w="8525" w:type="dxa"/>
        <w:tblInd w:w="588" w:type="dxa"/>
        <w:tblLook w:val="01E0" w:firstRow="1" w:lastRow="1" w:firstColumn="1" w:lastColumn="1" w:noHBand="0" w:noVBand="0"/>
      </w:tblPr>
      <w:tblGrid>
        <w:gridCol w:w="2490"/>
        <w:gridCol w:w="2610"/>
        <w:gridCol w:w="1731"/>
        <w:gridCol w:w="1694"/>
      </w:tblGrid>
      <w:tr w:rsidR="0000378A" w:rsidRPr="00F73088" w:rsidTr="00CC1E2F">
        <w:trPr>
          <w:trHeight w:val="337"/>
        </w:trPr>
        <w:tc>
          <w:tcPr>
            <w:tcW w:w="2490" w:type="dxa"/>
            <w:vAlign w:val="bottom"/>
          </w:tcPr>
          <w:p w:rsidR="0000378A" w:rsidRPr="00F73088" w:rsidRDefault="0000378A" w:rsidP="00CC1E2F">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F73088">
              <w:rPr>
                <w:rFonts w:ascii="Arial" w:hAnsi="Arial" w:cs="Arial"/>
                <w:sz w:val="22"/>
                <w:szCs w:val="22"/>
              </w:rPr>
              <w:t>Dividends</w:t>
            </w:r>
          </w:p>
        </w:tc>
        <w:tc>
          <w:tcPr>
            <w:tcW w:w="2610" w:type="dxa"/>
            <w:vAlign w:val="bottom"/>
          </w:tcPr>
          <w:p w:rsidR="0000378A" w:rsidRPr="00F73088" w:rsidRDefault="0000378A" w:rsidP="00CC1E2F">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F73088">
              <w:rPr>
                <w:rFonts w:ascii="Arial" w:hAnsi="Arial" w:cs="Arial"/>
                <w:sz w:val="22"/>
                <w:szCs w:val="22"/>
              </w:rPr>
              <w:t>Approved by</w:t>
            </w:r>
          </w:p>
        </w:tc>
        <w:tc>
          <w:tcPr>
            <w:tcW w:w="1731" w:type="dxa"/>
            <w:vAlign w:val="bottom"/>
          </w:tcPr>
          <w:p w:rsidR="0000378A" w:rsidRPr="00F73088" w:rsidRDefault="0000378A" w:rsidP="00CC1E2F">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F73088">
              <w:rPr>
                <w:rFonts w:ascii="Arial" w:hAnsi="Arial" w:cs="Arial"/>
                <w:sz w:val="22"/>
                <w:szCs w:val="22"/>
              </w:rPr>
              <w:t>Total dividends</w:t>
            </w:r>
          </w:p>
        </w:tc>
        <w:tc>
          <w:tcPr>
            <w:tcW w:w="1694" w:type="dxa"/>
            <w:vAlign w:val="bottom"/>
          </w:tcPr>
          <w:p w:rsidR="0000378A" w:rsidRPr="00F73088" w:rsidRDefault="0000378A" w:rsidP="00CC1E2F">
            <w:pPr>
              <w:pBdr>
                <w:bottom w:val="single" w:sz="4" w:space="1" w:color="auto"/>
              </w:pBdr>
              <w:tabs>
                <w:tab w:val="left" w:pos="900"/>
                <w:tab w:val="center" w:pos="7110"/>
                <w:tab w:val="right" w:pos="8540"/>
              </w:tabs>
              <w:spacing w:line="380" w:lineRule="exact"/>
              <w:ind w:left="-108" w:right="-108"/>
              <w:jc w:val="center"/>
              <w:rPr>
                <w:rFonts w:ascii="Arial" w:hAnsi="Arial" w:cs="Arial"/>
                <w:sz w:val="22"/>
                <w:szCs w:val="22"/>
              </w:rPr>
            </w:pPr>
            <w:r w:rsidRPr="00F73088">
              <w:rPr>
                <w:rFonts w:ascii="Arial" w:hAnsi="Arial" w:cs="Arial"/>
                <w:sz w:val="22"/>
                <w:szCs w:val="22"/>
              </w:rPr>
              <w:t>Dividend           per share</w:t>
            </w:r>
          </w:p>
        </w:tc>
      </w:tr>
      <w:tr w:rsidR="0000378A" w:rsidRPr="00F73088" w:rsidTr="00CC1E2F">
        <w:trPr>
          <w:trHeight w:val="337"/>
        </w:trPr>
        <w:tc>
          <w:tcPr>
            <w:tcW w:w="2490" w:type="dxa"/>
            <w:vAlign w:val="bottom"/>
          </w:tcPr>
          <w:p w:rsidR="0000378A" w:rsidRPr="00F73088" w:rsidRDefault="0000378A" w:rsidP="00CC1E2F">
            <w:pPr>
              <w:tabs>
                <w:tab w:val="left" w:pos="900"/>
                <w:tab w:val="center" w:pos="7110"/>
                <w:tab w:val="right" w:pos="8540"/>
              </w:tabs>
              <w:spacing w:line="380" w:lineRule="exact"/>
              <w:jc w:val="center"/>
              <w:rPr>
                <w:rFonts w:ascii="Arial" w:hAnsi="Arial" w:cs="Arial"/>
                <w:sz w:val="22"/>
                <w:szCs w:val="22"/>
                <w:cs/>
              </w:rPr>
            </w:pPr>
          </w:p>
        </w:tc>
        <w:tc>
          <w:tcPr>
            <w:tcW w:w="2610" w:type="dxa"/>
            <w:vAlign w:val="bottom"/>
          </w:tcPr>
          <w:p w:rsidR="0000378A" w:rsidRPr="00F73088" w:rsidRDefault="0000378A" w:rsidP="00CC1E2F">
            <w:pPr>
              <w:tabs>
                <w:tab w:val="left" w:pos="900"/>
                <w:tab w:val="center" w:pos="7110"/>
                <w:tab w:val="right" w:pos="8540"/>
              </w:tabs>
              <w:spacing w:line="380" w:lineRule="exact"/>
              <w:jc w:val="center"/>
              <w:rPr>
                <w:rFonts w:ascii="Arial" w:hAnsi="Arial" w:cs="Arial"/>
                <w:sz w:val="22"/>
                <w:szCs w:val="22"/>
                <w:cs/>
              </w:rPr>
            </w:pPr>
          </w:p>
        </w:tc>
        <w:tc>
          <w:tcPr>
            <w:tcW w:w="1731" w:type="dxa"/>
            <w:vAlign w:val="bottom"/>
          </w:tcPr>
          <w:p w:rsidR="0000378A" w:rsidRPr="00F73088" w:rsidRDefault="0000378A" w:rsidP="00CC1E2F">
            <w:pPr>
              <w:tabs>
                <w:tab w:val="left" w:pos="900"/>
                <w:tab w:val="center" w:pos="7110"/>
                <w:tab w:val="right" w:pos="8540"/>
              </w:tabs>
              <w:spacing w:line="380" w:lineRule="exact"/>
              <w:jc w:val="center"/>
              <w:rPr>
                <w:rFonts w:ascii="Arial" w:hAnsi="Arial" w:cs="Arial"/>
                <w:sz w:val="22"/>
                <w:szCs w:val="22"/>
                <w:cs/>
              </w:rPr>
            </w:pPr>
            <w:r w:rsidRPr="00F73088">
              <w:rPr>
                <w:rFonts w:ascii="Arial" w:hAnsi="Arial" w:cs="Arial"/>
                <w:sz w:val="22"/>
                <w:szCs w:val="22"/>
              </w:rPr>
              <w:t>(Million Baht</w:t>
            </w:r>
            <w:r w:rsidRPr="00F73088">
              <w:rPr>
                <w:rFonts w:ascii="Arial" w:hAnsi="Arial" w:cs="Arial"/>
                <w:sz w:val="22"/>
                <w:szCs w:val="22"/>
                <w:cs/>
              </w:rPr>
              <w:t>)</w:t>
            </w:r>
          </w:p>
        </w:tc>
        <w:tc>
          <w:tcPr>
            <w:tcW w:w="1694" w:type="dxa"/>
            <w:vAlign w:val="bottom"/>
          </w:tcPr>
          <w:p w:rsidR="0000378A" w:rsidRPr="00F73088" w:rsidRDefault="0000378A" w:rsidP="00CC1E2F">
            <w:pPr>
              <w:tabs>
                <w:tab w:val="left" w:pos="900"/>
                <w:tab w:val="center" w:pos="7110"/>
                <w:tab w:val="right" w:pos="8540"/>
              </w:tabs>
              <w:spacing w:line="380" w:lineRule="exact"/>
              <w:ind w:left="-108" w:right="-108"/>
              <w:jc w:val="center"/>
              <w:rPr>
                <w:rFonts w:ascii="Arial" w:hAnsi="Arial" w:cs="Arial"/>
                <w:sz w:val="22"/>
                <w:szCs w:val="22"/>
                <w:cs/>
              </w:rPr>
            </w:pPr>
            <w:r w:rsidRPr="00F73088">
              <w:rPr>
                <w:rFonts w:ascii="Arial" w:hAnsi="Arial" w:cs="Arial"/>
                <w:sz w:val="22"/>
                <w:szCs w:val="22"/>
              </w:rPr>
              <w:t>(Baht)</w:t>
            </w:r>
          </w:p>
        </w:tc>
      </w:tr>
      <w:tr w:rsidR="0000378A" w:rsidRPr="00F73088" w:rsidTr="00CC1E2F">
        <w:trPr>
          <w:trHeight w:val="198"/>
        </w:trPr>
        <w:tc>
          <w:tcPr>
            <w:tcW w:w="249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Dividends for the</w:t>
            </w:r>
          </w:p>
        </w:tc>
        <w:tc>
          <w:tcPr>
            <w:tcW w:w="261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Annual General Meeting</w:t>
            </w:r>
          </w:p>
        </w:tc>
        <w:tc>
          <w:tcPr>
            <w:tcW w:w="1731" w:type="dxa"/>
            <w:vAlign w:val="center"/>
          </w:tcPr>
          <w:p w:rsidR="0000378A" w:rsidRPr="00F73088" w:rsidRDefault="0000378A" w:rsidP="00CC1E2F">
            <w:pPr>
              <w:tabs>
                <w:tab w:val="decimal" w:pos="1332"/>
              </w:tabs>
              <w:spacing w:line="380" w:lineRule="exact"/>
              <w:jc w:val="both"/>
              <w:rPr>
                <w:rFonts w:ascii="Arial" w:hAnsi="Arial" w:cs="Arial"/>
                <w:sz w:val="22"/>
                <w:szCs w:val="22"/>
              </w:rPr>
            </w:pPr>
          </w:p>
        </w:tc>
        <w:tc>
          <w:tcPr>
            <w:tcW w:w="1694" w:type="dxa"/>
            <w:vAlign w:val="center"/>
          </w:tcPr>
          <w:p w:rsidR="0000378A" w:rsidRPr="00F73088" w:rsidRDefault="0000378A" w:rsidP="00CC1E2F">
            <w:pPr>
              <w:tabs>
                <w:tab w:val="decimal" w:pos="1332"/>
              </w:tabs>
              <w:spacing w:line="380" w:lineRule="exact"/>
              <w:jc w:val="both"/>
              <w:rPr>
                <w:rFonts w:ascii="Arial" w:hAnsi="Arial" w:cs="Arial"/>
                <w:sz w:val="22"/>
                <w:szCs w:val="22"/>
              </w:rPr>
            </w:pPr>
          </w:p>
        </w:tc>
      </w:tr>
      <w:tr w:rsidR="0000378A" w:rsidRPr="00F73088" w:rsidTr="00CC1E2F">
        <w:trPr>
          <w:trHeight w:val="198"/>
        </w:trPr>
        <w:tc>
          <w:tcPr>
            <w:tcW w:w="249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 xml:space="preserve">   year 2017</w:t>
            </w:r>
          </w:p>
        </w:tc>
        <w:tc>
          <w:tcPr>
            <w:tcW w:w="261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 xml:space="preserve">   of the shareholders</w:t>
            </w:r>
          </w:p>
        </w:tc>
        <w:tc>
          <w:tcPr>
            <w:tcW w:w="1731" w:type="dxa"/>
            <w:vAlign w:val="center"/>
          </w:tcPr>
          <w:p w:rsidR="0000378A" w:rsidRPr="00F73088" w:rsidRDefault="0000378A" w:rsidP="00CC1E2F">
            <w:pPr>
              <w:tabs>
                <w:tab w:val="decimal" w:pos="1332"/>
              </w:tabs>
              <w:spacing w:line="380" w:lineRule="exact"/>
              <w:jc w:val="both"/>
              <w:rPr>
                <w:rFonts w:ascii="Arial" w:hAnsi="Arial" w:cs="Arial"/>
                <w:sz w:val="22"/>
                <w:szCs w:val="22"/>
              </w:rPr>
            </w:pPr>
          </w:p>
        </w:tc>
        <w:tc>
          <w:tcPr>
            <w:tcW w:w="1694" w:type="dxa"/>
            <w:vAlign w:val="center"/>
          </w:tcPr>
          <w:p w:rsidR="0000378A" w:rsidRPr="00F73088" w:rsidRDefault="0000378A" w:rsidP="00CC1E2F">
            <w:pPr>
              <w:tabs>
                <w:tab w:val="decimal" w:pos="1332"/>
              </w:tabs>
              <w:spacing w:line="380" w:lineRule="exact"/>
              <w:jc w:val="both"/>
              <w:rPr>
                <w:rFonts w:ascii="Arial" w:hAnsi="Arial" w:cs="Arial"/>
                <w:sz w:val="22"/>
                <w:szCs w:val="22"/>
              </w:rPr>
            </w:pPr>
          </w:p>
        </w:tc>
      </w:tr>
      <w:tr w:rsidR="0000378A" w:rsidRPr="00F73088" w:rsidTr="00CC1E2F">
        <w:trPr>
          <w:trHeight w:val="198"/>
        </w:trPr>
        <w:tc>
          <w:tcPr>
            <w:tcW w:w="2490" w:type="dxa"/>
            <w:vAlign w:val="center"/>
          </w:tcPr>
          <w:p w:rsidR="0000378A" w:rsidRPr="00F73088" w:rsidRDefault="0000378A" w:rsidP="00CC1E2F">
            <w:pPr>
              <w:spacing w:line="380" w:lineRule="exact"/>
              <w:rPr>
                <w:rFonts w:ascii="Arial" w:hAnsi="Arial" w:cs="Arial"/>
                <w:sz w:val="22"/>
                <w:szCs w:val="22"/>
              </w:rPr>
            </w:pPr>
          </w:p>
        </w:tc>
        <w:tc>
          <w:tcPr>
            <w:tcW w:w="261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 xml:space="preserve">   on 30 January 2018</w:t>
            </w:r>
          </w:p>
        </w:tc>
        <w:tc>
          <w:tcPr>
            <w:tcW w:w="1731" w:type="dxa"/>
            <w:vAlign w:val="bottom"/>
          </w:tcPr>
          <w:p w:rsidR="0000378A" w:rsidRPr="00F73088" w:rsidRDefault="0000378A" w:rsidP="00CC1E2F">
            <w:pPr>
              <w:pBdr>
                <w:bottom w:val="double" w:sz="4" w:space="1" w:color="auto"/>
              </w:pBdr>
              <w:tabs>
                <w:tab w:val="decimal" w:pos="1332"/>
              </w:tabs>
              <w:spacing w:line="380" w:lineRule="exact"/>
              <w:jc w:val="both"/>
              <w:rPr>
                <w:rFonts w:ascii="Arial" w:hAnsi="Arial" w:cs="Arial"/>
                <w:sz w:val="22"/>
                <w:szCs w:val="22"/>
              </w:rPr>
            </w:pPr>
            <w:r w:rsidRPr="00F73088">
              <w:rPr>
                <w:rFonts w:ascii="Arial" w:hAnsi="Arial" w:cs="Arial"/>
                <w:sz w:val="22"/>
                <w:szCs w:val="22"/>
              </w:rPr>
              <w:t>30</w:t>
            </w:r>
          </w:p>
        </w:tc>
        <w:tc>
          <w:tcPr>
            <w:tcW w:w="1694" w:type="dxa"/>
            <w:vAlign w:val="bottom"/>
          </w:tcPr>
          <w:p w:rsidR="0000378A" w:rsidRPr="00F73088" w:rsidRDefault="0000378A" w:rsidP="00CC1E2F">
            <w:pPr>
              <w:pBdr>
                <w:bottom w:val="double" w:sz="4" w:space="1" w:color="auto"/>
              </w:pBdr>
              <w:tabs>
                <w:tab w:val="decimal" w:pos="1332"/>
              </w:tabs>
              <w:spacing w:line="380" w:lineRule="exact"/>
              <w:jc w:val="both"/>
              <w:rPr>
                <w:rFonts w:ascii="Arial" w:hAnsi="Arial" w:cs="Arial"/>
                <w:sz w:val="22"/>
                <w:szCs w:val="22"/>
              </w:rPr>
            </w:pPr>
            <w:r w:rsidRPr="00F73088">
              <w:rPr>
                <w:rFonts w:ascii="Arial" w:hAnsi="Arial" w:cs="Arial"/>
                <w:sz w:val="22"/>
                <w:szCs w:val="22"/>
              </w:rPr>
              <w:t>2</w:t>
            </w:r>
          </w:p>
        </w:tc>
      </w:tr>
      <w:tr w:rsidR="0000378A" w:rsidRPr="00F73088" w:rsidTr="00CC1E2F">
        <w:trPr>
          <w:trHeight w:val="198"/>
        </w:trPr>
        <w:tc>
          <w:tcPr>
            <w:tcW w:w="249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Dividends for the</w:t>
            </w:r>
          </w:p>
        </w:tc>
        <w:tc>
          <w:tcPr>
            <w:tcW w:w="261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Annual General Meeting</w:t>
            </w:r>
          </w:p>
        </w:tc>
        <w:tc>
          <w:tcPr>
            <w:tcW w:w="1731" w:type="dxa"/>
            <w:vAlign w:val="center"/>
          </w:tcPr>
          <w:p w:rsidR="0000378A" w:rsidRPr="00F73088" w:rsidRDefault="0000378A" w:rsidP="00CC1E2F">
            <w:pPr>
              <w:tabs>
                <w:tab w:val="decimal" w:pos="1332"/>
              </w:tabs>
              <w:spacing w:line="380" w:lineRule="exact"/>
              <w:jc w:val="both"/>
              <w:rPr>
                <w:rFonts w:ascii="Arial" w:hAnsi="Arial" w:cs="Arial"/>
                <w:sz w:val="22"/>
                <w:szCs w:val="22"/>
              </w:rPr>
            </w:pPr>
          </w:p>
        </w:tc>
        <w:tc>
          <w:tcPr>
            <w:tcW w:w="1694" w:type="dxa"/>
            <w:vAlign w:val="center"/>
          </w:tcPr>
          <w:p w:rsidR="0000378A" w:rsidRPr="00F73088" w:rsidRDefault="0000378A" w:rsidP="00CC1E2F">
            <w:pPr>
              <w:tabs>
                <w:tab w:val="decimal" w:pos="1332"/>
              </w:tabs>
              <w:spacing w:line="380" w:lineRule="exact"/>
              <w:jc w:val="both"/>
              <w:rPr>
                <w:rFonts w:ascii="Arial" w:hAnsi="Arial" w:cs="Arial"/>
                <w:sz w:val="22"/>
                <w:szCs w:val="22"/>
              </w:rPr>
            </w:pPr>
          </w:p>
        </w:tc>
      </w:tr>
      <w:tr w:rsidR="0000378A" w:rsidRPr="00F73088" w:rsidTr="00CC1E2F">
        <w:trPr>
          <w:trHeight w:val="198"/>
        </w:trPr>
        <w:tc>
          <w:tcPr>
            <w:tcW w:w="249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 xml:space="preserve">   year 2018</w:t>
            </w:r>
          </w:p>
        </w:tc>
        <w:tc>
          <w:tcPr>
            <w:tcW w:w="261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 xml:space="preserve">   of the shareholders</w:t>
            </w:r>
          </w:p>
        </w:tc>
        <w:tc>
          <w:tcPr>
            <w:tcW w:w="1731" w:type="dxa"/>
            <w:vAlign w:val="center"/>
          </w:tcPr>
          <w:p w:rsidR="0000378A" w:rsidRPr="00F73088" w:rsidRDefault="0000378A" w:rsidP="00CC1E2F">
            <w:pPr>
              <w:tabs>
                <w:tab w:val="decimal" w:pos="1332"/>
              </w:tabs>
              <w:spacing w:line="380" w:lineRule="exact"/>
              <w:jc w:val="both"/>
              <w:rPr>
                <w:rFonts w:ascii="Arial" w:hAnsi="Arial" w:cs="Arial"/>
                <w:sz w:val="22"/>
                <w:szCs w:val="22"/>
              </w:rPr>
            </w:pPr>
          </w:p>
        </w:tc>
        <w:tc>
          <w:tcPr>
            <w:tcW w:w="1694" w:type="dxa"/>
            <w:vAlign w:val="center"/>
          </w:tcPr>
          <w:p w:rsidR="0000378A" w:rsidRPr="00F73088" w:rsidRDefault="0000378A" w:rsidP="00CC1E2F">
            <w:pPr>
              <w:tabs>
                <w:tab w:val="decimal" w:pos="1332"/>
              </w:tabs>
              <w:spacing w:line="380" w:lineRule="exact"/>
              <w:jc w:val="both"/>
              <w:rPr>
                <w:rFonts w:ascii="Arial" w:hAnsi="Arial" w:cs="Arial"/>
                <w:sz w:val="22"/>
                <w:szCs w:val="22"/>
              </w:rPr>
            </w:pPr>
          </w:p>
        </w:tc>
      </w:tr>
      <w:tr w:rsidR="0000378A" w:rsidRPr="00F73088" w:rsidTr="00CC1E2F">
        <w:trPr>
          <w:trHeight w:val="198"/>
        </w:trPr>
        <w:tc>
          <w:tcPr>
            <w:tcW w:w="2490" w:type="dxa"/>
            <w:vAlign w:val="center"/>
          </w:tcPr>
          <w:p w:rsidR="0000378A" w:rsidRPr="00F73088" w:rsidRDefault="0000378A" w:rsidP="00CC1E2F">
            <w:pPr>
              <w:spacing w:line="380" w:lineRule="exact"/>
              <w:rPr>
                <w:rFonts w:ascii="Arial" w:hAnsi="Arial" w:cs="Arial"/>
                <w:sz w:val="22"/>
                <w:szCs w:val="22"/>
              </w:rPr>
            </w:pPr>
          </w:p>
        </w:tc>
        <w:tc>
          <w:tcPr>
            <w:tcW w:w="2610" w:type="dxa"/>
            <w:vAlign w:val="center"/>
          </w:tcPr>
          <w:p w:rsidR="0000378A" w:rsidRPr="00F73088" w:rsidRDefault="0000378A" w:rsidP="00CC1E2F">
            <w:pPr>
              <w:spacing w:line="380" w:lineRule="exact"/>
              <w:rPr>
                <w:rFonts w:ascii="Arial" w:hAnsi="Arial" w:cs="Arial"/>
                <w:sz w:val="22"/>
                <w:szCs w:val="22"/>
              </w:rPr>
            </w:pPr>
            <w:r w:rsidRPr="00F73088">
              <w:rPr>
                <w:rFonts w:ascii="Arial" w:hAnsi="Arial" w:cs="Arial"/>
                <w:sz w:val="22"/>
                <w:szCs w:val="22"/>
              </w:rPr>
              <w:t xml:space="preserve">   on 28 January 2019</w:t>
            </w:r>
          </w:p>
        </w:tc>
        <w:tc>
          <w:tcPr>
            <w:tcW w:w="1731" w:type="dxa"/>
            <w:vAlign w:val="bottom"/>
          </w:tcPr>
          <w:p w:rsidR="0000378A" w:rsidRPr="00F73088" w:rsidRDefault="0000378A" w:rsidP="00CC1E2F">
            <w:pPr>
              <w:pBdr>
                <w:bottom w:val="double" w:sz="4" w:space="1" w:color="auto"/>
              </w:pBdr>
              <w:tabs>
                <w:tab w:val="decimal" w:pos="1332"/>
              </w:tabs>
              <w:spacing w:line="380" w:lineRule="exact"/>
              <w:jc w:val="both"/>
              <w:rPr>
                <w:rFonts w:ascii="Arial" w:hAnsi="Arial" w:cs="Arial"/>
                <w:sz w:val="22"/>
                <w:szCs w:val="22"/>
              </w:rPr>
            </w:pPr>
            <w:r w:rsidRPr="00F73088">
              <w:rPr>
                <w:rFonts w:ascii="Arial" w:hAnsi="Arial" w:cs="Arial"/>
                <w:sz w:val="22"/>
                <w:szCs w:val="22"/>
              </w:rPr>
              <w:t>150</w:t>
            </w:r>
          </w:p>
        </w:tc>
        <w:tc>
          <w:tcPr>
            <w:tcW w:w="1694" w:type="dxa"/>
            <w:vAlign w:val="bottom"/>
          </w:tcPr>
          <w:p w:rsidR="0000378A" w:rsidRPr="00F73088" w:rsidRDefault="0000378A" w:rsidP="00CC1E2F">
            <w:pPr>
              <w:pBdr>
                <w:bottom w:val="double" w:sz="4" w:space="1" w:color="auto"/>
              </w:pBdr>
              <w:tabs>
                <w:tab w:val="decimal" w:pos="1332"/>
              </w:tabs>
              <w:spacing w:line="380" w:lineRule="exact"/>
              <w:jc w:val="both"/>
              <w:rPr>
                <w:rFonts w:ascii="Arial" w:hAnsi="Arial" w:cs="Arial"/>
                <w:sz w:val="22"/>
                <w:szCs w:val="22"/>
              </w:rPr>
            </w:pPr>
            <w:r w:rsidRPr="00F73088">
              <w:rPr>
                <w:rFonts w:ascii="Arial" w:hAnsi="Arial" w:cs="Arial"/>
                <w:sz w:val="22"/>
                <w:szCs w:val="22"/>
              </w:rPr>
              <w:t>10</w:t>
            </w:r>
          </w:p>
        </w:tc>
      </w:tr>
    </w:tbl>
    <w:p w:rsidR="001C0FC1" w:rsidRPr="00F73088" w:rsidRDefault="001C0FC1" w:rsidP="00686403">
      <w:pPr>
        <w:tabs>
          <w:tab w:val="left" w:pos="720"/>
          <w:tab w:val="left" w:pos="2160"/>
          <w:tab w:val="left" w:pos="6300"/>
          <w:tab w:val="center" w:pos="6740"/>
          <w:tab w:val="right" w:pos="7200"/>
          <w:tab w:val="left" w:pos="7820"/>
          <w:tab w:val="right" w:pos="8540"/>
        </w:tabs>
        <w:spacing w:before="120" w:after="120" w:line="320" w:lineRule="exact"/>
        <w:ind w:left="544" w:right="-45" w:hanging="544"/>
        <w:rPr>
          <w:rFonts w:ascii="Arial" w:eastAsia="Arial Unicode MS" w:hAnsi="Arial" w:cs="Arial Unicode MS"/>
          <w:b/>
          <w:bCs/>
          <w:sz w:val="22"/>
          <w:szCs w:val="22"/>
        </w:rPr>
      </w:pPr>
      <w:r w:rsidRPr="00F73088">
        <w:rPr>
          <w:rFonts w:ascii="Arial" w:eastAsia="Arial Unicode MS" w:hAnsi="Arial" w:cs="Arial Unicode MS"/>
          <w:b/>
          <w:bCs/>
          <w:sz w:val="22"/>
          <w:szCs w:val="22"/>
        </w:rPr>
        <w:t>16.</w:t>
      </w:r>
      <w:r w:rsidRPr="00F73088">
        <w:rPr>
          <w:rFonts w:ascii="Arial" w:eastAsia="Arial Unicode MS" w:hAnsi="Arial" w:cs="Arial Unicode MS"/>
          <w:b/>
          <w:bCs/>
          <w:sz w:val="22"/>
          <w:szCs w:val="22"/>
        </w:rPr>
        <w:tab/>
        <w:t>Commitments</w:t>
      </w:r>
    </w:p>
    <w:p w:rsidR="006D5535" w:rsidRPr="00F73088" w:rsidRDefault="000C7662" w:rsidP="00686403">
      <w:pPr>
        <w:tabs>
          <w:tab w:val="left" w:pos="720"/>
          <w:tab w:val="left" w:pos="2160"/>
          <w:tab w:val="left" w:pos="6300"/>
          <w:tab w:val="center" w:pos="6740"/>
          <w:tab w:val="right" w:pos="7200"/>
          <w:tab w:val="left" w:pos="7820"/>
          <w:tab w:val="right" w:pos="8540"/>
        </w:tabs>
        <w:spacing w:before="120" w:after="120" w:line="320" w:lineRule="exact"/>
        <w:ind w:left="544" w:right="-45" w:hanging="544"/>
        <w:rPr>
          <w:rFonts w:ascii="Arial" w:eastAsia="Arial Unicode MS" w:hAnsi="Arial" w:cs="Arial Unicode MS"/>
          <w:b/>
          <w:bCs/>
          <w:sz w:val="22"/>
          <w:szCs w:val="22"/>
        </w:rPr>
      </w:pPr>
      <w:r w:rsidRPr="00F73088">
        <w:rPr>
          <w:rFonts w:ascii="Arial" w:eastAsia="Arial Unicode MS" w:hAnsi="Arial" w:cs="Arial Unicode MS"/>
          <w:b/>
          <w:bCs/>
          <w:sz w:val="22"/>
          <w:szCs w:val="22"/>
        </w:rPr>
        <w:t>1</w:t>
      </w:r>
      <w:r w:rsidR="001C0FC1" w:rsidRPr="00F73088">
        <w:rPr>
          <w:rFonts w:ascii="Arial" w:eastAsia="Arial Unicode MS" w:hAnsi="Arial" w:cs="Arial Unicode MS"/>
          <w:b/>
          <w:bCs/>
          <w:sz w:val="22"/>
          <w:szCs w:val="22"/>
        </w:rPr>
        <w:t>6</w:t>
      </w:r>
      <w:r w:rsidR="002868B9" w:rsidRPr="00F73088">
        <w:rPr>
          <w:rFonts w:ascii="Arial" w:eastAsia="Arial Unicode MS" w:hAnsi="Arial" w:cs="Arial Unicode MS"/>
          <w:b/>
          <w:bCs/>
          <w:sz w:val="22"/>
          <w:szCs w:val="22"/>
        </w:rPr>
        <w:t>.</w:t>
      </w:r>
      <w:r w:rsidR="001C0FC1" w:rsidRPr="00F73088">
        <w:rPr>
          <w:rFonts w:ascii="Arial" w:eastAsia="Arial Unicode MS" w:hAnsi="Arial" w:cs="Arial Unicode MS"/>
          <w:b/>
          <w:bCs/>
          <w:sz w:val="22"/>
          <w:szCs w:val="22"/>
        </w:rPr>
        <w:t>1</w:t>
      </w:r>
      <w:r w:rsidR="00CF293D" w:rsidRPr="00F73088">
        <w:rPr>
          <w:rFonts w:ascii="Arial" w:eastAsia="Arial Unicode MS" w:hAnsi="Arial" w:cs="Arial Unicode MS"/>
          <w:b/>
          <w:bCs/>
          <w:sz w:val="22"/>
          <w:szCs w:val="22"/>
        </w:rPr>
        <w:tab/>
      </w:r>
      <w:r w:rsidR="006D5535" w:rsidRPr="00F73088">
        <w:rPr>
          <w:rFonts w:ascii="Arial" w:eastAsia="Arial Unicode MS" w:hAnsi="Arial" w:cs="Arial Unicode MS"/>
          <w:b/>
          <w:bCs/>
          <w:sz w:val="22"/>
          <w:szCs w:val="22"/>
        </w:rPr>
        <w:t xml:space="preserve">Operating lease </w:t>
      </w:r>
      <w:r w:rsidR="00862BFF" w:rsidRPr="00F73088">
        <w:rPr>
          <w:rFonts w:ascii="Arial" w:eastAsia="Arial Unicode MS" w:hAnsi="Arial" w:cs="Arial Unicode MS"/>
          <w:b/>
          <w:bCs/>
          <w:sz w:val="22"/>
          <w:szCs w:val="22"/>
        </w:rPr>
        <w:t xml:space="preserve">and service </w:t>
      </w:r>
      <w:r w:rsidR="006D5535" w:rsidRPr="00F73088">
        <w:rPr>
          <w:rFonts w:ascii="Arial" w:eastAsia="Arial Unicode MS" w:hAnsi="Arial" w:cs="Arial Unicode MS"/>
          <w:b/>
          <w:bCs/>
          <w:sz w:val="22"/>
          <w:szCs w:val="22"/>
        </w:rPr>
        <w:t>commitments</w:t>
      </w:r>
    </w:p>
    <w:p w:rsidR="006D5535" w:rsidRPr="00F73088" w:rsidRDefault="006D5535" w:rsidP="00CF293D">
      <w:pPr>
        <w:tabs>
          <w:tab w:val="left" w:pos="360"/>
          <w:tab w:val="left" w:pos="2880"/>
          <w:tab w:val="decimal" w:pos="6660"/>
          <w:tab w:val="decimal" w:pos="8640"/>
        </w:tabs>
        <w:spacing w:before="120" w:after="120" w:line="380" w:lineRule="exact"/>
        <w:ind w:left="547" w:hanging="547"/>
        <w:jc w:val="thaiDistribute"/>
        <w:rPr>
          <w:rFonts w:ascii="Arial" w:hAnsi="Arial"/>
          <w:sz w:val="22"/>
          <w:szCs w:val="22"/>
        </w:rPr>
      </w:pPr>
      <w:r w:rsidRPr="00F73088">
        <w:rPr>
          <w:rFonts w:ascii="Arial" w:hAnsi="Arial"/>
          <w:sz w:val="22"/>
          <w:szCs w:val="22"/>
        </w:rPr>
        <w:tab/>
      </w:r>
      <w:r w:rsidRPr="00F73088">
        <w:rPr>
          <w:rFonts w:ascii="Arial" w:hAnsi="Arial"/>
          <w:sz w:val="22"/>
          <w:szCs w:val="22"/>
        </w:rPr>
        <w:tab/>
        <w:t xml:space="preserve">The Company has entered into </w:t>
      </w:r>
      <w:r w:rsidR="003A5116">
        <w:rPr>
          <w:rFonts w:ascii="Arial" w:hAnsi="Arial"/>
          <w:sz w:val="22"/>
          <w:szCs w:val="22"/>
        </w:rPr>
        <w:t>operating</w:t>
      </w:r>
      <w:r w:rsidRPr="00F73088">
        <w:rPr>
          <w:rFonts w:ascii="Arial" w:hAnsi="Arial"/>
          <w:sz w:val="22"/>
          <w:szCs w:val="22"/>
        </w:rPr>
        <w:t xml:space="preserve"> lease agreements </w:t>
      </w:r>
      <w:r w:rsidR="003A5116">
        <w:rPr>
          <w:rFonts w:ascii="Arial" w:hAnsi="Arial"/>
          <w:sz w:val="22"/>
          <w:szCs w:val="22"/>
        </w:rPr>
        <w:t xml:space="preserve">in respect of motor vehicles </w:t>
      </w:r>
      <w:r w:rsidRPr="00F73088">
        <w:rPr>
          <w:rFonts w:ascii="Arial" w:hAnsi="Arial"/>
          <w:sz w:val="22"/>
          <w:szCs w:val="22"/>
        </w:rPr>
        <w:t>and service agreements. The terms of the agreements are</w:t>
      </w:r>
      <w:r w:rsidR="008E0437" w:rsidRPr="00F73088">
        <w:rPr>
          <w:rFonts w:ascii="Arial" w:hAnsi="Arial"/>
          <w:sz w:val="22"/>
          <w:szCs w:val="22"/>
        </w:rPr>
        <w:t xml:space="preserve"> between</w:t>
      </w:r>
      <w:r w:rsidRPr="00F73088">
        <w:rPr>
          <w:rFonts w:ascii="Arial" w:hAnsi="Arial"/>
          <w:sz w:val="22"/>
          <w:szCs w:val="22"/>
        </w:rPr>
        <w:t xml:space="preserve"> 1 year and 5 years.</w:t>
      </w:r>
    </w:p>
    <w:p w:rsidR="00F34EBF" w:rsidRPr="00F73088" w:rsidRDefault="00F34EBF" w:rsidP="00F34EBF">
      <w:pPr>
        <w:tabs>
          <w:tab w:val="left" w:pos="360"/>
          <w:tab w:val="left" w:pos="2880"/>
          <w:tab w:val="decimal" w:pos="6660"/>
          <w:tab w:val="decimal" w:pos="8640"/>
        </w:tabs>
        <w:spacing w:before="120" w:after="120" w:line="380" w:lineRule="exact"/>
        <w:ind w:left="547" w:hanging="547"/>
        <w:jc w:val="thaiDistribute"/>
        <w:rPr>
          <w:rFonts w:ascii="Arial" w:hAnsi="Arial"/>
          <w:sz w:val="22"/>
          <w:szCs w:val="22"/>
        </w:rPr>
      </w:pPr>
      <w:r w:rsidRPr="00F73088">
        <w:rPr>
          <w:rFonts w:ascii="Arial" w:hAnsi="Arial"/>
          <w:sz w:val="22"/>
          <w:szCs w:val="22"/>
        </w:rPr>
        <w:tab/>
      </w:r>
      <w:r w:rsidR="00FA43EF" w:rsidRPr="00F73088">
        <w:rPr>
          <w:rFonts w:ascii="Arial" w:hAnsi="Arial"/>
          <w:sz w:val="22"/>
          <w:szCs w:val="22"/>
        </w:rPr>
        <w:tab/>
      </w:r>
      <w:r w:rsidRPr="00F73088">
        <w:rPr>
          <w:rFonts w:ascii="Arial" w:hAnsi="Arial"/>
          <w:sz w:val="22"/>
          <w:szCs w:val="22"/>
        </w:rPr>
        <w:t xml:space="preserve">Future minimum lease and service payments required under </w:t>
      </w:r>
      <w:r w:rsidR="00433E10">
        <w:rPr>
          <w:rFonts w:ascii="Arial" w:hAnsi="Arial"/>
          <w:sz w:val="22"/>
          <w:szCs w:val="22"/>
        </w:rPr>
        <w:t>non-</w:t>
      </w:r>
      <w:r w:rsidRPr="00F73088">
        <w:rPr>
          <w:rFonts w:ascii="Arial" w:hAnsi="Arial"/>
          <w:sz w:val="22"/>
          <w:szCs w:val="22"/>
        </w:rPr>
        <w:t>cancellable operating lease and service agreements were as follows.</w:t>
      </w:r>
    </w:p>
    <w:p w:rsidR="00F34EBF" w:rsidRPr="00F73088" w:rsidRDefault="00F34EBF" w:rsidP="00F34EBF">
      <w:pPr>
        <w:tabs>
          <w:tab w:val="left" w:pos="2160"/>
          <w:tab w:val="decimal" w:pos="6300"/>
          <w:tab w:val="decimal" w:pos="7650"/>
        </w:tabs>
        <w:spacing w:before="120" w:after="120"/>
        <w:ind w:left="360" w:hanging="360"/>
        <w:jc w:val="right"/>
        <w:rPr>
          <w:rFonts w:ascii="Arial" w:eastAsia="Arial Unicode MS" w:hAnsi="Arial" w:cs="Arial"/>
          <w:sz w:val="22"/>
          <w:szCs w:val="22"/>
          <w:cs/>
        </w:rPr>
      </w:pPr>
      <w:r w:rsidRPr="00F73088">
        <w:rPr>
          <w:rFonts w:ascii="Arial" w:eastAsia="Arial Unicode MS" w:hAnsi="Arial" w:cs="Arial"/>
          <w:sz w:val="22"/>
          <w:szCs w:val="22"/>
          <w:cs/>
        </w:rPr>
        <w:t>(</w:t>
      </w:r>
      <w:r w:rsidRPr="00F73088">
        <w:rPr>
          <w:rFonts w:ascii="Arial" w:eastAsia="Arial Unicode MS" w:hAnsi="Arial" w:cs="Arial"/>
          <w:sz w:val="22"/>
          <w:szCs w:val="22"/>
        </w:rPr>
        <w:t>Unit: Million Baht</w:t>
      </w:r>
      <w:r w:rsidRPr="00F73088">
        <w:rPr>
          <w:rFonts w:ascii="Arial" w:eastAsia="Arial Unicode MS" w:hAnsi="Arial" w:cs="Arial"/>
          <w:sz w:val="22"/>
          <w:szCs w:val="22"/>
          <w:cs/>
        </w:rPr>
        <w:t>)</w:t>
      </w:r>
    </w:p>
    <w:tbl>
      <w:tblPr>
        <w:tblW w:w="8442" w:type="dxa"/>
        <w:tblInd w:w="468" w:type="dxa"/>
        <w:tblLayout w:type="fixed"/>
        <w:tblLook w:val="0000" w:firstRow="0" w:lastRow="0" w:firstColumn="0" w:lastColumn="0" w:noHBand="0" w:noVBand="0"/>
      </w:tblPr>
      <w:tblGrid>
        <w:gridCol w:w="3942"/>
        <w:gridCol w:w="2250"/>
        <w:gridCol w:w="2250"/>
      </w:tblGrid>
      <w:tr w:rsidR="001C0FC1" w:rsidRPr="00F73088" w:rsidTr="00D12164">
        <w:tc>
          <w:tcPr>
            <w:tcW w:w="3942" w:type="dxa"/>
          </w:tcPr>
          <w:p w:rsidR="001C0FC1" w:rsidRPr="00F73088" w:rsidRDefault="001C0FC1" w:rsidP="003B5147">
            <w:pPr>
              <w:pStyle w:val="Heading2"/>
              <w:pBdr>
                <w:bottom w:val="none" w:sz="0" w:space="0" w:color="auto"/>
              </w:pBdr>
              <w:tabs>
                <w:tab w:val="left" w:pos="360"/>
              </w:tabs>
              <w:spacing w:line="340" w:lineRule="exact"/>
              <w:rPr>
                <w:rFonts w:ascii="Arial" w:hAnsi="Arial"/>
                <w:b/>
                <w:sz w:val="22"/>
                <w:szCs w:val="22"/>
              </w:rPr>
            </w:pPr>
          </w:p>
        </w:tc>
        <w:tc>
          <w:tcPr>
            <w:tcW w:w="2250" w:type="dxa"/>
          </w:tcPr>
          <w:p w:rsidR="001C0FC1" w:rsidRPr="00F73088" w:rsidRDefault="001C0FC1" w:rsidP="0000378A">
            <w:pPr>
              <w:pBdr>
                <w:bottom w:val="single" w:sz="4" w:space="1" w:color="auto"/>
              </w:pBdr>
              <w:tabs>
                <w:tab w:val="left" w:pos="1318"/>
              </w:tabs>
              <w:spacing w:line="340" w:lineRule="exact"/>
              <w:jc w:val="center"/>
              <w:rPr>
                <w:rFonts w:ascii="Arial" w:eastAsia="Arial Unicode MS" w:hAnsi="Arial" w:cs="Arial"/>
                <w:sz w:val="22"/>
                <w:szCs w:val="22"/>
              </w:rPr>
            </w:pPr>
            <w:r w:rsidRPr="00F73088">
              <w:rPr>
                <w:rFonts w:ascii="Arial" w:eastAsia="Arial Unicode MS" w:hAnsi="Arial" w:cs="Arial"/>
                <w:sz w:val="22"/>
                <w:szCs w:val="22"/>
              </w:rPr>
              <w:t>Consolidated/</w:t>
            </w:r>
          </w:p>
          <w:p w:rsidR="0000378A" w:rsidRPr="00F73088" w:rsidRDefault="001C0FC1" w:rsidP="0000378A">
            <w:pPr>
              <w:pBdr>
                <w:bottom w:val="single" w:sz="4" w:space="1" w:color="auto"/>
              </w:pBdr>
              <w:tabs>
                <w:tab w:val="left" w:pos="1318"/>
              </w:tabs>
              <w:spacing w:line="340" w:lineRule="exact"/>
              <w:jc w:val="center"/>
              <w:rPr>
                <w:rFonts w:ascii="Arial" w:eastAsia="Arial Unicode MS" w:hAnsi="Arial" w:cs="Arial"/>
                <w:sz w:val="22"/>
                <w:szCs w:val="22"/>
              </w:rPr>
            </w:pPr>
            <w:r w:rsidRPr="00F73088">
              <w:rPr>
                <w:rFonts w:ascii="Arial" w:eastAsia="Arial Unicode MS" w:hAnsi="Arial" w:cs="Arial"/>
                <w:sz w:val="22"/>
                <w:szCs w:val="22"/>
              </w:rPr>
              <w:t xml:space="preserve">Separate </w:t>
            </w:r>
          </w:p>
          <w:p w:rsidR="001C0FC1" w:rsidRPr="00F73088" w:rsidRDefault="001C0FC1" w:rsidP="0000378A">
            <w:pPr>
              <w:pBdr>
                <w:bottom w:val="single" w:sz="4" w:space="1" w:color="auto"/>
              </w:pBdr>
              <w:tabs>
                <w:tab w:val="left" w:pos="1318"/>
              </w:tabs>
              <w:spacing w:line="340" w:lineRule="exact"/>
              <w:jc w:val="center"/>
              <w:rPr>
                <w:rFonts w:ascii="Arial" w:eastAsia="Arial Unicode MS" w:hAnsi="Arial" w:cs="Arial"/>
                <w:sz w:val="22"/>
                <w:szCs w:val="22"/>
              </w:rPr>
            </w:pPr>
            <w:r w:rsidRPr="00F73088">
              <w:rPr>
                <w:rFonts w:ascii="Arial" w:eastAsia="Arial Unicode MS" w:hAnsi="Arial" w:cs="Arial"/>
                <w:sz w:val="22"/>
                <w:szCs w:val="22"/>
              </w:rPr>
              <w:t>financial statement</w:t>
            </w:r>
            <w:r w:rsidR="00D12164" w:rsidRPr="00F73088">
              <w:rPr>
                <w:rFonts w:ascii="Arial" w:eastAsia="Arial Unicode MS" w:hAnsi="Arial" w:cs="Arial"/>
                <w:sz w:val="22"/>
                <w:szCs w:val="22"/>
              </w:rPr>
              <w:t>s</w:t>
            </w:r>
          </w:p>
        </w:tc>
        <w:tc>
          <w:tcPr>
            <w:tcW w:w="2250" w:type="dxa"/>
          </w:tcPr>
          <w:p w:rsidR="0000378A" w:rsidRPr="00F73088" w:rsidRDefault="0000378A" w:rsidP="00992823">
            <w:pPr>
              <w:pBdr>
                <w:bottom w:val="single" w:sz="4" w:space="1" w:color="auto"/>
              </w:pBdr>
              <w:tabs>
                <w:tab w:val="left" w:pos="1318"/>
              </w:tabs>
              <w:spacing w:line="340" w:lineRule="exact"/>
              <w:jc w:val="center"/>
              <w:rPr>
                <w:rFonts w:ascii="Arial" w:eastAsia="Arial Unicode MS" w:hAnsi="Arial" w:cs="Arial"/>
                <w:sz w:val="22"/>
                <w:szCs w:val="22"/>
              </w:rPr>
            </w:pPr>
          </w:p>
          <w:p w:rsidR="0000378A" w:rsidRPr="00F73088" w:rsidRDefault="001C0FC1" w:rsidP="00992823">
            <w:pPr>
              <w:pBdr>
                <w:bottom w:val="single" w:sz="4" w:space="1" w:color="auto"/>
              </w:pBdr>
              <w:tabs>
                <w:tab w:val="left" w:pos="1318"/>
              </w:tabs>
              <w:spacing w:line="340" w:lineRule="exact"/>
              <w:jc w:val="center"/>
              <w:rPr>
                <w:rFonts w:ascii="Arial" w:eastAsia="Arial Unicode MS" w:hAnsi="Arial" w:cs="Arial"/>
                <w:sz w:val="22"/>
                <w:szCs w:val="22"/>
              </w:rPr>
            </w:pPr>
            <w:r w:rsidRPr="00F73088">
              <w:rPr>
                <w:rFonts w:ascii="Arial" w:eastAsia="Arial Unicode MS" w:hAnsi="Arial" w:cs="Arial"/>
                <w:sz w:val="22"/>
                <w:szCs w:val="22"/>
              </w:rPr>
              <w:t xml:space="preserve">Separate </w:t>
            </w:r>
          </w:p>
          <w:p w:rsidR="001C0FC1" w:rsidRPr="00F73088" w:rsidRDefault="001C0FC1" w:rsidP="00992823">
            <w:pPr>
              <w:pBdr>
                <w:bottom w:val="single" w:sz="4" w:space="1" w:color="auto"/>
              </w:pBdr>
              <w:tabs>
                <w:tab w:val="left" w:pos="1318"/>
              </w:tabs>
              <w:spacing w:line="340" w:lineRule="exact"/>
              <w:jc w:val="center"/>
              <w:rPr>
                <w:rFonts w:ascii="Arial" w:hAnsi="Arial"/>
                <w:bCs/>
                <w:sz w:val="22"/>
                <w:szCs w:val="22"/>
              </w:rPr>
            </w:pPr>
            <w:r w:rsidRPr="00F73088">
              <w:rPr>
                <w:rFonts w:ascii="Arial" w:eastAsia="Arial Unicode MS" w:hAnsi="Arial" w:cs="Arial"/>
                <w:sz w:val="22"/>
                <w:szCs w:val="22"/>
              </w:rPr>
              <w:t>financial statements</w:t>
            </w:r>
          </w:p>
        </w:tc>
      </w:tr>
      <w:tr w:rsidR="003B5147" w:rsidRPr="00F73088" w:rsidTr="00D12164">
        <w:tc>
          <w:tcPr>
            <w:tcW w:w="3942" w:type="dxa"/>
          </w:tcPr>
          <w:p w:rsidR="003B5147" w:rsidRPr="00F73088" w:rsidRDefault="003B5147" w:rsidP="003B5147">
            <w:pPr>
              <w:pStyle w:val="Heading2"/>
              <w:pBdr>
                <w:bottom w:val="none" w:sz="0" w:space="0" w:color="auto"/>
              </w:pBdr>
              <w:tabs>
                <w:tab w:val="left" w:pos="360"/>
              </w:tabs>
              <w:spacing w:line="340" w:lineRule="exact"/>
              <w:rPr>
                <w:rFonts w:ascii="Arial" w:hAnsi="Arial"/>
                <w:b/>
                <w:sz w:val="22"/>
                <w:szCs w:val="22"/>
              </w:rPr>
            </w:pPr>
          </w:p>
        </w:tc>
        <w:tc>
          <w:tcPr>
            <w:tcW w:w="2250" w:type="dxa"/>
          </w:tcPr>
          <w:p w:rsidR="00992823" w:rsidRPr="00F73088" w:rsidRDefault="00992823" w:rsidP="00992823">
            <w:pPr>
              <w:pBdr>
                <w:bottom w:val="single" w:sz="4" w:space="1" w:color="auto"/>
              </w:pBdr>
              <w:spacing w:line="380" w:lineRule="exact"/>
              <w:jc w:val="center"/>
              <w:rPr>
                <w:rFonts w:ascii="Arial" w:eastAsia="Arial Unicode MS" w:hAnsi="Arial" w:cs="Arial"/>
                <w:sz w:val="22"/>
                <w:szCs w:val="22"/>
              </w:rPr>
            </w:pPr>
            <w:r w:rsidRPr="00F73088">
              <w:rPr>
                <w:rFonts w:ascii="Arial" w:eastAsia="Arial Unicode MS" w:hAnsi="Arial" w:cs="Arial"/>
                <w:sz w:val="22"/>
                <w:szCs w:val="22"/>
              </w:rPr>
              <w:t xml:space="preserve">31 </w:t>
            </w:r>
            <w:r w:rsidR="009079A0" w:rsidRPr="00F73088">
              <w:rPr>
                <w:rFonts w:ascii="Arial" w:eastAsia="Arial Unicode MS" w:hAnsi="Arial" w:cs="Arial"/>
                <w:sz w:val="22"/>
                <w:szCs w:val="22"/>
              </w:rPr>
              <w:t>March</w:t>
            </w:r>
            <w:r w:rsidRPr="00F73088">
              <w:rPr>
                <w:rFonts w:ascii="Arial" w:eastAsia="Arial Unicode MS" w:hAnsi="Arial" w:cs="Arial"/>
                <w:sz w:val="22"/>
                <w:szCs w:val="22"/>
              </w:rPr>
              <w:t xml:space="preserve"> </w:t>
            </w:r>
          </w:p>
          <w:p w:rsidR="003B5147" w:rsidRPr="00F73088" w:rsidRDefault="009079A0" w:rsidP="00460BE2">
            <w:pPr>
              <w:pBdr>
                <w:bottom w:val="single" w:sz="4" w:space="1" w:color="auto"/>
              </w:pBdr>
              <w:tabs>
                <w:tab w:val="left" w:pos="1318"/>
              </w:tabs>
              <w:spacing w:line="340" w:lineRule="exact"/>
              <w:jc w:val="center"/>
              <w:rPr>
                <w:rFonts w:ascii="Arial" w:hAnsi="Arial"/>
                <w:bCs/>
                <w:szCs w:val="22"/>
              </w:rPr>
            </w:pPr>
            <w:r w:rsidRPr="00F73088">
              <w:rPr>
                <w:rFonts w:ascii="Arial" w:hAnsi="Arial"/>
                <w:bCs/>
                <w:sz w:val="22"/>
                <w:szCs w:val="22"/>
              </w:rPr>
              <w:t>2019</w:t>
            </w:r>
          </w:p>
        </w:tc>
        <w:tc>
          <w:tcPr>
            <w:tcW w:w="2250" w:type="dxa"/>
          </w:tcPr>
          <w:p w:rsidR="00992823" w:rsidRPr="00F73088" w:rsidRDefault="003B5147" w:rsidP="00992823">
            <w:pPr>
              <w:pBdr>
                <w:bottom w:val="single" w:sz="4" w:space="1" w:color="auto"/>
              </w:pBdr>
              <w:tabs>
                <w:tab w:val="left" w:pos="1318"/>
              </w:tabs>
              <w:spacing w:line="340" w:lineRule="exact"/>
              <w:jc w:val="center"/>
              <w:rPr>
                <w:rFonts w:ascii="Arial" w:hAnsi="Arial"/>
                <w:bCs/>
                <w:sz w:val="22"/>
                <w:szCs w:val="22"/>
              </w:rPr>
            </w:pPr>
            <w:r w:rsidRPr="00F73088">
              <w:rPr>
                <w:rFonts w:ascii="Arial" w:hAnsi="Arial"/>
                <w:bCs/>
                <w:sz w:val="22"/>
                <w:szCs w:val="22"/>
              </w:rPr>
              <w:t xml:space="preserve">30 September </w:t>
            </w:r>
          </w:p>
          <w:p w:rsidR="003B5147" w:rsidRPr="00F73088" w:rsidRDefault="003B5147" w:rsidP="000B21AD">
            <w:pPr>
              <w:pBdr>
                <w:bottom w:val="single" w:sz="4" w:space="1" w:color="auto"/>
              </w:pBdr>
              <w:spacing w:line="380" w:lineRule="exact"/>
              <w:jc w:val="center"/>
              <w:rPr>
                <w:rFonts w:ascii="Arial" w:hAnsi="Arial"/>
                <w:bCs/>
                <w:szCs w:val="22"/>
              </w:rPr>
            </w:pPr>
            <w:r w:rsidRPr="00F73088">
              <w:rPr>
                <w:rFonts w:ascii="Arial" w:eastAsia="Arial Unicode MS" w:hAnsi="Arial" w:cs="Arial"/>
                <w:sz w:val="22"/>
                <w:szCs w:val="22"/>
              </w:rPr>
              <w:t>201</w:t>
            </w:r>
            <w:r w:rsidR="00992823" w:rsidRPr="00F73088">
              <w:rPr>
                <w:rFonts w:ascii="Arial" w:eastAsia="Arial Unicode MS" w:hAnsi="Arial" w:cs="Arial"/>
                <w:sz w:val="22"/>
                <w:szCs w:val="22"/>
              </w:rPr>
              <w:t>8</w:t>
            </w:r>
          </w:p>
        </w:tc>
      </w:tr>
      <w:tr w:rsidR="00F34EBF" w:rsidRPr="00F73088" w:rsidTr="00D12164">
        <w:tc>
          <w:tcPr>
            <w:tcW w:w="3942" w:type="dxa"/>
          </w:tcPr>
          <w:p w:rsidR="00F34EBF" w:rsidRPr="00F73088" w:rsidRDefault="00F34EBF" w:rsidP="00FA43EF">
            <w:pPr>
              <w:spacing w:line="340" w:lineRule="exact"/>
              <w:ind w:left="99"/>
              <w:rPr>
                <w:rFonts w:ascii="Arial" w:hAnsi="Arial"/>
                <w:szCs w:val="22"/>
              </w:rPr>
            </w:pPr>
            <w:r w:rsidRPr="00F73088">
              <w:rPr>
                <w:rFonts w:ascii="Arial" w:hAnsi="Arial"/>
                <w:sz w:val="22"/>
                <w:szCs w:val="22"/>
              </w:rPr>
              <w:t>Payable:</w:t>
            </w:r>
          </w:p>
        </w:tc>
        <w:tc>
          <w:tcPr>
            <w:tcW w:w="2250" w:type="dxa"/>
          </w:tcPr>
          <w:p w:rsidR="00F34EBF" w:rsidRPr="00F73088" w:rsidRDefault="00F34EBF" w:rsidP="00FA43EF">
            <w:pPr>
              <w:tabs>
                <w:tab w:val="decimal" w:pos="1782"/>
              </w:tabs>
              <w:spacing w:line="340" w:lineRule="exact"/>
              <w:jc w:val="both"/>
              <w:rPr>
                <w:rFonts w:ascii="Arial" w:hAnsi="Arial"/>
                <w:szCs w:val="22"/>
              </w:rPr>
            </w:pPr>
          </w:p>
        </w:tc>
        <w:tc>
          <w:tcPr>
            <w:tcW w:w="2250" w:type="dxa"/>
          </w:tcPr>
          <w:p w:rsidR="00F34EBF" w:rsidRPr="00F73088" w:rsidRDefault="00F34EBF" w:rsidP="00FA43EF">
            <w:pPr>
              <w:tabs>
                <w:tab w:val="decimal" w:pos="1782"/>
              </w:tabs>
              <w:spacing w:line="340" w:lineRule="exact"/>
              <w:jc w:val="both"/>
              <w:rPr>
                <w:rFonts w:ascii="Arial" w:hAnsi="Arial"/>
                <w:szCs w:val="22"/>
              </w:rPr>
            </w:pPr>
          </w:p>
        </w:tc>
      </w:tr>
      <w:tr w:rsidR="00F34EBF" w:rsidRPr="00F73088" w:rsidTr="00D12164">
        <w:tc>
          <w:tcPr>
            <w:tcW w:w="3942" w:type="dxa"/>
          </w:tcPr>
          <w:p w:rsidR="00F34EBF" w:rsidRPr="00F73088" w:rsidRDefault="00F34EBF" w:rsidP="00FA43EF">
            <w:pPr>
              <w:tabs>
                <w:tab w:val="left" w:pos="2880"/>
                <w:tab w:val="left" w:pos="5760"/>
                <w:tab w:val="decimal" w:pos="6660"/>
                <w:tab w:val="left" w:pos="7110"/>
                <w:tab w:val="decimal" w:pos="7920"/>
              </w:tabs>
              <w:spacing w:line="340" w:lineRule="exact"/>
              <w:ind w:left="383" w:right="-43"/>
              <w:rPr>
                <w:rFonts w:ascii="Arial" w:hAnsi="Arial"/>
                <w:szCs w:val="22"/>
              </w:rPr>
            </w:pPr>
            <w:r w:rsidRPr="00F73088">
              <w:rPr>
                <w:rFonts w:ascii="Arial" w:hAnsi="Arial"/>
                <w:sz w:val="22"/>
                <w:szCs w:val="22"/>
              </w:rPr>
              <w:t>In up to 1 year</w:t>
            </w:r>
          </w:p>
        </w:tc>
        <w:tc>
          <w:tcPr>
            <w:tcW w:w="2250" w:type="dxa"/>
          </w:tcPr>
          <w:p w:rsidR="00F34EBF" w:rsidRPr="00F73088" w:rsidRDefault="0000378A" w:rsidP="00460BE2">
            <w:pPr>
              <w:tabs>
                <w:tab w:val="decimal" w:pos="1242"/>
              </w:tabs>
              <w:spacing w:line="340" w:lineRule="exact"/>
              <w:jc w:val="both"/>
              <w:rPr>
                <w:rFonts w:ascii="Arial" w:hAnsi="Arial"/>
                <w:sz w:val="22"/>
                <w:szCs w:val="22"/>
              </w:rPr>
            </w:pPr>
            <w:r w:rsidRPr="00F73088">
              <w:rPr>
                <w:rFonts w:ascii="Arial" w:hAnsi="Arial"/>
                <w:sz w:val="22"/>
                <w:szCs w:val="22"/>
              </w:rPr>
              <w:t>1.1</w:t>
            </w:r>
          </w:p>
        </w:tc>
        <w:tc>
          <w:tcPr>
            <w:tcW w:w="2250" w:type="dxa"/>
          </w:tcPr>
          <w:p w:rsidR="00F34EBF" w:rsidRPr="00F73088" w:rsidRDefault="005D2764" w:rsidP="00460BE2">
            <w:pPr>
              <w:tabs>
                <w:tab w:val="decimal" w:pos="1242"/>
              </w:tabs>
              <w:spacing w:line="340" w:lineRule="exact"/>
              <w:jc w:val="both"/>
              <w:rPr>
                <w:rFonts w:ascii="Arial" w:hAnsi="Arial"/>
                <w:sz w:val="22"/>
                <w:szCs w:val="22"/>
              </w:rPr>
            </w:pPr>
            <w:r w:rsidRPr="00F73088">
              <w:rPr>
                <w:rFonts w:ascii="Arial" w:hAnsi="Arial"/>
                <w:sz w:val="22"/>
                <w:szCs w:val="22"/>
              </w:rPr>
              <w:t>0.9</w:t>
            </w:r>
          </w:p>
        </w:tc>
      </w:tr>
      <w:tr w:rsidR="00F34EBF" w:rsidRPr="00F73088" w:rsidTr="00D12164">
        <w:tc>
          <w:tcPr>
            <w:tcW w:w="3942" w:type="dxa"/>
          </w:tcPr>
          <w:p w:rsidR="00F34EBF" w:rsidRPr="00F73088" w:rsidRDefault="00F34EBF" w:rsidP="00FA43EF">
            <w:pPr>
              <w:tabs>
                <w:tab w:val="left" w:pos="2880"/>
                <w:tab w:val="left" w:pos="5760"/>
                <w:tab w:val="decimal" w:pos="6660"/>
                <w:tab w:val="left" w:pos="7110"/>
                <w:tab w:val="decimal" w:pos="7920"/>
              </w:tabs>
              <w:spacing w:line="340" w:lineRule="exact"/>
              <w:ind w:left="383" w:right="-43"/>
              <w:rPr>
                <w:rFonts w:ascii="Arial" w:hAnsi="Arial"/>
                <w:szCs w:val="22"/>
              </w:rPr>
            </w:pPr>
            <w:r w:rsidRPr="00F73088">
              <w:rPr>
                <w:rFonts w:ascii="Arial" w:hAnsi="Arial"/>
                <w:sz w:val="22"/>
                <w:szCs w:val="22"/>
              </w:rPr>
              <w:t>In over 1 and up to 5 years</w:t>
            </w:r>
          </w:p>
        </w:tc>
        <w:tc>
          <w:tcPr>
            <w:tcW w:w="2250" w:type="dxa"/>
          </w:tcPr>
          <w:p w:rsidR="00F34EBF" w:rsidRPr="00F73088" w:rsidRDefault="008E0437" w:rsidP="00460BE2">
            <w:pPr>
              <w:tabs>
                <w:tab w:val="decimal" w:pos="1242"/>
              </w:tabs>
              <w:spacing w:line="340" w:lineRule="exact"/>
              <w:jc w:val="both"/>
              <w:rPr>
                <w:rFonts w:ascii="Arial" w:hAnsi="Arial"/>
                <w:sz w:val="22"/>
                <w:szCs w:val="22"/>
              </w:rPr>
            </w:pPr>
            <w:r w:rsidRPr="00F73088">
              <w:rPr>
                <w:rFonts w:ascii="Arial" w:hAnsi="Arial"/>
                <w:sz w:val="22"/>
                <w:szCs w:val="22"/>
              </w:rPr>
              <w:t>0.8</w:t>
            </w:r>
          </w:p>
        </w:tc>
        <w:tc>
          <w:tcPr>
            <w:tcW w:w="2250" w:type="dxa"/>
          </w:tcPr>
          <w:p w:rsidR="00F34EBF" w:rsidRPr="00F73088" w:rsidRDefault="005D2764" w:rsidP="00992823">
            <w:pPr>
              <w:tabs>
                <w:tab w:val="decimal" w:pos="1242"/>
              </w:tabs>
              <w:spacing w:line="340" w:lineRule="exact"/>
              <w:jc w:val="both"/>
              <w:rPr>
                <w:rFonts w:ascii="Arial" w:hAnsi="Arial"/>
                <w:sz w:val="22"/>
                <w:szCs w:val="22"/>
              </w:rPr>
            </w:pPr>
            <w:r w:rsidRPr="00F73088">
              <w:rPr>
                <w:rFonts w:ascii="Arial" w:hAnsi="Arial"/>
                <w:sz w:val="22"/>
                <w:szCs w:val="22"/>
              </w:rPr>
              <w:t>1.</w:t>
            </w:r>
            <w:r w:rsidR="00992823" w:rsidRPr="00F73088">
              <w:rPr>
                <w:rFonts w:ascii="Arial" w:hAnsi="Arial"/>
                <w:sz w:val="22"/>
                <w:szCs w:val="22"/>
              </w:rPr>
              <w:t>0</w:t>
            </w:r>
          </w:p>
        </w:tc>
      </w:tr>
    </w:tbl>
    <w:p w:rsidR="00EB2514" w:rsidRPr="00F73088" w:rsidRDefault="00EB2514" w:rsidP="001C0FC1">
      <w:pPr>
        <w:tabs>
          <w:tab w:val="left" w:pos="720"/>
          <w:tab w:val="left" w:pos="2160"/>
          <w:tab w:val="left" w:pos="6300"/>
          <w:tab w:val="center" w:pos="6740"/>
          <w:tab w:val="right" w:pos="7200"/>
          <w:tab w:val="left" w:pos="7820"/>
          <w:tab w:val="right" w:pos="8540"/>
        </w:tabs>
        <w:spacing w:before="120" w:after="120" w:line="320" w:lineRule="exact"/>
        <w:ind w:left="544" w:right="-45" w:hanging="544"/>
        <w:rPr>
          <w:rFonts w:ascii="Arial" w:eastAsia="Arial Unicode MS" w:hAnsi="Arial" w:cs="Arial Unicode MS"/>
          <w:b/>
          <w:bCs/>
          <w:sz w:val="22"/>
          <w:szCs w:val="22"/>
        </w:rPr>
      </w:pPr>
    </w:p>
    <w:p w:rsidR="00EB2514" w:rsidRPr="00F73088" w:rsidRDefault="00EB2514" w:rsidP="001C0FC1">
      <w:pPr>
        <w:tabs>
          <w:tab w:val="left" w:pos="720"/>
          <w:tab w:val="left" w:pos="2160"/>
          <w:tab w:val="left" w:pos="6300"/>
          <w:tab w:val="center" w:pos="6740"/>
          <w:tab w:val="right" w:pos="7200"/>
          <w:tab w:val="left" w:pos="7820"/>
          <w:tab w:val="right" w:pos="8540"/>
        </w:tabs>
        <w:spacing w:before="120" w:after="120" w:line="320" w:lineRule="exact"/>
        <w:ind w:left="544" w:right="-45" w:hanging="544"/>
        <w:rPr>
          <w:rFonts w:ascii="Arial" w:eastAsia="Arial Unicode MS" w:hAnsi="Arial" w:cs="Arial Unicode MS"/>
          <w:b/>
          <w:bCs/>
          <w:sz w:val="22"/>
          <w:szCs w:val="22"/>
        </w:rPr>
      </w:pPr>
    </w:p>
    <w:p w:rsidR="00732887" w:rsidRDefault="0073288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1C0FC1" w:rsidRPr="00F73088" w:rsidRDefault="001C0FC1" w:rsidP="001C0FC1">
      <w:pPr>
        <w:tabs>
          <w:tab w:val="left" w:pos="720"/>
          <w:tab w:val="left" w:pos="2160"/>
          <w:tab w:val="left" w:pos="6300"/>
          <w:tab w:val="center" w:pos="6740"/>
          <w:tab w:val="right" w:pos="7200"/>
          <w:tab w:val="left" w:pos="7820"/>
          <w:tab w:val="right" w:pos="8540"/>
        </w:tabs>
        <w:spacing w:before="120" w:after="120" w:line="320" w:lineRule="exact"/>
        <w:ind w:left="544" w:right="-45" w:hanging="544"/>
        <w:rPr>
          <w:rFonts w:ascii="Arial" w:eastAsia="Arial Unicode MS" w:hAnsi="Arial" w:cs="Arial Unicode MS"/>
          <w:b/>
          <w:bCs/>
          <w:sz w:val="22"/>
          <w:szCs w:val="22"/>
        </w:rPr>
      </w:pPr>
      <w:r w:rsidRPr="00F73088">
        <w:rPr>
          <w:rFonts w:ascii="Arial" w:eastAsia="Arial Unicode MS" w:hAnsi="Arial" w:cs="Arial Unicode MS"/>
          <w:b/>
          <w:bCs/>
          <w:sz w:val="22"/>
          <w:szCs w:val="22"/>
        </w:rPr>
        <w:lastRenderedPageBreak/>
        <w:t>16.2</w:t>
      </w:r>
      <w:r w:rsidRPr="00F73088">
        <w:rPr>
          <w:rFonts w:ascii="Arial" w:eastAsia="Arial Unicode MS" w:hAnsi="Arial" w:cs="Arial Unicode MS"/>
          <w:b/>
          <w:bCs/>
          <w:sz w:val="22"/>
          <w:szCs w:val="22"/>
        </w:rPr>
        <w:tab/>
        <w:t>Financial advisory commitments</w:t>
      </w:r>
    </w:p>
    <w:p w:rsidR="001C0FC1" w:rsidRPr="00F73088" w:rsidRDefault="001C0FC1" w:rsidP="005427EA">
      <w:pPr>
        <w:tabs>
          <w:tab w:val="left" w:pos="900"/>
          <w:tab w:val="left" w:pos="1440"/>
          <w:tab w:val="right" w:pos="7200"/>
          <w:tab w:val="right" w:pos="8540"/>
        </w:tabs>
        <w:spacing w:before="240" w:after="120" w:line="380" w:lineRule="exact"/>
        <w:ind w:left="547" w:right="-43" w:hanging="547"/>
        <w:jc w:val="thaiDistribute"/>
        <w:rPr>
          <w:rFonts w:ascii="Arial" w:hAnsi="Arial" w:cs="Arial"/>
          <w:sz w:val="22"/>
          <w:szCs w:val="22"/>
        </w:rPr>
      </w:pPr>
      <w:r w:rsidRPr="00F73088">
        <w:rPr>
          <w:rFonts w:ascii="Arial" w:hAnsi="Arial" w:cs="Arial"/>
          <w:sz w:val="22"/>
          <w:szCs w:val="22"/>
        </w:rPr>
        <w:tab/>
      </w:r>
      <w:r w:rsidR="008C52B8" w:rsidRPr="00F73088">
        <w:rPr>
          <w:rFonts w:ascii="Arial" w:hAnsi="Arial" w:cs="Arial"/>
          <w:sz w:val="22"/>
          <w:szCs w:val="22"/>
        </w:rPr>
        <w:t>During the period, t</w:t>
      </w:r>
      <w:r w:rsidR="00D12164" w:rsidRPr="00F73088">
        <w:rPr>
          <w:rFonts w:ascii="Arial" w:hAnsi="Arial" w:cs="Arial"/>
          <w:sz w:val="22"/>
          <w:szCs w:val="22"/>
        </w:rPr>
        <w:t xml:space="preserve">he subsidiary entered into an agreement with a local company, who </w:t>
      </w:r>
      <w:r w:rsidR="00F14A6C">
        <w:rPr>
          <w:rFonts w:ascii="Arial" w:hAnsi="Arial" w:cs="Arial"/>
          <w:sz w:val="22"/>
          <w:szCs w:val="22"/>
        </w:rPr>
        <w:t>will</w:t>
      </w:r>
      <w:r w:rsidR="00D12164" w:rsidRPr="00F73088">
        <w:rPr>
          <w:rFonts w:ascii="Arial" w:hAnsi="Arial" w:cs="Arial"/>
          <w:sz w:val="22"/>
          <w:szCs w:val="22"/>
        </w:rPr>
        <w:t xml:space="preserve"> provide assistance in the recruitment of </w:t>
      </w:r>
      <w:r w:rsidR="00F14A6C">
        <w:rPr>
          <w:rFonts w:ascii="Arial" w:hAnsi="Arial" w:cs="Arial"/>
          <w:sz w:val="22"/>
          <w:szCs w:val="22"/>
        </w:rPr>
        <w:t>credit</w:t>
      </w:r>
      <w:r w:rsidR="00D12164" w:rsidRPr="00F73088">
        <w:rPr>
          <w:rFonts w:ascii="Arial" w:hAnsi="Arial" w:cs="Arial"/>
          <w:sz w:val="22"/>
          <w:szCs w:val="22"/>
        </w:rPr>
        <w:t xml:space="preserve"> customers and provide preliminary credit analysis, draft agreement</w:t>
      </w:r>
      <w:r w:rsidR="00F14A6C">
        <w:rPr>
          <w:rFonts w:ascii="Arial" w:hAnsi="Arial" w:cs="Arial"/>
          <w:sz w:val="22"/>
          <w:szCs w:val="22"/>
        </w:rPr>
        <w:t>s and register the juristic acts, as well as providing after service to loan customers</w:t>
      </w:r>
      <w:r w:rsidR="00D12164" w:rsidRPr="00F73088">
        <w:rPr>
          <w:rFonts w:ascii="Arial" w:hAnsi="Arial" w:cs="Arial"/>
          <w:sz w:val="22"/>
          <w:szCs w:val="22"/>
        </w:rPr>
        <w:t xml:space="preserve">. </w:t>
      </w:r>
      <w:r w:rsidR="00D12164" w:rsidRPr="00F73088">
        <w:rPr>
          <w:rFonts w:ascii="Arial" w:hAnsi="Arial"/>
          <w:sz w:val="22"/>
          <w:szCs w:val="22"/>
        </w:rPr>
        <w:t>Under the agreement, the subsidiary is committed to pay management fee</w:t>
      </w:r>
      <w:r w:rsidR="00F14A6C">
        <w:rPr>
          <w:rFonts w:ascii="Arial" w:hAnsi="Arial"/>
          <w:sz w:val="22"/>
          <w:szCs w:val="22"/>
        </w:rPr>
        <w:t xml:space="preserve"> to this company</w:t>
      </w:r>
      <w:r w:rsidR="00D12164" w:rsidRPr="00F73088">
        <w:rPr>
          <w:rFonts w:ascii="Arial" w:hAnsi="Arial"/>
          <w:sz w:val="22"/>
          <w:szCs w:val="22"/>
        </w:rPr>
        <w:t xml:space="preserve">, to be calculated at the percentage of interest income from loans to customers on the basis </w:t>
      </w:r>
      <w:r w:rsidR="00F14A6C">
        <w:rPr>
          <w:rFonts w:ascii="Arial" w:hAnsi="Arial"/>
          <w:sz w:val="22"/>
          <w:szCs w:val="22"/>
        </w:rPr>
        <w:t>specified in the agreement</w:t>
      </w:r>
      <w:r w:rsidR="00F14A6C">
        <w:rPr>
          <w:rFonts w:ascii="Arial" w:hAnsi="Arial" w:cs="Arial"/>
          <w:sz w:val="22"/>
          <w:szCs w:val="22"/>
        </w:rPr>
        <w:t>. The</w:t>
      </w:r>
      <w:r w:rsidR="008C52B8" w:rsidRPr="00F73088">
        <w:rPr>
          <w:rFonts w:ascii="Arial" w:hAnsi="Arial" w:cs="Arial"/>
          <w:sz w:val="22"/>
          <w:szCs w:val="22"/>
        </w:rPr>
        <w:t xml:space="preserve"> agreement</w:t>
      </w:r>
      <w:r w:rsidR="00D12164" w:rsidRPr="00F73088">
        <w:rPr>
          <w:rFonts w:ascii="Arial" w:hAnsi="Arial" w:cs="Arial"/>
          <w:sz w:val="22"/>
          <w:szCs w:val="22"/>
        </w:rPr>
        <w:t xml:space="preserve"> </w:t>
      </w:r>
      <w:r w:rsidR="00F14A6C">
        <w:rPr>
          <w:rFonts w:ascii="Arial" w:hAnsi="Arial"/>
          <w:sz w:val="22"/>
          <w:szCs w:val="22"/>
        </w:rPr>
        <w:t>is</w:t>
      </w:r>
      <w:r w:rsidR="008C52B8" w:rsidRPr="00F73088">
        <w:rPr>
          <w:rFonts w:ascii="Arial" w:hAnsi="Arial"/>
          <w:sz w:val="22"/>
          <w:szCs w:val="22"/>
        </w:rPr>
        <w:t xml:space="preserve"> effective until terminated by either party.</w:t>
      </w:r>
    </w:p>
    <w:p w:rsidR="005427EA" w:rsidRPr="00F73088" w:rsidRDefault="005427EA" w:rsidP="005427EA">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cs/>
        </w:rPr>
      </w:pPr>
      <w:r w:rsidRPr="00F73088">
        <w:rPr>
          <w:rFonts w:ascii="Arial" w:hAnsi="Arial" w:cs="Arial"/>
          <w:b/>
          <w:bCs/>
          <w:sz w:val="22"/>
          <w:szCs w:val="22"/>
        </w:rPr>
        <w:t>1</w:t>
      </w:r>
      <w:r w:rsidR="001C0FC1" w:rsidRPr="00F73088">
        <w:rPr>
          <w:rFonts w:ascii="Arial" w:hAnsi="Arial" w:cs="Arial"/>
          <w:b/>
          <w:bCs/>
          <w:sz w:val="22"/>
          <w:szCs w:val="22"/>
        </w:rPr>
        <w:t>7</w:t>
      </w:r>
      <w:r w:rsidRPr="00F73088">
        <w:rPr>
          <w:rFonts w:ascii="Arial" w:hAnsi="Arial" w:cs="Arial"/>
          <w:b/>
          <w:bCs/>
          <w:sz w:val="22"/>
          <w:szCs w:val="22"/>
        </w:rPr>
        <w:t>.</w:t>
      </w:r>
      <w:r w:rsidRPr="00F73088">
        <w:rPr>
          <w:rFonts w:ascii="Arial" w:hAnsi="Arial" w:cs="Arial"/>
          <w:b/>
          <w:bCs/>
          <w:sz w:val="22"/>
          <w:szCs w:val="22"/>
        </w:rPr>
        <w:tab/>
        <w:t xml:space="preserve">Fair value of financial instruments </w:t>
      </w:r>
    </w:p>
    <w:p w:rsidR="005427EA" w:rsidRPr="00F73088" w:rsidRDefault="005427EA" w:rsidP="005427EA">
      <w:pPr>
        <w:spacing w:before="120" w:after="120" w:line="380" w:lineRule="exact"/>
        <w:ind w:left="540"/>
        <w:jc w:val="thaiDistribute"/>
        <w:rPr>
          <w:rFonts w:ascii="Arial" w:hAnsi="Arial" w:cs="Arial"/>
          <w:sz w:val="22"/>
          <w:szCs w:val="22"/>
        </w:rPr>
      </w:pPr>
      <w:r w:rsidRPr="00F73088">
        <w:rPr>
          <w:rFonts w:ascii="Arial" w:hAnsi="Arial" w:cs="Arial"/>
          <w:sz w:val="22"/>
          <w:szCs w:val="22"/>
        </w:rPr>
        <w:t xml:space="preserve">The </w:t>
      </w:r>
      <w:r w:rsidRPr="00F73088">
        <w:rPr>
          <w:rFonts w:ascii="Arial" w:hAnsi="Arial"/>
          <w:sz w:val="22"/>
          <w:szCs w:val="22"/>
        </w:rPr>
        <w:t xml:space="preserve">Company </w:t>
      </w:r>
      <w:r w:rsidR="003A5116">
        <w:rPr>
          <w:rFonts w:ascii="Arial" w:hAnsi="Arial"/>
          <w:sz w:val="22"/>
          <w:szCs w:val="22"/>
        </w:rPr>
        <w:t xml:space="preserve">and its subsidiary </w:t>
      </w:r>
      <w:r w:rsidRPr="00F73088">
        <w:rPr>
          <w:rFonts w:ascii="Arial" w:hAnsi="Arial"/>
          <w:sz w:val="22"/>
          <w:szCs w:val="22"/>
        </w:rPr>
        <w:t>use the market approach to measure its assets and liabilities that are required to be measured at fair value by relevant financial reporting standards, except that the cost approach or income approach is used when there is no active market or when a quoted market price is n</w:t>
      </w:r>
      <w:r w:rsidRPr="00F73088">
        <w:rPr>
          <w:rFonts w:ascii="Arial" w:hAnsi="Arial" w:cs="Arial"/>
          <w:sz w:val="22"/>
          <w:szCs w:val="22"/>
        </w:rPr>
        <w:t xml:space="preserve">ot available. </w:t>
      </w:r>
    </w:p>
    <w:p w:rsidR="005427EA" w:rsidRPr="00F73088" w:rsidRDefault="005427EA" w:rsidP="005427EA">
      <w:pPr>
        <w:spacing w:before="120" w:after="120" w:line="380" w:lineRule="exact"/>
        <w:ind w:left="540"/>
        <w:jc w:val="thaiDistribute"/>
        <w:rPr>
          <w:rFonts w:ascii="Arial" w:hAnsi="Arial" w:cs="Arial"/>
          <w:sz w:val="22"/>
          <w:szCs w:val="22"/>
          <w:u w:val="single"/>
          <w:cs/>
        </w:rPr>
      </w:pPr>
      <w:r w:rsidRPr="00F73088">
        <w:rPr>
          <w:rFonts w:ascii="Arial" w:hAnsi="Arial" w:cs="Arial"/>
          <w:sz w:val="22"/>
          <w:szCs w:val="22"/>
          <w:u w:val="single"/>
        </w:rPr>
        <w:t>Fair value hierarchy</w:t>
      </w:r>
    </w:p>
    <w:p w:rsidR="005427EA" w:rsidRPr="00F73088" w:rsidRDefault="005427EA" w:rsidP="005427EA">
      <w:pPr>
        <w:spacing w:before="120" w:after="120" w:line="380" w:lineRule="exact"/>
        <w:ind w:left="540"/>
        <w:jc w:val="thaiDistribute"/>
        <w:rPr>
          <w:rFonts w:ascii="Arial" w:hAnsi="Arial" w:cs="Arial"/>
          <w:sz w:val="22"/>
          <w:szCs w:val="22"/>
        </w:rPr>
      </w:pPr>
      <w:r w:rsidRPr="00F73088">
        <w:rPr>
          <w:rFonts w:ascii="Arial" w:hAnsi="Arial" w:cs="Arial"/>
          <w:sz w:val="22"/>
          <w:szCs w:val="22"/>
        </w:rPr>
        <w:t xml:space="preserve">In applying the above-mentioned valuation techniques, the Company </w:t>
      </w:r>
      <w:r w:rsidR="003A5116">
        <w:rPr>
          <w:rFonts w:ascii="Arial" w:hAnsi="Arial" w:cs="Arial"/>
          <w:sz w:val="22"/>
          <w:szCs w:val="22"/>
        </w:rPr>
        <w:t xml:space="preserve">and its subsidiary </w:t>
      </w:r>
      <w:r w:rsidRPr="00F73088">
        <w:rPr>
          <w:rFonts w:ascii="Arial" w:hAnsi="Arial" w:cs="Arial"/>
          <w:sz w:val="22"/>
          <w:szCs w:val="22"/>
        </w:rPr>
        <w:t xml:space="preserve">endeavor to use relevant observable inputs as much as possible. TFRS 13 </w:t>
      </w:r>
      <w:r w:rsidRPr="00F73088">
        <w:rPr>
          <w:rFonts w:ascii="Arial" w:hAnsi="Arial" w:cs="Arial"/>
          <w:i/>
          <w:iCs/>
          <w:sz w:val="22"/>
          <w:szCs w:val="22"/>
        </w:rPr>
        <w:t>Fair Value Measurement</w:t>
      </w:r>
      <w:r w:rsidRPr="00F73088">
        <w:rPr>
          <w:rFonts w:ascii="Arial" w:hAnsi="Arial" w:cs="Arial"/>
          <w:sz w:val="22"/>
          <w:szCs w:val="22"/>
        </w:rPr>
        <w:t xml:space="preserve"> establishes a fair value hierarchy categorising such inputs into three levels as follows:</w:t>
      </w:r>
    </w:p>
    <w:p w:rsidR="005427EA" w:rsidRPr="00F73088" w:rsidRDefault="005427EA" w:rsidP="005427EA">
      <w:pPr>
        <w:tabs>
          <w:tab w:val="left" w:pos="1530"/>
          <w:tab w:val="left" w:pos="2866"/>
        </w:tabs>
        <w:spacing w:before="120" w:after="120" w:line="380" w:lineRule="exact"/>
        <w:ind w:left="1530" w:hanging="990"/>
        <w:jc w:val="thaiDistribute"/>
        <w:rPr>
          <w:rFonts w:ascii="Arial" w:hAnsi="Arial" w:cs="Arial"/>
          <w:sz w:val="22"/>
          <w:szCs w:val="22"/>
        </w:rPr>
      </w:pPr>
      <w:r w:rsidRPr="00F73088">
        <w:rPr>
          <w:rFonts w:ascii="Arial" w:hAnsi="Arial" w:cs="Arial"/>
          <w:sz w:val="22"/>
          <w:szCs w:val="22"/>
        </w:rPr>
        <w:t>Level</w:t>
      </w:r>
      <w:r w:rsidRPr="00F73088">
        <w:rPr>
          <w:rFonts w:ascii="Arial" w:hAnsi="Arial" w:cs="Arial"/>
          <w:sz w:val="22"/>
          <w:szCs w:val="22"/>
          <w:cs/>
        </w:rPr>
        <w:t xml:space="preserve"> </w:t>
      </w:r>
      <w:r w:rsidRPr="00F73088">
        <w:rPr>
          <w:rFonts w:ascii="Arial" w:hAnsi="Arial" w:cs="Arial"/>
          <w:sz w:val="22"/>
          <w:szCs w:val="22"/>
        </w:rPr>
        <w:t xml:space="preserve">1 - Use of quoted market prices in an observable active market for such assets or liabilities </w:t>
      </w:r>
    </w:p>
    <w:p w:rsidR="005427EA" w:rsidRPr="00F73088" w:rsidRDefault="005427EA" w:rsidP="005427EA">
      <w:pPr>
        <w:tabs>
          <w:tab w:val="left" w:pos="1350"/>
          <w:tab w:val="left" w:pos="1530"/>
        </w:tabs>
        <w:spacing w:before="120" w:after="120" w:line="380" w:lineRule="exact"/>
        <w:ind w:left="1530" w:hanging="990"/>
        <w:jc w:val="thaiDistribute"/>
        <w:rPr>
          <w:rFonts w:ascii="Arial" w:hAnsi="Arial" w:cs="Arial"/>
          <w:sz w:val="22"/>
          <w:szCs w:val="22"/>
        </w:rPr>
      </w:pPr>
      <w:r w:rsidRPr="00F73088">
        <w:rPr>
          <w:rFonts w:ascii="Arial" w:hAnsi="Arial" w:cs="Arial"/>
          <w:sz w:val="22"/>
          <w:szCs w:val="22"/>
        </w:rPr>
        <w:t>Level</w:t>
      </w:r>
      <w:r w:rsidRPr="00F73088">
        <w:rPr>
          <w:rFonts w:ascii="Arial" w:hAnsi="Arial" w:cs="Arial"/>
          <w:sz w:val="22"/>
          <w:szCs w:val="22"/>
          <w:cs/>
        </w:rPr>
        <w:t xml:space="preserve"> </w:t>
      </w:r>
      <w:r w:rsidRPr="00F73088">
        <w:rPr>
          <w:rFonts w:ascii="Arial" w:hAnsi="Arial" w:cs="Arial"/>
          <w:sz w:val="22"/>
          <w:szCs w:val="22"/>
        </w:rPr>
        <w:t>2 - Use of other observable inputs for such assets or liabilities, whether directly or indirectly</w:t>
      </w:r>
    </w:p>
    <w:p w:rsidR="005427EA" w:rsidRPr="00F73088" w:rsidRDefault="005427EA" w:rsidP="005427EA">
      <w:pPr>
        <w:tabs>
          <w:tab w:val="left" w:pos="1350"/>
          <w:tab w:val="left" w:pos="1530"/>
        </w:tabs>
        <w:spacing w:before="120" w:after="120" w:line="380" w:lineRule="exact"/>
        <w:ind w:left="1530" w:hanging="990"/>
        <w:jc w:val="thaiDistribute"/>
        <w:rPr>
          <w:rFonts w:ascii="Arial" w:hAnsi="Arial" w:cs="Arial"/>
          <w:sz w:val="22"/>
          <w:szCs w:val="22"/>
        </w:rPr>
      </w:pPr>
      <w:r w:rsidRPr="00F73088">
        <w:rPr>
          <w:rFonts w:ascii="Arial" w:hAnsi="Arial" w:cs="Arial"/>
          <w:sz w:val="22"/>
          <w:szCs w:val="22"/>
        </w:rPr>
        <w:t>Level</w:t>
      </w:r>
      <w:r w:rsidRPr="00F73088">
        <w:rPr>
          <w:rFonts w:ascii="Arial" w:hAnsi="Arial" w:cs="Arial"/>
          <w:sz w:val="22"/>
          <w:szCs w:val="22"/>
          <w:cs/>
        </w:rPr>
        <w:t xml:space="preserve"> </w:t>
      </w:r>
      <w:r w:rsidRPr="00F73088">
        <w:rPr>
          <w:rFonts w:ascii="Arial" w:hAnsi="Arial" w:cs="Arial"/>
          <w:sz w:val="22"/>
          <w:szCs w:val="22"/>
        </w:rPr>
        <w:t>3</w:t>
      </w:r>
      <w:r w:rsidRPr="00F73088">
        <w:rPr>
          <w:rFonts w:ascii="Arial" w:hAnsi="Arial" w:cs="Arial"/>
          <w:sz w:val="22"/>
          <w:szCs w:val="22"/>
        </w:rPr>
        <w:tab/>
        <w:t xml:space="preserve">- Use of unobservable inputs such as estimates of future cash flows </w:t>
      </w:r>
    </w:p>
    <w:p w:rsidR="005427EA" w:rsidRPr="00F73088" w:rsidRDefault="005427EA" w:rsidP="005427EA">
      <w:pPr>
        <w:spacing w:before="120" w:after="120" w:line="380" w:lineRule="exact"/>
        <w:ind w:left="540"/>
        <w:jc w:val="thaiDistribute"/>
        <w:rPr>
          <w:rFonts w:ascii="Arial" w:hAnsi="Arial" w:cs="Arial"/>
          <w:i/>
          <w:iCs/>
          <w:color w:val="FF0000"/>
          <w:sz w:val="18"/>
          <w:szCs w:val="18"/>
        </w:rPr>
      </w:pPr>
      <w:r w:rsidRPr="00F73088">
        <w:rPr>
          <w:rFonts w:ascii="Arial" w:hAnsi="Arial" w:cs="Arial"/>
          <w:sz w:val="22"/>
          <w:szCs w:val="22"/>
        </w:rPr>
        <w:t xml:space="preserve">As of </w:t>
      </w:r>
      <w:r w:rsidR="00792F93" w:rsidRPr="00F73088">
        <w:rPr>
          <w:rFonts w:ascii="Arial" w:hAnsi="Arial" w:cs="Arial"/>
          <w:sz w:val="22"/>
          <w:szCs w:val="22"/>
        </w:rPr>
        <w:t xml:space="preserve">31 </w:t>
      </w:r>
      <w:r w:rsidR="001C0FC1" w:rsidRPr="00F73088">
        <w:rPr>
          <w:rFonts w:ascii="Arial" w:hAnsi="Arial" w:cstheme="minorBidi"/>
          <w:sz w:val="22"/>
          <w:szCs w:val="22"/>
        </w:rPr>
        <w:t>March 2019</w:t>
      </w:r>
      <w:r w:rsidR="00792F93" w:rsidRPr="00F73088">
        <w:rPr>
          <w:rFonts w:ascii="Arial" w:hAnsi="Arial" w:cs="Arial"/>
          <w:sz w:val="22"/>
          <w:szCs w:val="22"/>
        </w:rPr>
        <w:t xml:space="preserve"> and 30 September 2018</w:t>
      </w:r>
      <w:r w:rsidRPr="00F73088">
        <w:rPr>
          <w:rFonts w:ascii="Arial" w:hAnsi="Arial" w:cs="Arial"/>
          <w:sz w:val="22"/>
          <w:szCs w:val="22"/>
        </w:rPr>
        <w:t xml:space="preserve">, the Company had the assets that was measured at fair value using different levels of inputs as follows: </w:t>
      </w:r>
    </w:p>
    <w:tbl>
      <w:tblPr>
        <w:tblW w:w="8550" w:type="dxa"/>
        <w:tblInd w:w="360" w:type="dxa"/>
        <w:tblLayout w:type="fixed"/>
        <w:tblLook w:val="04A0" w:firstRow="1" w:lastRow="0" w:firstColumn="1" w:lastColumn="0" w:noHBand="0" w:noVBand="1"/>
      </w:tblPr>
      <w:tblGrid>
        <w:gridCol w:w="4050"/>
        <w:gridCol w:w="1080"/>
        <w:gridCol w:w="1170"/>
        <w:gridCol w:w="1170"/>
        <w:gridCol w:w="1080"/>
      </w:tblGrid>
      <w:tr w:rsidR="005427EA" w:rsidRPr="00F73088" w:rsidTr="000B21AD">
        <w:tc>
          <w:tcPr>
            <w:tcW w:w="8550" w:type="dxa"/>
            <w:gridSpan w:val="5"/>
            <w:vAlign w:val="bottom"/>
          </w:tcPr>
          <w:p w:rsidR="005427EA" w:rsidRPr="00F73088" w:rsidRDefault="005427EA" w:rsidP="009D0CD7">
            <w:pPr>
              <w:spacing w:line="320" w:lineRule="exact"/>
              <w:jc w:val="right"/>
              <w:rPr>
                <w:rFonts w:ascii="Arial" w:hAnsi="Arial" w:cs="Arial"/>
                <w:kern w:val="28"/>
                <w:sz w:val="20"/>
                <w:szCs w:val="20"/>
              </w:rPr>
            </w:pPr>
            <w:r w:rsidRPr="00F73088">
              <w:rPr>
                <w:rFonts w:ascii="Arial" w:hAnsi="Arial" w:cs="Arial"/>
                <w:kern w:val="28"/>
                <w:sz w:val="20"/>
                <w:szCs w:val="20"/>
              </w:rPr>
              <w:t>(Unit: Thousand Baht)</w:t>
            </w:r>
          </w:p>
        </w:tc>
      </w:tr>
      <w:tr w:rsidR="001C0FC1" w:rsidRPr="00F73088" w:rsidTr="000B21AD">
        <w:trPr>
          <w:trHeight w:val="189"/>
        </w:trPr>
        <w:tc>
          <w:tcPr>
            <w:tcW w:w="4050" w:type="dxa"/>
            <w:vAlign w:val="bottom"/>
          </w:tcPr>
          <w:p w:rsidR="001C0FC1" w:rsidRPr="00F73088" w:rsidRDefault="001C0FC1" w:rsidP="009D0CD7">
            <w:pPr>
              <w:spacing w:line="320" w:lineRule="exact"/>
              <w:ind w:left="243" w:hanging="180"/>
              <w:jc w:val="thaiDistribute"/>
              <w:rPr>
                <w:rFonts w:ascii="Arial" w:hAnsi="Arial" w:cs="Arial"/>
                <w:kern w:val="28"/>
                <w:sz w:val="20"/>
                <w:szCs w:val="20"/>
              </w:rPr>
            </w:pPr>
          </w:p>
        </w:tc>
        <w:tc>
          <w:tcPr>
            <w:tcW w:w="4500" w:type="dxa"/>
            <w:gridSpan w:val="4"/>
          </w:tcPr>
          <w:p w:rsidR="001C0FC1" w:rsidRPr="00F73088" w:rsidRDefault="001C0FC1" w:rsidP="00346907">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Consolidated/Separate financial statements</w:t>
            </w:r>
          </w:p>
        </w:tc>
      </w:tr>
      <w:tr w:rsidR="005427EA" w:rsidRPr="00F73088" w:rsidTr="000B21AD">
        <w:trPr>
          <w:trHeight w:val="189"/>
        </w:trPr>
        <w:tc>
          <w:tcPr>
            <w:tcW w:w="4050" w:type="dxa"/>
            <w:vAlign w:val="bottom"/>
          </w:tcPr>
          <w:p w:rsidR="005427EA" w:rsidRPr="00F73088" w:rsidRDefault="005427EA" w:rsidP="009D0CD7">
            <w:pPr>
              <w:spacing w:line="320" w:lineRule="exact"/>
              <w:ind w:left="243" w:hanging="180"/>
              <w:jc w:val="thaiDistribute"/>
              <w:rPr>
                <w:rFonts w:ascii="Arial" w:hAnsi="Arial" w:cs="Arial"/>
                <w:kern w:val="28"/>
                <w:sz w:val="20"/>
                <w:szCs w:val="20"/>
              </w:rPr>
            </w:pPr>
          </w:p>
        </w:tc>
        <w:tc>
          <w:tcPr>
            <w:tcW w:w="4500" w:type="dxa"/>
            <w:gridSpan w:val="4"/>
          </w:tcPr>
          <w:p w:rsidR="005427EA" w:rsidRPr="00F73088" w:rsidRDefault="00992823" w:rsidP="00346907">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 xml:space="preserve">31 </w:t>
            </w:r>
            <w:r w:rsidR="008C52B8" w:rsidRPr="00F73088">
              <w:rPr>
                <w:rFonts w:ascii="Arial" w:hAnsi="Arial" w:cs="Arial"/>
                <w:kern w:val="28"/>
                <w:sz w:val="20"/>
                <w:szCs w:val="20"/>
              </w:rPr>
              <w:t>March 2019</w:t>
            </w:r>
          </w:p>
        </w:tc>
      </w:tr>
      <w:tr w:rsidR="005427EA" w:rsidRPr="00F73088" w:rsidTr="000B21AD">
        <w:tc>
          <w:tcPr>
            <w:tcW w:w="4050" w:type="dxa"/>
            <w:vAlign w:val="bottom"/>
          </w:tcPr>
          <w:p w:rsidR="005427EA" w:rsidRPr="00F73088" w:rsidRDefault="005427EA" w:rsidP="009D0CD7">
            <w:pPr>
              <w:spacing w:line="320" w:lineRule="exact"/>
              <w:ind w:left="243" w:hanging="180"/>
              <w:jc w:val="thaiDistribute"/>
              <w:rPr>
                <w:rFonts w:ascii="Arial" w:hAnsi="Arial" w:cs="Arial"/>
                <w:kern w:val="28"/>
                <w:sz w:val="20"/>
                <w:szCs w:val="20"/>
              </w:rPr>
            </w:pPr>
          </w:p>
        </w:tc>
        <w:tc>
          <w:tcPr>
            <w:tcW w:w="1080" w:type="dxa"/>
          </w:tcPr>
          <w:p w:rsidR="005427EA" w:rsidRPr="00F73088" w:rsidRDefault="005427EA" w:rsidP="009D0CD7">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Level</w:t>
            </w:r>
            <w:r w:rsidRPr="00F73088">
              <w:rPr>
                <w:rFonts w:ascii="Arial" w:hAnsi="Arial" w:cs="Arial"/>
                <w:kern w:val="28"/>
                <w:sz w:val="20"/>
                <w:szCs w:val="20"/>
                <w:cs/>
              </w:rPr>
              <w:t xml:space="preserve"> </w:t>
            </w:r>
            <w:r w:rsidRPr="00F73088">
              <w:rPr>
                <w:rFonts w:ascii="Arial" w:hAnsi="Arial" w:cs="Arial"/>
                <w:kern w:val="28"/>
                <w:sz w:val="20"/>
                <w:szCs w:val="20"/>
              </w:rPr>
              <w:t>1</w:t>
            </w:r>
          </w:p>
        </w:tc>
        <w:tc>
          <w:tcPr>
            <w:tcW w:w="1170" w:type="dxa"/>
          </w:tcPr>
          <w:p w:rsidR="005427EA" w:rsidRPr="00F73088" w:rsidRDefault="005427EA" w:rsidP="009D0CD7">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Level</w:t>
            </w:r>
            <w:r w:rsidRPr="00F73088">
              <w:rPr>
                <w:rFonts w:ascii="Arial" w:hAnsi="Arial" w:cs="Arial"/>
                <w:kern w:val="28"/>
                <w:sz w:val="20"/>
                <w:szCs w:val="20"/>
                <w:cs/>
              </w:rPr>
              <w:t xml:space="preserve"> </w:t>
            </w:r>
            <w:r w:rsidRPr="00F73088">
              <w:rPr>
                <w:rFonts w:ascii="Arial" w:hAnsi="Arial" w:cs="Arial"/>
                <w:kern w:val="28"/>
                <w:sz w:val="20"/>
                <w:szCs w:val="20"/>
              </w:rPr>
              <w:t>2</w:t>
            </w:r>
          </w:p>
        </w:tc>
        <w:tc>
          <w:tcPr>
            <w:tcW w:w="1170" w:type="dxa"/>
            <w:vAlign w:val="bottom"/>
          </w:tcPr>
          <w:p w:rsidR="005427EA" w:rsidRPr="00F73088" w:rsidRDefault="005427EA" w:rsidP="009D0CD7">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Level</w:t>
            </w:r>
            <w:r w:rsidRPr="00F73088">
              <w:rPr>
                <w:rFonts w:ascii="Arial" w:hAnsi="Arial" w:cs="Arial"/>
                <w:kern w:val="28"/>
                <w:sz w:val="20"/>
                <w:szCs w:val="20"/>
                <w:cs/>
              </w:rPr>
              <w:t xml:space="preserve"> </w:t>
            </w:r>
            <w:r w:rsidRPr="00F73088">
              <w:rPr>
                <w:rFonts w:ascii="Arial" w:hAnsi="Arial" w:cs="Arial"/>
                <w:kern w:val="28"/>
                <w:sz w:val="20"/>
                <w:szCs w:val="20"/>
              </w:rPr>
              <w:t>3</w:t>
            </w:r>
          </w:p>
        </w:tc>
        <w:tc>
          <w:tcPr>
            <w:tcW w:w="1080" w:type="dxa"/>
            <w:vAlign w:val="bottom"/>
          </w:tcPr>
          <w:p w:rsidR="005427EA" w:rsidRPr="00F73088" w:rsidRDefault="005427EA" w:rsidP="009D0CD7">
            <w:pPr>
              <w:pBdr>
                <w:bottom w:val="single" w:sz="4" w:space="1" w:color="auto"/>
              </w:pBdr>
              <w:spacing w:line="320" w:lineRule="exact"/>
              <w:jc w:val="center"/>
              <w:rPr>
                <w:rFonts w:ascii="Arial" w:hAnsi="Arial" w:cs="Arial"/>
                <w:kern w:val="28"/>
                <w:sz w:val="20"/>
                <w:szCs w:val="20"/>
                <w:cs/>
              </w:rPr>
            </w:pPr>
            <w:r w:rsidRPr="00F73088">
              <w:rPr>
                <w:rFonts w:ascii="Arial" w:hAnsi="Arial" w:cs="Arial"/>
                <w:kern w:val="28"/>
                <w:sz w:val="20"/>
                <w:szCs w:val="20"/>
              </w:rPr>
              <w:t>Total</w:t>
            </w:r>
          </w:p>
        </w:tc>
      </w:tr>
      <w:tr w:rsidR="005427EA" w:rsidRPr="00F73088" w:rsidTr="000B21AD">
        <w:tc>
          <w:tcPr>
            <w:tcW w:w="4050" w:type="dxa"/>
            <w:vAlign w:val="bottom"/>
          </w:tcPr>
          <w:p w:rsidR="005427EA" w:rsidRPr="00F73088" w:rsidRDefault="005427EA" w:rsidP="009D0CD7">
            <w:pPr>
              <w:spacing w:line="320" w:lineRule="exact"/>
              <w:ind w:left="243" w:hanging="180"/>
              <w:jc w:val="thaiDistribute"/>
              <w:rPr>
                <w:rFonts w:ascii="Arial" w:hAnsi="Arial" w:cs="Arial"/>
                <w:b/>
                <w:bCs/>
                <w:kern w:val="28"/>
                <w:sz w:val="20"/>
                <w:szCs w:val="20"/>
              </w:rPr>
            </w:pPr>
            <w:r w:rsidRPr="00F73088">
              <w:rPr>
                <w:rFonts w:ascii="Arial" w:hAnsi="Arial" w:cs="Arial"/>
                <w:b/>
                <w:bCs/>
                <w:kern w:val="28"/>
                <w:sz w:val="20"/>
                <w:szCs w:val="20"/>
              </w:rPr>
              <w:t xml:space="preserve">Financial assets measured at fair value </w:t>
            </w:r>
          </w:p>
        </w:tc>
        <w:tc>
          <w:tcPr>
            <w:tcW w:w="1080" w:type="dxa"/>
          </w:tcPr>
          <w:p w:rsidR="005427EA" w:rsidRPr="00F73088" w:rsidRDefault="005427EA" w:rsidP="009D0CD7">
            <w:pPr>
              <w:tabs>
                <w:tab w:val="right" w:pos="1422"/>
              </w:tabs>
              <w:spacing w:line="320" w:lineRule="exact"/>
              <w:ind w:hanging="18"/>
              <w:jc w:val="thaiDistribute"/>
              <w:rPr>
                <w:rFonts w:ascii="Arial" w:hAnsi="Arial" w:cs="Arial"/>
                <w:b/>
                <w:bCs/>
                <w:kern w:val="28"/>
                <w:sz w:val="20"/>
                <w:szCs w:val="20"/>
              </w:rPr>
            </w:pPr>
          </w:p>
        </w:tc>
        <w:tc>
          <w:tcPr>
            <w:tcW w:w="1170" w:type="dxa"/>
          </w:tcPr>
          <w:p w:rsidR="005427EA" w:rsidRPr="00F73088" w:rsidRDefault="005427EA" w:rsidP="009D0CD7">
            <w:pPr>
              <w:tabs>
                <w:tab w:val="right" w:pos="1422"/>
              </w:tabs>
              <w:spacing w:line="320" w:lineRule="exact"/>
              <w:ind w:hanging="18"/>
              <w:jc w:val="thaiDistribute"/>
              <w:rPr>
                <w:rFonts w:ascii="Arial" w:hAnsi="Arial" w:cs="Arial"/>
                <w:b/>
                <w:bCs/>
                <w:kern w:val="28"/>
                <w:sz w:val="20"/>
                <w:szCs w:val="20"/>
              </w:rPr>
            </w:pPr>
          </w:p>
        </w:tc>
        <w:tc>
          <w:tcPr>
            <w:tcW w:w="1170" w:type="dxa"/>
            <w:vAlign w:val="bottom"/>
          </w:tcPr>
          <w:p w:rsidR="005427EA" w:rsidRPr="00F73088" w:rsidRDefault="005427EA" w:rsidP="009D0CD7">
            <w:pPr>
              <w:tabs>
                <w:tab w:val="right" w:pos="1422"/>
              </w:tabs>
              <w:spacing w:line="320" w:lineRule="exact"/>
              <w:ind w:hanging="18"/>
              <w:jc w:val="thaiDistribute"/>
              <w:rPr>
                <w:rFonts w:ascii="Arial" w:hAnsi="Arial" w:cs="Arial"/>
                <w:b/>
                <w:bCs/>
                <w:kern w:val="28"/>
                <w:sz w:val="20"/>
                <w:szCs w:val="20"/>
              </w:rPr>
            </w:pPr>
          </w:p>
        </w:tc>
        <w:tc>
          <w:tcPr>
            <w:tcW w:w="1080" w:type="dxa"/>
            <w:vAlign w:val="bottom"/>
          </w:tcPr>
          <w:p w:rsidR="005427EA" w:rsidRPr="00F73088" w:rsidRDefault="005427EA" w:rsidP="009D0CD7">
            <w:pPr>
              <w:tabs>
                <w:tab w:val="right" w:pos="1422"/>
              </w:tabs>
              <w:spacing w:line="320" w:lineRule="exact"/>
              <w:ind w:hanging="18"/>
              <w:jc w:val="thaiDistribute"/>
              <w:rPr>
                <w:rFonts w:ascii="Arial" w:hAnsi="Arial" w:cs="Arial"/>
                <w:kern w:val="28"/>
                <w:sz w:val="20"/>
                <w:szCs w:val="20"/>
                <w:cs/>
              </w:rPr>
            </w:pPr>
          </w:p>
        </w:tc>
      </w:tr>
      <w:tr w:rsidR="00992823" w:rsidRPr="00F73088" w:rsidTr="000B21AD">
        <w:tc>
          <w:tcPr>
            <w:tcW w:w="4050" w:type="dxa"/>
            <w:vAlign w:val="bottom"/>
          </w:tcPr>
          <w:p w:rsidR="00992823" w:rsidRPr="00F73088" w:rsidRDefault="003A5116" w:rsidP="00992823">
            <w:pPr>
              <w:spacing w:line="320" w:lineRule="exact"/>
              <w:ind w:left="243" w:hanging="180"/>
              <w:jc w:val="thaiDistribute"/>
              <w:rPr>
                <w:rFonts w:ascii="Arial" w:hAnsi="Arial" w:cs="Arial"/>
                <w:kern w:val="28"/>
                <w:sz w:val="20"/>
                <w:szCs w:val="20"/>
                <w:cs/>
              </w:rPr>
            </w:pPr>
            <w:r>
              <w:rPr>
                <w:rFonts w:ascii="Arial" w:hAnsi="Arial" w:cs="Arial"/>
                <w:kern w:val="28"/>
                <w:sz w:val="20"/>
                <w:szCs w:val="20"/>
              </w:rPr>
              <w:t>Investments in a</w:t>
            </w:r>
            <w:r w:rsidR="00992823" w:rsidRPr="00F73088">
              <w:rPr>
                <w:rFonts w:ascii="Arial" w:hAnsi="Arial" w:cs="Arial"/>
                <w:kern w:val="28"/>
                <w:sz w:val="20"/>
                <w:szCs w:val="20"/>
              </w:rPr>
              <w:t xml:space="preserve">vailable-for-sale </w:t>
            </w:r>
            <w:r>
              <w:rPr>
                <w:rFonts w:ascii="Arial" w:hAnsi="Arial" w:cs="Arial"/>
                <w:kern w:val="28"/>
                <w:sz w:val="20"/>
                <w:szCs w:val="20"/>
              </w:rPr>
              <w:t>securities</w:t>
            </w:r>
            <w:r w:rsidR="00992823" w:rsidRPr="00F73088">
              <w:rPr>
                <w:rFonts w:ascii="Arial" w:hAnsi="Arial" w:cs="Arial"/>
                <w:kern w:val="28"/>
                <w:sz w:val="20"/>
                <w:szCs w:val="20"/>
              </w:rPr>
              <w:t xml:space="preserve"> </w:t>
            </w:r>
          </w:p>
        </w:tc>
        <w:tc>
          <w:tcPr>
            <w:tcW w:w="1080" w:type="dxa"/>
          </w:tcPr>
          <w:p w:rsidR="00992823" w:rsidRPr="00F73088" w:rsidRDefault="001C0FC1" w:rsidP="00992823">
            <w:pPr>
              <w:tabs>
                <w:tab w:val="right" w:pos="792"/>
              </w:tabs>
              <w:spacing w:line="320" w:lineRule="exact"/>
              <w:ind w:hanging="18"/>
              <w:jc w:val="right"/>
              <w:rPr>
                <w:rFonts w:ascii="Arial" w:hAnsi="Arial" w:cs="Arial"/>
                <w:kern w:val="28"/>
                <w:sz w:val="20"/>
                <w:szCs w:val="20"/>
              </w:rPr>
            </w:pPr>
            <w:r w:rsidRPr="00F73088">
              <w:rPr>
                <w:rFonts w:ascii="Arial" w:hAnsi="Arial" w:cs="Arial"/>
                <w:kern w:val="28"/>
                <w:sz w:val="20"/>
                <w:szCs w:val="20"/>
              </w:rPr>
              <w:t>4,675</w:t>
            </w:r>
          </w:p>
        </w:tc>
        <w:tc>
          <w:tcPr>
            <w:tcW w:w="1170" w:type="dxa"/>
          </w:tcPr>
          <w:p w:rsidR="00992823" w:rsidRPr="00F73088" w:rsidRDefault="001C0FC1" w:rsidP="00992823">
            <w:pPr>
              <w:tabs>
                <w:tab w:val="right" w:pos="792"/>
              </w:tabs>
              <w:spacing w:line="320" w:lineRule="exact"/>
              <w:ind w:hanging="18"/>
              <w:jc w:val="right"/>
              <w:rPr>
                <w:rFonts w:ascii="Arial" w:hAnsi="Arial" w:cs="Arial"/>
                <w:kern w:val="28"/>
                <w:sz w:val="20"/>
                <w:szCs w:val="20"/>
              </w:rPr>
            </w:pPr>
            <w:r w:rsidRPr="00F73088">
              <w:rPr>
                <w:rFonts w:ascii="Arial" w:hAnsi="Arial" w:cs="Arial"/>
                <w:kern w:val="28"/>
                <w:sz w:val="20"/>
                <w:szCs w:val="20"/>
              </w:rPr>
              <w:t>88,578</w:t>
            </w:r>
          </w:p>
        </w:tc>
        <w:tc>
          <w:tcPr>
            <w:tcW w:w="1170" w:type="dxa"/>
          </w:tcPr>
          <w:p w:rsidR="00992823" w:rsidRPr="00F73088" w:rsidRDefault="00992823" w:rsidP="00992823">
            <w:pPr>
              <w:tabs>
                <w:tab w:val="right" w:pos="792"/>
              </w:tabs>
              <w:spacing w:line="320" w:lineRule="exact"/>
              <w:ind w:hanging="18"/>
              <w:jc w:val="right"/>
              <w:rPr>
                <w:rFonts w:ascii="Arial" w:hAnsi="Arial" w:cs="Arial"/>
                <w:kern w:val="28"/>
                <w:sz w:val="20"/>
                <w:szCs w:val="20"/>
                <w:cs/>
              </w:rPr>
            </w:pPr>
            <w:r w:rsidRPr="00F73088">
              <w:rPr>
                <w:rFonts w:ascii="Arial" w:hAnsi="Arial" w:cs="Arial"/>
                <w:kern w:val="28"/>
                <w:sz w:val="20"/>
                <w:szCs w:val="20"/>
              </w:rPr>
              <w:t>-</w:t>
            </w:r>
          </w:p>
        </w:tc>
        <w:tc>
          <w:tcPr>
            <w:tcW w:w="1080" w:type="dxa"/>
          </w:tcPr>
          <w:p w:rsidR="00992823" w:rsidRPr="00F73088" w:rsidRDefault="001C0FC1" w:rsidP="00992823">
            <w:pPr>
              <w:tabs>
                <w:tab w:val="right" w:pos="792"/>
              </w:tabs>
              <w:spacing w:line="320" w:lineRule="exact"/>
              <w:ind w:hanging="18"/>
              <w:jc w:val="right"/>
              <w:rPr>
                <w:rFonts w:ascii="Arial" w:hAnsi="Arial" w:cs="Arial"/>
                <w:kern w:val="28"/>
                <w:sz w:val="20"/>
                <w:szCs w:val="20"/>
                <w:cs/>
              </w:rPr>
            </w:pPr>
            <w:r w:rsidRPr="00F73088">
              <w:rPr>
                <w:rFonts w:ascii="Arial" w:hAnsi="Arial" w:cs="Arial"/>
                <w:kern w:val="28"/>
                <w:sz w:val="20"/>
                <w:szCs w:val="20"/>
              </w:rPr>
              <w:t>93,253</w:t>
            </w:r>
          </w:p>
        </w:tc>
      </w:tr>
    </w:tbl>
    <w:p w:rsidR="00732887" w:rsidRDefault="00732887">
      <w:r>
        <w:br w:type="page"/>
      </w:r>
    </w:p>
    <w:tbl>
      <w:tblPr>
        <w:tblW w:w="8550" w:type="dxa"/>
        <w:tblInd w:w="360" w:type="dxa"/>
        <w:tblLayout w:type="fixed"/>
        <w:tblLook w:val="04A0" w:firstRow="1" w:lastRow="0" w:firstColumn="1" w:lastColumn="0" w:noHBand="0" w:noVBand="1"/>
      </w:tblPr>
      <w:tblGrid>
        <w:gridCol w:w="4050"/>
        <w:gridCol w:w="1080"/>
        <w:gridCol w:w="1170"/>
        <w:gridCol w:w="1170"/>
        <w:gridCol w:w="1080"/>
      </w:tblGrid>
      <w:tr w:rsidR="000A6075" w:rsidRPr="00F73088" w:rsidTr="000B21AD">
        <w:tc>
          <w:tcPr>
            <w:tcW w:w="8550" w:type="dxa"/>
            <w:gridSpan w:val="5"/>
            <w:vAlign w:val="bottom"/>
          </w:tcPr>
          <w:p w:rsidR="000A6075" w:rsidRPr="00732887" w:rsidRDefault="00FB3A9C" w:rsidP="00732887">
            <w:pPr>
              <w:spacing w:before="120" w:line="320" w:lineRule="exact"/>
              <w:jc w:val="right"/>
              <w:rPr>
                <w:rFonts w:ascii="Arial" w:hAnsi="Arial"/>
                <w:b/>
                <w:bCs/>
                <w:sz w:val="22"/>
                <w:szCs w:val="22"/>
              </w:rPr>
            </w:pPr>
            <w:r w:rsidRPr="00F73088">
              <w:lastRenderedPageBreak/>
              <w:br w:type="page"/>
            </w:r>
            <w:r w:rsidR="005427EA" w:rsidRPr="00F73088">
              <w:rPr>
                <w:rFonts w:ascii="Arial" w:hAnsi="Arial"/>
                <w:b/>
                <w:bCs/>
                <w:sz w:val="22"/>
                <w:szCs w:val="22"/>
              </w:rPr>
              <w:tab/>
            </w:r>
            <w:r w:rsidR="000A6075" w:rsidRPr="00F73088">
              <w:rPr>
                <w:rFonts w:ascii="Arial" w:hAnsi="Arial" w:cs="Arial"/>
                <w:kern w:val="28"/>
                <w:sz w:val="20"/>
                <w:szCs w:val="20"/>
              </w:rPr>
              <w:t>(Unit: Thousand Baht)</w:t>
            </w:r>
          </w:p>
        </w:tc>
      </w:tr>
      <w:tr w:rsidR="001C0FC1" w:rsidRPr="00F73088" w:rsidTr="000B21AD">
        <w:trPr>
          <w:trHeight w:val="189"/>
        </w:trPr>
        <w:tc>
          <w:tcPr>
            <w:tcW w:w="4050" w:type="dxa"/>
            <w:vAlign w:val="bottom"/>
          </w:tcPr>
          <w:p w:rsidR="001C0FC1" w:rsidRPr="00F73088" w:rsidRDefault="001C0FC1" w:rsidP="001C0FC1">
            <w:pPr>
              <w:spacing w:line="320" w:lineRule="exact"/>
              <w:ind w:left="243" w:hanging="180"/>
              <w:jc w:val="thaiDistribute"/>
              <w:rPr>
                <w:rFonts w:ascii="Arial" w:hAnsi="Arial" w:cs="Arial"/>
                <w:kern w:val="28"/>
                <w:sz w:val="20"/>
                <w:szCs w:val="20"/>
              </w:rPr>
            </w:pPr>
          </w:p>
        </w:tc>
        <w:tc>
          <w:tcPr>
            <w:tcW w:w="4500" w:type="dxa"/>
            <w:gridSpan w:val="4"/>
          </w:tcPr>
          <w:p w:rsidR="001C0FC1" w:rsidRPr="00F73088" w:rsidRDefault="001C0FC1" w:rsidP="001C0FC1">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Separate financial statements</w:t>
            </w:r>
          </w:p>
        </w:tc>
      </w:tr>
      <w:tr w:rsidR="001C0FC1" w:rsidRPr="00F73088" w:rsidTr="000B21AD">
        <w:trPr>
          <w:trHeight w:val="189"/>
        </w:trPr>
        <w:tc>
          <w:tcPr>
            <w:tcW w:w="4050" w:type="dxa"/>
            <w:vAlign w:val="bottom"/>
          </w:tcPr>
          <w:p w:rsidR="001C0FC1" w:rsidRPr="00F73088" w:rsidRDefault="001C0FC1" w:rsidP="001C0FC1">
            <w:pPr>
              <w:spacing w:line="320" w:lineRule="exact"/>
              <w:ind w:left="243" w:hanging="180"/>
              <w:jc w:val="thaiDistribute"/>
              <w:rPr>
                <w:rFonts w:ascii="Arial" w:hAnsi="Arial" w:cs="Arial"/>
                <w:kern w:val="28"/>
                <w:sz w:val="20"/>
                <w:szCs w:val="20"/>
              </w:rPr>
            </w:pPr>
          </w:p>
        </w:tc>
        <w:tc>
          <w:tcPr>
            <w:tcW w:w="4500" w:type="dxa"/>
            <w:gridSpan w:val="4"/>
          </w:tcPr>
          <w:p w:rsidR="001C0FC1" w:rsidRPr="00F73088" w:rsidRDefault="001C0FC1" w:rsidP="001C0FC1">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30 September 2018</w:t>
            </w:r>
          </w:p>
        </w:tc>
      </w:tr>
      <w:tr w:rsidR="000A6075" w:rsidRPr="00F73088" w:rsidTr="000B21AD">
        <w:tc>
          <w:tcPr>
            <w:tcW w:w="4050" w:type="dxa"/>
            <w:vAlign w:val="bottom"/>
          </w:tcPr>
          <w:p w:rsidR="000A6075" w:rsidRPr="00F73088" w:rsidRDefault="000A6075" w:rsidP="00856C74">
            <w:pPr>
              <w:spacing w:line="320" w:lineRule="exact"/>
              <w:ind w:left="243" w:hanging="180"/>
              <w:jc w:val="thaiDistribute"/>
              <w:rPr>
                <w:rFonts w:ascii="Arial" w:hAnsi="Arial" w:cs="Arial"/>
                <w:kern w:val="28"/>
                <w:sz w:val="20"/>
                <w:szCs w:val="20"/>
              </w:rPr>
            </w:pPr>
          </w:p>
        </w:tc>
        <w:tc>
          <w:tcPr>
            <w:tcW w:w="1080" w:type="dxa"/>
          </w:tcPr>
          <w:p w:rsidR="000A6075" w:rsidRPr="00F73088" w:rsidRDefault="000A6075" w:rsidP="00856C74">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Level</w:t>
            </w:r>
            <w:r w:rsidRPr="00F73088">
              <w:rPr>
                <w:rFonts w:ascii="Arial" w:hAnsi="Arial" w:cs="Arial"/>
                <w:kern w:val="28"/>
                <w:sz w:val="20"/>
                <w:szCs w:val="20"/>
                <w:cs/>
              </w:rPr>
              <w:t xml:space="preserve"> </w:t>
            </w:r>
            <w:r w:rsidRPr="00F73088">
              <w:rPr>
                <w:rFonts w:ascii="Arial" w:hAnsi="Arial" w:cs="Arial"/>
                <w:kern w:val="28"/>
                <w:sz w:val="20"/>
                <w:szCs w:val="20"/>
              </w:rPr>
              <w:t>1</w:t>
            </w:r>
          </w:p>
        </w:tc>
        <w:tc>
          <w:tcPr>
            <w:tcW w:w="1170" w:type="dxa"/>
          </w:tcPr>
          <w:p w:rsidR="000A6075" w:rsidRPr="00F73088" w:rsidRDefault="000A6075" w:rsidP="00856C74">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Level</w:t>
            </w:r>
            <w:r w:rsidRPr="00F73088">
              <w:rPr>
                <w:rFonts w:ascii="Arial" w:hAnsi="Arial" w:cs="Arial"/>
                <w:kern w:val="28"/>
                <w:sz w:val="20"/>
                <w:szCs w:val="20"/>
                <w:cs/>
              </w:rPr>
              <w:t xml:space="preserve"> </w:t>
            </w:r>
            <w:r w:rsidRPr="00F73088">
              <w:rPr>
                <w:rFonts w:ascii="Arial" w:hAnsi="Arial" w:cs="Arial"/>
                <w:kern w:val="28"/>
                <w:sz w:val="20"/>
                <w:szCs w:val="20"/>
              </w:rPr>
              <w:t>2</w:t>
            </w:r>
          </w:p>
        </w:tc>
        <w:tc>
          <w:tcPr>
            <w:tcW w:w="1170" w:type="dxa"/>
            <w:vAlign w:val="bottom"/>
          </w:tcPr>
          <w:p w:rsidR="000A6075" w:rsidRPr="00F73088" w:rsidRDefault="000A6075" w:rsidP="00856C74">
            <w:pPr>
              <w:pBdr>
                <w:bottom w:val="single" w:sz="4" w:space="1" w:color="auto"/>
              </w:pBdr>
              <w:spacing w:line="320" w:lineRule="exact"/>
              <w:jc w:val="center"/>
              <w:rPr>
                <w:rFonts w:ascii="Arial" w:hAnsi="Arial" w:cs="Arial"/>
                <w:kern w:val="28"/>
                <w:sz w:val="20"/>
                <w:szCs w:val="20"/>
              </w:rPr>
            </w:pPr>
            <w:r w:rsidRPr="00F73088">
              <w:rPr>
                <w:rFonts w:ascii="Arial" w:hAnsi="Arial" w:cs="Arial"/>
                <w:kern w:val="28"/>
                <w:sz w:val="20"/>
                <w:szCs w:val="20"/>
              </w:rPr>
              <w:t>Level</w:t>
            </w:r>
            <w:r w:rsidRPr="00F73088">
              <w:rPr>
                <w:rFonts w:ascii="Arial" w:hAnsi="Arial" w:cs="Arial"/>
                <w:kern w:val="28"/>
                <w:sz w:val="20"/>
                <w:szCs w:val="20"/>
                <w:cs/>
              </w:rPr>
              <w:t xml:space="preserve"> </w:t>
            </w:r>
            <w:r w:rsidRPr="00F73088">
              <w:rPr>
                <w:rFonts w:ascii="Arial" w:hAnsi="Arial" w:cs="Arial"/>
                <w:kern w:val="28"/>
                <w:sz w:val="20"/>
                <w:szCs w:val="20"/>
              </w:rPr>
              <w:t>3</w:t>
            </w:r>
          </w:p>
        </w:tc>
        <w:tc>
          <w:tcPr>
            <w:tcW w:w="1080" w:type="dxa"/>
            <w:vAlign w:val="bottom"/>
          </w:tcPr>
          <w:p w:rsidR="000A6075" w:rsidRPr="00F73088" w:rsidRDefault="000A6075" w:rsidP="00856C74">
            <w:pPr>
              <w:pBdr>
                <w:bottom w:val="single" w:sz="4" w:space="1" w:color="auto"/>
              </w:pBdr>
              <w:spacing w:line="320" w:lineRule="exact"/>
              <w:jc w:val="center"/>
              <w:rPr>
                <w:rFonts w:ascii="Arial" w:hAnsi="Arial" w:cs="Arial"/>
                <w:kern w:val="28"/>
                <w:sz w:val="20"/>
                <w:szCs w:val="20"/>
                <w:cs/>
              </w:rPr>
            </w:pPr>
            <w:r w:rsidRPr="00F73088">
              <w:rPr>
                <w:rFonts w:ascii="Arial" w:hAnsi="Arial" w:cs="Arial"/>
                <w:kern w:val="28"/>
                <w:sz w:val="20"/>
                <w:szCs w:val="20"/>
              </w:rPr>
              <w:t>Total</w:t>
            </w:r>
          </w:p>
        </w:tc>
      </w:tr>
      <w:tr w:rsidR="000A6075" w:rsidRPr="00F73088" w:rsidTr="000B21AD">
        <w:tc>
          <w:tcPr>
            <w:tcW w:w="4050" w:type="dxa"/>
            <w:vAlign w:val="bottom"/>
          </w:tcPr>
          <w:p w:rsidR="000A6075" w:rsidRPr="00F73088" w:rsidRDefault="000A6075" w:rsidP="00856C74">
            <w:pPr>
              <w:spacing w:line="320" w:lineRule="exact"/>
              <w:ind w:left="243" w:hanging="180"/>
              <w:jc w:val="thaiDistribute"/>
              <w:rPr>
                <w:rFonts w:ascii="Arial" w:hAnsi="Arial" w:cs="Arial"/>
                <w:b/>
                <w:bCs/>
                <w:kern w:val="28"/>
                <w:sz w:val="20"/>
                <w:szCs w:val="20"/>
              </w:rPr>
            </w:pPr>
            <w:r w:rsidRPr="00F73088">
              <w:rPr>
                <w:rFonts w:ascii="Arial" w:hAnsi="Arial" w:cs="Arial"/>
                <w:b/>
                <w:bCs/>
                <w:kern w:val="28"/>
                <w:sz w:val="20"/>
                <w:szCs w:val="20"/>
              </w:rPr>
              <w:t xml:space="preserve">Financial assets measured at fair value </w:t>
            </w:r>
          </w:p>
        </w:tc>
        <w:tc>
          <w:tcPr>
            <w:tcW w:w="1080" w:type="dxa"/>
          </w:tcPr>
          <w:p w:rsidR="000A6075" w:rsidRPr="00F73088" w:rsidRDefault="000A6075" w:rsidP="00856C74">
            <w:pPr>
              <w:tabs>
                <w:tab w:val="right" w:pos="1422"/>
              </w:tabs>
              <w:spacing w:line="320" w:lineRule="exact"/>
              <w:ind w:hanging="18"/>
              <w:jc w:val="thaiDistribute"/>
              <w:rPr>
                <w:rFonts w:ascii="Arial" w:hAnsi="Arial" w:cs="Arial"/>
                <w:b/>
                <w:bCs/>
                <w:kern w:val="28"/>
                <w:sz w:val="20"/>
                <w:szCs w:val="20"/>
              </w:rPr>
            </w:pPr>
          </w:p>
        </w:tc>
        <w:tc>
          <w:tcPr>
            <w:tcW w:w="1170" w:type="dxa"/>
          </w:tcPr>
          <w:p w:rsidR="000A6075" w:rsidRPr="00F73088" w:rsidRDefault="000A6075" w:rsidP="00856C74">
            <w:pPr>
              <w:tabs>
                <w:tab w:val="right" w:pos="1422"/>
              </w:tabs>
              <w:spacing w:line="320" w:lineRule="exact"/>
              <w:ind w:hanging="18"/>
              <w:jc w:val="thaiDistribute"/>
              <w:rPr>
                <w:rFonts w:ascii="Arial" w:hAnsi="Arial" w:cs="Arial"/>
                <w:b/>
                <w:bCs/>
                <w:kern w:val="28"/>
                <w:sz w:val="20"/>
                <w:szCs w:val="20"/>
              </w:rPr>
            </w:pPr>
          </w:p>
        </w:tc>
        <w:tc>
          <w:tcPr>
            <w:tcW w:w="1170" w:type="dxa"/>
            <w:vAlign w:val="bottom"/>
          </w:tcPr>
          <w:p w:rsidR="000A6075" w:rsidRPr="00F73088" w:rsidRDefault="000A6075" w:rsidP="00856C74">
            <w:pPr>
              <w:tabs>
                <w:tab w:val="right" w:pos="1422"/>
              </w:tabs>
              <w:spacing w:line="320" w:lineRule="exact"/>
              <w:ind w:hanging="18"/>
              <w:jc w:val="thaiDistribute"/>
              <w:rPr>
                <w:rFonts w:ascii="Arial" w:hAnsi="Arial" w:cs="Arial"/>
                <w:b/>
                <w:bCs/>
                <w:kern w:val="28"/>
                <w:sz w:val="20"/>
                <w:szCs w:val="20"/>
              </w:rPr>
            </w:pPr>
          </w:p>
        </w:tc>
        <w:tc>
          <w:tcPr>
            <w:tcW w:w="1080" w:type="dxa"/>
            <w:vAlign w:val="bottom"/>
          </w:tcPr>
          <w:p w:rsidR="000A6075" w:rsidRPr="00F73088" w:rsidRDefault="000A6075" w:rsidP="00856C74">
            <w:pPr>
              <w:tabs>
                <w:tab w:val="right" w:pos="1422"/>
              </w:tabs>
              <w:spacing w:line="320" w:lineRule="exact"/>
              <w:ind w:hanging="18"/>
              <w:jc w:val="thaiDistribute"/>
              <w:rPr>
                <w:rFonts w:ascii="Arial" w:hAnsi="Arial" w:cs="Arial"/>
                <w:kern w:val="28"/>
                <w:sz w:val="20"/>
                <w:szCs w:val="20"/>
                <w:cs/>
              </w:rPr>
            </w:pPr>
          </w:p>
        </w:tc>
      </w:tr>
      <w:tr w:rsidR="003A5116" w:rsidRPr="00F73088" w:rsidTr="000B21AD">
        <w:tc>
          <w:tcPr>
            <w:tcW w:w="4050" w:type="dxa"/>
            <w:vAlign w:val="bottom"/>
          </w:tcPr>
          <w:p w:rsidR="003A5116" w:rsidRPr="00F73088" w:rsidRDefault="003A5116" w:rsidP="003A5116">
            <w:pPr>
              <w:spacing w:line="320" w:lineRule="exact"/>
              <w:ind w:left="243" w:hanging="180"/>
              <w:jc w:val="thaiDistribute"/>
              <w:rPr>
                <w:rFonts w:ascii="Arial" w:hAnsi="Arial" w:cs="Arial"/>
                <w:kern w:val="28"/>
                <w:sz w:val="20"/>
                <w:szCs w:val="20"/>
                <w:cs/>
              </w:rPr>
            </w:pPr>
            <w:r>
              <w:rPr>
                <w:rFonts w:ascii="Arial" w:hAnsi="Arial" w:cs="Arial"/>
                <w:kern w:val="28"/>
                <w:sz w:val="20"/>
                <w:szCs w:val="20"/>
              </w:rPr>
              <w:t>Investments in a</w:t>
            </w:r>
            <w:r w:rsidRPr="00F73088">
              <w:rPr>
                <w:rFonts w:ascii="Arial" w:hAnsi="Arial" w:cs="Arial"/>
                <w:kern w:val="28"/>
                <w:sz w:val="20"/>
                <w:szCs w:val="20"/>
              </w:rPr>
              <w:t xml:space="preserve">vailable-for-sale </w:t>
            </w:r>
            <w:r>
              <w:rPr>
                <w:rFonts w:ascii="Arial" w:hAnsi="Arial" w:cs="Arial"/>
                <w:kern w:val="28"/>
                <w:sz w:val="20"/>
                <w:szCs w:val="20"/>
              </w:rPr>
              <w:t>securities</w:t>
            </w:r>
            <w:r w:rsidRPr="00F73088">
              <w:rPr>
                <w:rFonts w:ascii="Arial" w:hAnsi="Arial" w:cs="Arial"/>
                <w:kern w:val="28"/>
                <w:sz w:val="20"/>
                <w:szCs w:val="20"/>
              </w:rPr>
              <w:t xml:space="preserve"> </w:t>
            </w:r>
          </w:p>
        </w:tc>
        <w:tc>
          <w:tcPr>
            <w:tcW w:w="1080" w:type="dxa"/>
          </w:tcPr>
          <w:p w:rsidR="003A5116" w:rsidRPr="00F73088" w:rsidRDefault="003A5116" w:rsidP="003A5116">
            <w:pPr>
              <w:tabs>
                <w:tab w:val="right" w:pos="792"/>
              </w:tabs>
              <w:spacing w:line="320" w:lineRule="exact"/>
              <w:ind w:hanging="18"/>
              <w:jc w:val="right"/>
              <w:rPr>
                <w:rFonts w:ascii="Arial" w:hAnsi="Arial" w:cs="Arial"/>
                <w:kern w:val="28"/>
                <w:sz w:val="20"/>
                <w:szCs w:val="20"/>
              </w:rPr>
            </w:pPr>
            <w:r w:rsidRPr="00F73088">
              <w:rPr>
                <w:rFonts w:ascii="Arial" w:hAnsi="Arial" w:cs="Arial"/>
                <w:kern w:val="28"/>
                <w:sz w:val="20"/>
                <w:szCs w:val="20"/>
              </w:rPr>
              <w:t>4,875</w:t>
            </w:r>
          </w:p>
        </w:tc>
        <w:tc>
          <w:tcPr>
            <w:tcW w:w="1170" w:type="dxa"/>
          </w:tcPr>
          <w:p w:rsidR="003A5116" w:rsidRPr="00F73088" w:rsidRDefault="003A5116" w:rsidP="003A5116">
            <w:pPr>
              <w:tabs>
                <w:tab w:val="right" w:pos="792"/>
              </w:tabs>
              <w:spacing w:line="320" w:lineRule="exact"/>
              <w:ind w:hanging="18"/>
              <w:jc w:val="right"/>
              <w:rPr>
                <w:rFonts w:ascii="Arial" w:hAnsi="Arial" w:cs="Arial"/>
                <w:kern w:val="28"/>
                <w:sz w:val="20"/>
                <w:szCs w:val="20"/>
              </w:rPr>
            </w:pPr>
            <w:r w:rsidRPr="00F73088">
              <w:rPr>
                <w:rFonts w:ascii="Arial" w:hAnsi="Arial" w:cs="Arial"/>
                <w:kern w:val="28"/>
                <w:sz w:val="20"/>
                <w:szCs w:val="20"/>
              </w:rPr>
              <w:t>124,378</w:t>
            </w:r>
          </w:p>
        </w:tc>
        <w:tc>
          <w:tcPr>
            <w:tcW w:w="1170" w:type="dxa"/>
          </w:tcPr>
          <w:p w:rsidR="003A5116" w:rsidRPr="00F73088" w:rsidRDefault="003A5116" w:rsidP="003A5116">
            <w:pPr>
              <w:tabs>
                <w:tab w:val="right" w:pos="792"/>
              </w:tabs>
              <w:spacing w:line="320" w:lineRule="exact"/>
              <w:ind w:hanging="18"/>
              <w:jc w:val="right"/>
              <w:rPr>
                <w:rFonts w:ascii="Arial" w:hAnsi="Arial" w:cs="Arial"/>
                <w:kern w:val="28"/>
                <w:sz w:val="20"/>
                <w:szCs w:val="20"/>
                <w:cs/>
              </w:rPr>
            </w:pPr>
            <w:r w:rsidRPr="00F73088">
              <w:rPr>
                <w:rFonts w:ascii="Arial" w:hAnsi="Arial" w:cs="Arial"/>
                <w:kern w:val="28"/>
                <w:sz w:val="20"/>
                <w:szCs w:val="20"/>
              </w:rPr>
              <w:t>-</w:t>
            </w:r>
          </w:p>
        </w:tc>
        <w:tc>
          <w:tcPr>
            <w:tcW w:w="1080" w:type="dxa"/>
          </w:tcPr>
          <w:p w:rsidR="003A5116" w:rsidRPr="00F73088" w:rsidRDefault="003A5116" w:rsidP="003A5116">
            <w:pPr>
              <w:tabs>
                <w:tab w:val="right" w:pos="792"/>
              </w:tabs>
              <w:spacing w:line="320" w:lineRule="exact"/>
              <w:ind w:hanging="18"/>
              <w:jc w:val="right"/>
              <w:rPr>
                <w:rFonts w:ascii="Arial" w:hAnsi="Arial" w:cs="Arial"/>
                <w:kern w:val="28"/>
                <w:sz w:val="20"/>
                <w:szCs w:val="20"/>
              </w:rPr>
            </w:pPr>
            <w:r w:rsidRPr="00F73088">
              <w:rPr>
                <w:rFonts w:ascii="Arial" w:hAnsi="Arial" w:cs="Arial"/>
                <w:kern w:val="28"/>
                <w:sz w:val="20"/>
                <w:szCs w:val="20"/>
              </w:rPr>
              <w:t>129,253</w:t>
            </w:r>
          </w:p>
        </w:tc>
      </w:tr>
    </w:tbl>
    <w:p w:rsidR="005427EA" w:rsidRPr="00F73088" w:rsidRDefault="000A6075" w:rsidP="005427EA">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sidRPr="00F73088">
        <w:rPr>
          <w:rFonts w:ascii="Arial" w:hAnsi="Arial"/>
          <w:sz w:val="22"/>
          <w:szCs w:val="22"/>
        </w:rPr>
        <w:tab/>
      </w:r>
      <w:r w:rsidR="005427EA" w:rsidRPr="00F73088">
        <w:rPr>
          <w:rFonts w:ascii="Arial" w:hAnsi="Arial"/>
          <w:sz w:val="22"/>
          <w:szCs w:val="22"/>
          <w:u w:val="single"/>
        </w:rPr>
        <w:t>Valuation techniques and input to Level 2 valuations</w:t>
      </w:r>
    </w:p>
    <w:p w:rsidR="005427EA" w:rsidRPr="00F73088" w:rsidRDefault="005427EA" w:rsidP="005427EA">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F73088">
        <w:rPr>
          <w:rFonts w:ascii="Arial" w:hAnsi="Arial"/>
          <w:sz w:val="22"/>
          <w:szCs w:val="22"/>
        </w:rPr>
        <w:tab/>
        <w:t>The fair value of investments in unit trust has been determined from their net asset value as announced by Asset Management Company.</w:t>
      </w:r>
    </w:p>
    <w:p w:rsidR="005427EA" w:rsidRPr="00F73088" w:rsidRDefault="005427EA" w:rsidP="005427EA">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F73088">
        <w:rPr>
          <w:rFonts w:ascii="Arial" w:hAnsi="Arial"/>
          <w:b/>
          <w:bCs/>
          <w:sz w:val="22"/>
          <w:szCs w:val="22"/>
        </w:rPr>
        <w:tab/>
      </w:r>
      <w:r w:rsidRPr="00F73088">
        <w:rPr>
          <w:rFonts w:ascii="Arial" w:hAnsi="Arial"/>
          <w:sz w:val="22"/>
          <w:szCs w:val="22"/>
        </w:rPr>
        <w:t>During the current period, there were no transfers within the fair value hierarchy.</w:t>
      </w:r>
    </w:p>
    <w:p w:rsidR="00433E10" w:rsidRPr="009A50CE" w:rsidRDefault="00433E10" w:rsidP="00433E10">
      <w:pPr>
        <w:spacing w:before="120" w:after="120" w:line="380" w:lineRule="exact"/>
        <w:ind w:left="547" w:hanging="547"/>
        <w:jc w:val="thaiDistribute"/>
        <w:rPr>
          <w:rFonts w:ascii="Arial" w:hAnsi="Arial" w:cs="Arial"/>
          <w:b/>
          <w:bCs/>
          <w:sz w:val="22"/>
          <w:szCs w:val="22"/>
        </w:rPr>
      </w:pPr>
      <w:r w:rsidRPr="009A50CE">
        <w:rPr>
          <w:rFonts w:ascii="Arial" w:hAnsi="Arial" w:cs="Arial"/>
          <w:b/>
          <w:bCs/>
          <w:sz w:val="22"/>
          <w:szCs w:val="28"/>
        </w:rPr>
        <w:t>18</w:t>
      </w:r>
      <w:r w:rsidRPr="009A50CE">
        <w:rPr>
          <w:rFonts w:ascii="Arial" w:hAnsi="Arial" w:cs="Arial"/>
          <w:b/>
          <w:bCs/>
          <w:sz w:val="22"/>
          <w:szCs w:val="22"/>
        </w:rPr>
        <w:t>.</w:t>
      </w:r>
      <w:r w:rsidRPr="009A50CE">
        <w:rPr>
          <w:rFonts w:ascii="Arial" w:hAnsi="Arial" w:cs="Arial"/>
          <w:b/>
          <w:bCs/>
          <w:sz w:val="22"/>
          <w:szCs w:val="22"/>
        </w:rPr>
        <w:tab/>
        <w:t>Events after the reporting period</w:t>
      </w:r>
    </w:p>
    <w:p w:rsidR="00433E10" w:rsidRPr="00433E10" w:rsidRDefault="00433E10" w:rsidP="00433E10">
      <w:pPr>
        <w:spacing w:before="120" w:after="120" w:line="380" w:lineRule="exact"/>
        <w:ind w:left="547"/>
        <w:jc w:val="thaiDistribute"/>
        <w:rPr>
          <w:rFonts w:ascii="Arial" w:hAnsi="Arial" w:cs="Arial"/>
          <w:sz w:val="22"/>
          <w:szCs w:val="22"/>
          <w:cs/>
        </w:rPr>
      </w:pPr>
      <w:r w:rsidRPr="00433E10">
        <w:rPr>
          <w:rFonts w:ascii="Arial" w:hAnsi="Arial" w:cs="Arial"/>
          <w:sz w:val="22"/>
          <w:szCs w:val="22"/>
        </w:rPr>
        <w:t xml:space="preserve">In May 2019, the </w:t>
      </w:r>
      <w:r w:rsidR="003A5116">
        <w:rPr>
          <w:rFonts w:ascii="Arial" w:hAnsi="Arial" w:cs="Arial"/>
          <w:sz w:val="22"/>
          <w:szCs w:val="22"/>
        </w:rPr>
        <w:t>s</w:t>
      </w:r>
      <w:r w:rsidRPr="00433E10">
        <w:rPr>
          <w:rFonts w:ascii="Arial" w:hAnsi="Arial" w:cs="Arial"/>
          <w:sz w:val="22"/>
          <w:szCs w:val="22"/>
        </w:rPr>
        <w:t xml:space="preserve">ubsidiary entered into loan agreements </w:t>
      </w:r>
      <w:r w:rsidR="003A5116">
        <w:rPr>
          <w:rFonts w:ascii="Arial" w:hAnsi="Arial" w:cs="Arial"/>
          <w:sz w:val="22"/>
          <w:szCs w:val="22"/>
        </w:rPr>
        <w:t>with</w:t>
      </w:r>
      <w:r w:rsidRPr="00433E10">
        <w:rPr>
          <w:rFonts w:ascii="Arial" w:hAnsi="Arial" w:cs="Arial"/>
          <w:sz w:val="22"/>
          <w:szCs w:val="22"/>
        </w:rPr>
        <w:t xml:space="preserve"> 2 customers </w:t>
      </w:r>
      <w:r w:rsidR="00F14A6C">
        <w:rPr>
          <w:rFonts w:ascii="Arial" w:hAnsi="Arial" w:cs="Arial"/>
          <w:sz w:val="22"/>
          <w:szCs w:val="22"/>
        </w:rPr>
        <w:t>to provide loans totaling</w:t>
      </w:r>
      <w:r w:rsidRPr="00433E10">
        <w:rPr>
          <w:rFonts w:ascii="Arial" w:hAnsi="Arial" w:cs="Arial"/>
          <w:sz w:val="22"/>
          <w:szCs w:val="22"/>
        </w:rPr>
        <w:t xml:space="preserve"> </w:t>
      </w:r>
      <w:r w:rsidR="00F14A6C">
        <w:rPr>
          <w:rFonts w:ascii="Arial" w:hAnsi="Arial" w:cs="Arial"/>
          <w:sz w:val="22"/>
          <w:szCs w:val="22"/>
        </w:rPr>
        <w:t xml:space="preserve">Baht 76 million, </w:t>
      </w:r>
      <w:r w:rsidRPr="00433E10">
        <w:rPr>
          <w:rFonts w:ascii="Arial" w:hAnsi="Arial" w:cs="Arial"/>
          <w:sz w:val="22"/>
          <w:szCs w:val="22"/>
        </w:rPr>
        <w:t>bear</w:t>
      </w:r>
      <w:r w:rsidR="00F14A6C">
        <w:rPr>
          <w:rFonts w:ascii="Arial" w:hAnsi="Arial" w:cs="Arial"/>
          <w:sz w:val="22"/>
          <w:szCs w:val="22"/>
        </w:rPr>
        <w:t>ing</w:t>
      </w:r>
      <w:r w:rsidRPr="00433E10">
        <w:rPr>
          <w:rFonts w:ascii="Arial" w:hAnsi="Arial" w:cs="Arial"/>
          <w:sz w:val="22"/>
          <w:szCs w:val="22"/>
        </w:rPr>
        <w:t xml:space="preserve"> interest </w:t>
      </w:r>
      <w:r w:rsidR="00F14A6C">
        <w:rPr>
          <w:rFonts w:ascii="Arial" w:hAnsi="Arial" w:cs="Arial"/>
          <w:sz w:val="22"/>
          <w:szCs w:val="22"/>
        </w:rPr>
        <w:t xml:space="preserve">at </w:t>
      </w:r>
      <w:r w:rsidRPr="00433E10">
        <w:rPr>
          <w:rFonts w:ascii="Arial" w:hAnsi="Arial" w:cs="Arial"/>
          <w:sz w:val="22"/>
          <w:szCs w:val="22"/>
        </w:rPr>
        <w:t>rate</w:t>
      </w:r>
      <w:r w:rsidR="003A5116">
        <w:rPr>
          <w:rFonts w:ascii="Arial" w:hAnsi="Arial" w:cs="Arial"/>
          <w:sz w:val="22"/>
          <w:szCs w:val="22"/>
        </w:rPr>
        <w:t>s</w:t>
      </w:r>
      <w:r w:rsidRPr="00433E10">
        <w:rPr>
          <w:rFonts w:ascii="Arial" w:hAnsi="Arial" w:cs="Arial"/>
          <w:sz w:val="22"/>
          <w:szCs w:val="22"/>
        </w:rPr>
        <w:t xml:space="preserve"> </w:t>
      </w:r>
      <w:r w:rsidR="00F14A6C">
        <w:rPr>
          <w:rFonts w:ascii="Arial" w:hAnsi="Arial" w:cs="Arial"/>
          <w:sz w:val="22"/>
          <w:szCs w:val="22"/>
        </w:rPr>
        <w:t>of</w:t>
      </w:r>
      <w:r w:rsidRPr="00433E10">
        <w:rPr>
          <w:rFonts w:ascii="Arial" w:hAnsi="Arial" w:cs="Arial"/>
          <w:sz w:val="22"/>
          <w:szCs w:val="22"/>
        </w:rPr>
        <w:t xml:space="preserve"> 10.5 percent </w:t>
      </w:r>
      <w:r w:rsidR="00F14A6C">
        <w:rPr>
          <w:rFonts w:ascii="Arial" w:hAnsi="Arial" w:cs="Arial"/>
          <w:sz w:val="22"/>
          <w:szCs w:val="22"/>
        </w:rPr>
        <w:t xml:space="preserve">to </w:t>
      </w:r>
      <w:r w:rsidRPr="00433E10">
        <w:rPr>
          <w:rFonts w:ascii="Arial" w:hAnsi="Arial" w:cs="Arial"/>
          <w:sz w:val="22"/>
          <w:szCs w:val="22"/>
        </w:rPr>
        <w:t>11</w:t>
      </w:r>
      <w:r w:rsidR="00023CB0">
        <w:rPr>
          <w:rFonts w:ascii="Arial" w:hAnsi="Arial" w:cs="Arial"/>
          <w:sz w:val="22"/>
          <w:szCs w:val="22"/>
        </w:rPr>
        <w:t>.0</w:t>
      </w:r>
      <w:r w:rsidRPr="00433E10">
        <w:rPr>
          <w:rFonts w:ascii="Arial" w:hAnsi="Arial" w:cs="Arial"/>
          <w:sz w:val="22"/>
          <w:szCs w:val="22"/>
        </w:rPr>
        <w:t xml:space="preserve"> percent per annum </w:t>
      </w:r>
      <w:r w:rsidR="00F14A6C">
        <w:rPr>
          <w:rFonts w:ascii="Arial" w:hAnsi="Arial" w:cs="Arial"/>
          <w:sz w:val="22"/>
          <w:szCs w:val="22"/>
        </w:rPr>
        <w:t>and with terms of</w:t>
      </w:r>
      <w:r w:rsidRPr="00433E10">
        <w:rPr>
          <w:rFonts w:ascii="Arial" w:hAnsi="Arial" w:cs="Arial"/>
          <w:sz w:val="22"/>
          <w:szCs w:val="22"/>
        </w:rPr>
        <w:t xml:space="preserve"> 1 </w:t>
      </w:r>
      <w:r w:rsidR="003A5116">
        <w:rPr>
          <w:rFonts w:ascii="Arial" w:hAnsi="Arial" w:cs="Arial"/>
          <w:sz w:val="22"/>
          <w:szCs w:val="22"/>
        </w:rPr>
        <w:t>to</w:t>
      </w:r>
      <w:r w:rsidR="00F14A6C">
        <w:rPr>
          <w:rFonts w:ascii="Arial" w:hAnsi="Arial" w:cs="Arial"/>
          <w:sz w:val="22"/>
          <w:szCs w:val="22"/>
        </w:rPr>
        <w:t xml:space="preserve"> 2 years. The loans are secured by the</w:t>
      </w:r>
      <w:r w:rsidRPr="00433E10">
        <w:rPr>
          <w:rFonts w:ascii="Arial" w:hAnsi="Arial" w:cs="Arial"/>
          <w:sz w:val="22"/>
          <w:szCs w:val="22"/>
        </w:rPr>
        <w:t xml:space="preserve"> mortgage of land and constructions thereon. The </w:t>
      </w:r>
      <w:r w:rsidR="00F14A6C">
        <w:rPr>
          <w:rFonts w:ascii="Arial" w:hAnsi="Arial" w:cs="Arial"/>
          <w:sz w:val="22"/>
          <w:szCs w:val="22"/>
        </w:rPr>
        <w:t>source of the</w:t>
      </w:r>
      <w:r w:rsidRPr="00433E10">
        <w:rPr>
          <w:rFonts w:ascii="Arial" w:hAnsi="Arial" w:cs="Arial"/>
          <w:sz w:val="22"/>
          <w:szCs w:val="22"/>
        </w:rPr>
        <w:t xml:space="preserve"> funds </w:t>
      </w:r>
      <w:r w:rsidR="00F14A6C">
        <w:rPr>
          <w:rFonts w:ascii="Arial" w:hAnsi="Arial" w:cs="Arial"/>
          <w:sz w:val="22"/>
          <w:szCs w:val="22"/>
        </w:rPr>
        <w:t>is</w:t>
      </w:r>
      <w:r w:rsidRPr="00433E10">
        <w:rPr>
          <w:rFonts w:ascii="Arial" w:hAnsi="Arial" w:cs="Arial"/>
          <w:sz w:val="22"/>
          <w:szCs w:val="22"/>
        </w:rPr>
        <w:t xml:space="preserve"> loan</w:t>
      </w:r>
      <w:r w:rsidR="003A5116">
        <w:rPr>
          <w:rFonts w:ascii="Arial" w:hAnsi="Arial" w:cs="Arial"/>
          <w:sz w:val="22"/>
          <w:szCs w:val="22"/>
        </w:rPr>
        <w:t>s</w:t>
      </w:r>
      <w:r w:rsidRPr="00433E10">
        <w:rPr>
          <w:rFonts w:ascii="Arial" w:hAnsi="Arial" w:cs="Arial"/>
          <w:sz w:val="22"/>
          <w:szCs w:val="22"/>
        </w:rPr>
        <w:t xml:space="preserve"> from</w:t>
      </w:r>
      <w:r w:rsidR="003A5116">
        <w:rPr>
          <w:rFonts w:ascii="Arial" w:hAnsi="Arial" w:cs="Arial"/>
          <w:sz w:val="22"/>
          <w:szCs w:val="22"/>
        </w:rPr>
        <w:t xml:space="preserve"> the Co</w:t>
      </w:r>
      <w:r w:rsidR="00F14A6C">
        <w:rPr>
          <w:rFonts w:ascii="Arial" w:hAnsi="Arial" w:cs="Arial"/>
          <w:sz w:val="22"/>
          <w:szCs w:val="22"/>
        </w:rPr>
        <w:t xml:space="preserve">mpany, on which interest is </w:t>
      </w:r>
      <w:r w:rsidR="00D936D9">
        <w:rPr>
          <w:rFonts w:ascii="Arial" w:hAnsi="Arial" w:cs="Arial"/>
          <w:sz w:val="22"/>
          <w:szCs w:val="22"/>
        </w:rPr>
        <w:t>charged at</w:t>
      </w:r>
      <w:r w:rsidR="003A5116">
        <w:rPr>
          <w:rFonts w:ascii="Arial" w:hAnsi="Arial" w:cs="Arial"/>
          <w:sz w:val="22"/>
          <w:szCs w:val="22"/>
        </w:rPr>
        <w:t xml:space="preserve"> rate</w:t>
      </w:r>
      <w:r w:rsidR="00A7612E">
        <w:rPr>
          <w:rFonts w:ascii="Arial" w:hAnsi="Arial" w:cs="Arial"/>
          <w:sz w:val="22"/>
          <w:szCs w:val="22"/>
        </w:rPr>
        <w:t xml:space="preserve">s </w:t>
      </w:r>
      <w:r w:rsidR="00F14A6C">
        <w:rPr>
          <w:rFonts w:ascii="Arial" w:hAnsi="Arial" w:cs="Arial"/>
          <w:sz w:val="22"/>
          <w:szCs w:val="22"/>
        </w:rPr>
        <w:t xml:space="preserve">of </w:t>
      </w:r>
      <w:r w:rsidR="00A7612E">
        <w:rPr>
          <w:rFonts w:ascii="Arial" w:hAnsi="Arial" w:cs="Arial"/>
          <w:sz w:val="22"/>
          <w:szCs w:val="22"/>
        </w:rPr>
        <w:t xml:space="preserve">between </w:t>
      </w:r>
      <w:r w:rsidR="00023CB0">
        <w:rPr>
          <w:rFonts w:ascii="Arial" w:hAnsi="Arial" w:cs="Arial"/>
          <w:sz w:val="22"/>
          <w:szCs w:val="22"/>
        </w:rPr>
        <w:t>2.0</w:t>
      </w:r>
      <w:r w:rsidR="00A7612E">
        <w:rPr>
          <w:rFonts w:ascii="Arial" w:hAnsi="Arial" w:cs="Arial"/>
          <w:sz w:val="22"/>
          <w:szCs w:val="22"/>
        </w:rPr>
        <w:t xml:space="preserve"> percent and </w:t>
      </w:r>
      <w:r w:rsidRPr="00433E10">
        <w:rPr>
          <w:rFonts w:ascii="Arial" w:hAnsi="Arial" w:cs="Arial"/>
          <w:sz w:val="22"/>
          <w:szCs w:val="22"/>
        </w:rPr>
        <w:t>2.5 percent per annum.</w:t>
      </w:r>
    </w:p>
    <w:p w:rsidR="0032749C" w:rsidRPr="00F73088" w:rsidRDefault="00433E10" w:rsidP="0032749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32749C" w:rsidRPr="00F73088">
        <w:rPr>
          <w:rFonts w:ascii="Arial" w:hAnsi="Arial" w:cs="Arial"/>
          <w:b/>
          <w:bCs/>
          <w:sz w:val="22"/>
          <w:szCs w:val="22"/>
        </w:rPr>
        <w:t>.</w:t>
      </w:r>
      <w:r w:rsidR="0032749C" w:rsidRPr="00F73088">
        <w:rPr>
          <w:rFonts w:ascii="Arial" w:hAnsi="Arial" w:cs="Arial"/>
          <w:b/>
          <w:bCs/>
          <w:sz w:val="22"/>
          <w:szCs w:val="22"/>
        </w:rPr>
        <w:tab/>
        <w:t>Reclassifications</w:t>
      </w:r>
    </w:p>
    <w:p w:rsidR="0032749C" w:rsidRPr="00F73088" w:rsidRDefault="0032749C" w:rsidP="0032749C">
      <w:pPr>
        <w:spacing w:before="120" w:after="120" w:line="380" w:lineRule="exact"/>
        <w:ind w:left="547" w:hanging="547"/>
        <w:jc w:val="thaiDistribute"/>
        <w:rPr>
          <w:rFonts w:ascii="Arial" w:eastAsia="Arial Unicode MS" w:hAnsi="Arial" w:cs="Arial"/>
          <w:sz w:val="22"/>
          <w:szCs w:val="22"/>
        </w:rPr>
      </w:pPr>
      <w:r w:rsidRPr="00F73088">
        <w:rPr>
          <w:rFonts w:ascii="Arial" w:hAnsi="Arial" w:cs="Arial"/>
          <w:b/>
          <w:bCs/>
          <w:sz w:val="22"/>
          <w:szCs w:val="22"/>
        </w:rPr>
        <w:tab/>
      </w:r>
      <w:r w:rsidRPr="00F73088">
        <w:rPr>
          <w:rFonts w:ascii="Arial" w:hAnsi="Arial" w:cs="Arial"/>
          <w:sz w:val="22"/>
          <w:szCs w:val="22"/>
        </w:rPr>
        <w:t>C</w:t>
      </w:r>
      <w:r w:rsidRPr="00F73088">
        <w:rPr>
          <w:rFonts w:ascii="Arial" w:eastAsia="Arial Unicode MS" w:hAnsi="Arial" w:cs="Arial"/>
          <w:sz w:val="22"/>
          <w:szCs w:val="22"/>
        </w:rPr>
        <w:t xml:space="preserve">ertain amounts in </w:t>
      </w:r>
      <w:r w:rsidR="0034467A" w:rsidRPr="00F73088">
        <w:rPr>
          <w:rFonts w:ascii="Arial" w:eastAsia="Arial Unicode MS" w:hAnsi="Arial" w:cs="Arial"/>
          <w:sz w:val="22"/>
          <w:szCs w:val="22"/>
        </w:rPr>
        <w:t>statement of comprehensive income</w:t>
      </w:r>
      <w:r w:rsidRPr="00F73088">
        <w:rPr>
          <w:rFonts w:ascii="Arial" w:eastAsia="Arial Unicode MS" w:hAnsi="Arial" w:cs="Arial"/>
          <w:sz w:val="22"/>
          <w:szCs w:val="22"/>
        </w:rPr>
        <w:t xml:space="preserve"> for the three-month</w:t>
      </w:r>
      <w:r w:rsidR="007D0945" w:rsidRPr="00F73088">
        <w:rPr>
          <w:rFonts w:ascii="Arial" w:eastAsia="Arial Unicode MS" w:hAnsi="Arial" w:cs="Arial"/>
          <w:sz w:val="22"/>
          <w:szCs w:val="22"/>
        </w:rPr>
        <w:t xml:space="preserve"> and </w:t>
      </w:r>
      <w:r w:rsidR="00F14A6C">
        <w:rPr>
          <w:rFonts w:ascii="Arial" w:eastAsia="Arial Unicode MS" w:hAnsi="Arial" w:cs="Arial"/>
          <w:sz w:val="22"/>
          <w:szCs w:val="22"/>
        </w:rPr>
        <w:t xml:space="preserve">       </w:t>
      </w:r>
      <w:r w:rsidR="007D0945" w:rsidRPr="00F73088">
        <w:rPr>
          <w:rFonts w:ascii="Arial" w:eastAsia="Arial Unicode MS" w:hAnsi="Arial" w:cs="Arial"/>
          <w:sz w:val="22"/>
          <w:szCs w:val="22"/>
        </w:rPr>
        <w:t>six-month</w:t>
      </w:r>
      <w:r w:rsidRPr="00F73088">
        <w:rPr>
          <w:rFonts w:ascii="Arial" w:eastAsia="Arial Unicode MS" w:hAnsi="Arial" w:cs="Arial"/>
          <w:sz w:val="22"/>
          <w:szCs w:val="22"/>
        </w:rPr>
        <w:t xml:space="preserve"> period</w:t>
      </w:r>
      <w:r w:rsidR="007D0945" w:rsidRPr="00F73088">
        <w:rPr>
          <w:rFonts w:ascii="Arial" w:eastAsia="Arial Unicode MS" w:hAnsi="Arial" w:cs="Arial"/>
          <w:sz w:val="22"/>
          <w:szCs w:val="22"/>
        </w:rPr>
        <w:t>s</w:t>
      </w:r>
      <w:r w:rsidRPr="00F73088">
        <w:rPr>
          <w:rFonts w:ascii="Arial" w:eastAsia="Arial Unicode MS" w:hAnsi="Arial" w:cs="Arial"/>
          <w:sz w:val="22"/>
          <w:szCs w:val="22"/>
        </w:rPr>
        <w:t xml:space="preserve"> ended 31 </w:t>
      </w:r>
      <w:r w:rsidR="007D0945" w:rsidRPr="00F73088">
        <w:rPr>
          <w:rFonts w:ascii="Arial" w:eastAsia="Arial Unicode MS" w:hAnsi="Arial" w:cs="Arial"/>
          <w:sz w:val="22"/>
          <w:szCs w:val="22"/>
        </w:rPr>
        <w:t>March 2018</w:t>
      </w:r>
      <w:r w:rsidRPr="00F73088">
        <w:rPr>
          <w:rFonts w:ascii="Arial" w:eastAsia="Arial Unicode MS" w:hAnsi="Arial" w:cs="Arial"/>
          <w:sz w:val="22"/>
          <w:szCs w:val="22"/>
        </w:rPr>
        <w:t xml:space="preserve"> have been reclassified to conform to the current </w:t>
      </w:r>
      <w:r w:rsidR="0034467A" w:rsidRPr="00F73088">
        <w:rPr>
          <w:rFonts w:ascii="Arial" w:eastAsia="Arial Unicode MS" w:hAnsi="Arial" w:cs="Arial"/>
          <w:sz w:val="22"/>
          <w:szCs w:val="22"/>
        </w:rPr>
        <w:t>period’s</w:t>
      </w:r>
      <w:r w:rsidRPr="00F73088">
        <w:rPr>
          <w:rFonts w:ascii="Arial" w:eastAsia="Arial Unicode MS" w:hAnsi="Arial" w:cs="Arial"/>
          <w:sz w:val="22"/>
          <w:szCs w:val="22"/>
        </w:rPr>
        <w:t xml:space="preserve"> classifications with </w:t>
      </w:r>
      <w:r w:rsidRPr="00F73088">
        <w:rPr>
          <w:rFonts w:ascii="Arial" w:hAnsi="Arial" w:cs="Arial"/>
          <w:sz w:val="22"/>
          <w:szCs w:val="22"/>
        </w:rPr>
        <w:t>no effect to previously reported profit or shareholders’ equity a</w:t>
      </w:r>
      <w:r w:rsidRPr="00F73088">
        <w:rPr>
          <w:rFonts w:ascii="Arial" w:eastAsia="Arial Unicode MS" w:hAnsi="Arial" w:cs="Arial"/>
          <w:sz w:val="22"/>
          <w:szCs w:val="22"/>
        </w:rPr>
        <w:t>s follow:</w:t>
      </w:r>
    </w:p>
    <w:tbl>
      <w:tblPr>
        <w:tblW w:w="8460" w:type="dxa"/>
        <w:tblInd w:w="558" w:type="dxa"/>
        <w:tblLayout w:type="fixed"/>
        <w:tblCellMar>
          <w:left w:w="0" w:type="dxa"/>
          <w:right w:w="0" w:type="dxa"/>
        </w:tblCellMar>
        <w:tblLook w:val="04A0" w:firstRow="1" w:lastRow="0" w:firstColumn="1" w:lastColumn="0" w:noHBand="0" w:noVBand="1"/>
      </w:tblPr>
      <w:tblGrid>
        <w:gridCol w:w="1890"/>
        <w:gridCol w:w="450"/>
        <w:gridCol w:w="1489"/>
        <w:gridCol w:w="1481"/>
        <w:gridCol w:w="9"/>
        <w:gridCol w:w="1490"/>
        <w:gridCol w:w="1651"/>
      </w:tblGrid>
      <w:tr w:rsidR="008C52B8" w:rsidRPr="00F73088" w:rsidTr="001C4023">
        <w:tc>
          <w:tcPr>
            <w:tcW w:w="1890" w:type="dxa"/>
            <w:tcMar>
              <w:top w:w="0" w:type="dxa"/>
              <w:left w:w="108" w:type="dxa"/>
              <w:bottom w:w="0" w:type="dxa"/>
              <w:right w:w="108" w:type="dxa"/>
            </w:tcMar>
          </w:tcPr>
          <w:p w:rsidR="008C52B8" w:rsidRPr="00F73088" w:rsidRDefault="008C52B8" w:rsidP="001C4023">
            <w:pPr>
              <w:spacing w:line="380" w:lineRule="exact"/>
              <w:jc w:val="both"/>
              <w:rPr>
                <w:rFonts w:ascii="Arial" w:hAnsi="Arial" w:cs="Arial"/>
                <w:spacing w:val="-4"/>
                <w:sz w:val="22"/>
                <w:szCs w:val="22"/>
                <w:u w:val="single"/>
                <w:cs/>
              </w:rPr>
            </w:pPr>
            <w:r w:rsidRPr="00F73088">
              <w:rPr>
                <w:rFonts w:ascii="Arial" w:eastAsia="Arial Unicode MS" w:hAnsi="Arial" w:cs="Arial"/>
                <w:sz w:val="22"/>
                <w:szCs w:val="22"/>
              </w:rPr>
              <w:tab/>
            </w:r>
          </w:p>
        </w:tc>
        <w:tc>
          <w:tcPr>
            <w:tcW w:w="6570" w:type="dxa"/>
            <w:gridSpan w:val="6"/>
            <w:tcMar>
              <w:top w:w="0" w:type="dxa"/>
              <w:left w:w="108" w:type="dxa"/>
              <w:bottom w:w="0" w:type="dxa"/>
              <w:right w:w="108" w:type="dxa"/>
            </w:tcMar>
            <w:hideMark/>
          </w:tcPr>
          <w:p w:rsidR="008C52B8" w:rsidRPr="00F73088" w:rsidRDefault="008C52B8" w:rsidP="001C4023">
            <w:pPr>
              <w:tabs>
                <w:tab w:val="left" w:pos="268"/>
              </w:tabs>
              <w:spacing w:line="380" w:lineRule="exact"/>
              <w:ind w:right="72"/>
              <w:jc w:val="right"/>
              <w:rPr>
                <w:rFonts w:ascii="Arial" w:hAnsi="Arial" w:cs="Arial"/>
                <w:spacing w:val="-4"/>
                <w:sz w:val="22"/>
                <w:szCs w:val="22"/>
                <w:cs/>
              </w:rPr>
            </w:pPr>
            <w:r w:rsidRPr="00F73088">
              <w:rPr>
                <w:rFonts w:ascii="Arial" w:hAnsi="Arial" w:cs="Arial"/>
                <w:spacing w:val="-4"/>
                <w:sz w:val="22"/>
                <w:szCs w:val="22"/>
                <w:cs/>
              </w:rPr>
              <w:tab/>
            </w:r>
            <w:r w:rsidRPr="00F73088">
              <w:rPr>
                <w:rFonts w:ascii="Arial" w:hAnsi="Arial" w:cs="Arial"/>
                <w:spacing w:val="-4"/>
                <w:sz w:val="22"/>
                <w:szCs w:val="22"/>
                <w:cs/>
              </w:rPr>
              <w:tab/>
              <w:t>(Unit: Thousand Baht)</w:t>
            </w:r>
          </w:p>
        </w:tc>
      </w:tr>
      <w:tr w:rsidR="008C52B8" w:rsidRPr="00F73088" w:rsidTr="001C4023">
        <w:tc>
          <w:tcPr>
            <w:tcW w:w="2340" w:type="dxa"/>
            <w:gridSpan w:val="2"/>
            <w:tcMar>
              <w:top w:w="0" w:type="dxa"/>
              <w:left w:w="108" w:type="dxa"/>
              <w:bottom w:w="0" w:type="dxa"/>
              <w:right w:w="108" w:type="dxa"/>
            </w:tcMar>
          </w:tcPr>
          <w:p w:rsidR="008C52B8" w:rsidRPr="00F73088" w:rsidRDefault="008C52B8" w:rsidP="001C4023">
            <w:pPr>
              <w:spacing w:line="360" w:lineRule="exact"/>
              <w:jc w:val="both"/>
              <w:rPr>
                <w:rFonts w:ascii="Arial" w:hAnsi="Arial" w:cs="Arial"/>
                <w:spacing w:val="-4"/>
                <w:sz w:val="22"/>
                <w:szCs w:val="22"/>
                <w:u w:val="single"/>
                <w:cs/>
              </w:rPr>
            </w:pPr>
          </w:p>
        </w:tc>
        <w:tc>
          <w:tcPr>
            <w:tcW w:w="6120" w:type="dxa"/>
            <w:gridSpan w:val="5"/>
            <w:tcMar>
              <w:top w:w="0" w:type="dxa"/>
              <w:left w:w="108" w:type="dxa"/>
              <w:bottom w:w="0" w:type="dxa"/>
              <w:right w:w="108" w:type="dxa"/>
            </w:tcMar>
          </w:tcPr>
          <w:p w:rsidR="008C52B8" w:rsidRPr="00F73088" w:rsidRDefault="008C52B8" w:rsidP="008C52B8">
            <w:pPr>
              <w:pBdr>
                <w:bottom w:val="single" w:sz="4" w:space="1" w:color="auto"/>
              </w:pBdr>
              <w:spacing w:line="360" w:lineRule="exact"/>
              <w:jc w:val="center"/>
              <w:rPr>
                <w:rFonts w:ascii="Arial" w:hAnsi="Arial" w:cs="Arial"/>
                <w:sz w:val="22"/>
                <w:szCs w:val="22"/>
                <w:cs/>
              </w:rPr>
            </w:pPr>
            <w:r w:rsidRPr="00F73088">
              <w:rPr>
                <w:rFonts w:ascii="Arial" w:hAnsi="Arial" w:cs="Arial"/>
                <w:sz w:val="22"/>
                <w:szCs w:val="22"/>
                <w:cs/>
              </w:rPr>
              <w:t xml:space="preserve">Separate </w:t>
            </w:r>
            <w:r w:rsidRPr="00F73088">
              <w:rPr>
                <w:rFonts w:ascii="Arial" w:hAnsi="Arial" w:cs="Arial"/>
                <w:spacing w:val="-4"/>
                <w:sz w:val="22"/>
                <w:szCs w:val="22"/>
              </w:rPr>
              <w:t xml:space="preserve">statement of </w:t>
            </w:r>
            <w:r w:rsidR="003A5116">
              <w:rPr>
                <w:rFonts w:ascii="Arial" w:hAnsi="Arial" w:cs="Arial"/>
                <w:spacing w:val="-4"/>
                <w:sz w:val="22"/>
                <w:szCs w:val="22"/>
              </w:rPr>
              <w:t xml:space="preserve">comprehensive </w:t>
            </w:r>
            <w:r w:rsidRPr="00F73088">
              <w:rPr>
                <w:rFonts w:ascii="Arial" w:hAnsi="Arial" w:cs="Arial"/>
                <w:spacing w:val="-4"/>
                <w:sz w:val="22"/>
                <w:szCs w:val="22"/>
              </w:rPr>
              <w:t>income</w:t>
            </w:r>
          </w:p>
        </w:tc>
      </w:tr>
      <w:tr w:rsidR="008C52B8" w:rsidRPr="00F73088" w:rsidTr="001C4023">
        <w:tc>
          <w:tcPr>
            <w:tcW w:w="2340" w:type="dxa"/>
            <w:gridSpan w:val="2"/>
            <w:tcMar>
              <w:top w:w="0" w:type="dxa"/>
              <w:left w:w="108" w:type="dxa"/>
              <w:bottom w:w="0" w:type="dxa"/>
              <w:right w:w="108" w:type="dxa"/>
            </w:tcMar>
          </w:tcPr>
          <w:p w:rsidR="008C52B8" w:rsidRPr="00F73088" w:rsidRDefault="008C52B8" w:rsidP="001C4023">
            <w:pPr>
              <w:spacing w:line="360" w:lineRule="exact"/>
              <w:jc w:val="both"/>
              <w:rPr>
                <w:rFonts w:ascii="Arial" w:hAnsi="Arial" w:cs="Arial"/>
                <w:spacing w:val="-4"/>
                <w:sz w:val="22"/>
                <w:szCs w:val="22"/>
                <w:u w:val="single"/>
                <w:cs/>
              </w:rPr>
            </w:pPr>
          </w:p>
        </w:tc>
        <w:tc>
          <w:tcPr>
            <w:tcW w:w="2970" w:type="dxa"/>
            <w:gridSpan w:val="2"/>
            <w:tcMar>
              <w:top w:w="0" w:type="dxa"/>
              <w:left w:w="108" w:type="dxa"/>
              <w:bottom w:w="0" w:type="dxa"/>
              <w:right w:w="108" w:type="dxa"/>
            </w:tcMar>
            <w:hideMark/>
          </w:tcPr>
          <w:p w:rsidR="008C52B8" w:rsidRPr="00F73088" w:rsidRDefault="008C52B8" w:rsidP="001C4023">
            <w:pPr>
              <w:pBdr>
                <w:bottom w:val="single" w:sz="4" w:space="1" w:color="auto"/>
              </w:pBdr>
              <w:spacing w:line="360" w:lineRule="exact"/>
              <w:jc w:val="center"/>
              <w:rPr>
                <w:rFonts w:ascii="Arial" w:hAnsi="Arial" w:cs="Arial"/>
                <w:spacing w:val="-4"/>
                <w:sz w:val="22"/>
                <w:szCs w:val="22"/>
                <w:cs/>
              </w:rPr>
            </w:pPr>
            <w:r w:rsidRPr="00F73088">
              <w:rPr>
                <w:rFonts w:ascii="Arial" w:hAnsi="Arial" w:cs="Arial"/>
                <w:sz w:val="22"/>
                <w:szCs w:val="22"/>
              </w:rPr>
              <w:t>For the three-month period ended 31 March 2018</w:t>
            </w:r>
          </w:p>
        </w:tc>
        <w:tc>
          <w:tcPr>
            <w:tcW w:w="3150" w:type="dxa"/>
            <w:gridSpan w:val="3"/>
            <w:tcMar>
              <w:top w:w="0" w:type="dxa"/>
              <w:left w:w="108" w:type="dxa"/>
              <w:bottom w:w="0" w:type="dxa"/>
              <w:right w:w="108" w:type="dxa"/>
            </w:tcMar>
            <w:hideMark/>
          </w:tcPr>
          <w:p w:rsidR="008C52B8" w:rsidRPr="00F73088" w:rsidRDefault="008C52B8" w:rsidP="001C4023">
            <w:pPr>
              <w:pBdr>
                <w:bottom w:val="single" w:sz="4" w:space="1" w:color="auto"/>
              </w:pBdr>
              <w:spacing w:line="360" w:lineRule="exact"/>
              <w:jc w:val="center"/>
              <w:rPr>
                <w:rFonts w:ascii="Arial" w:hAnsi="Arial" w:cs="Arial"/>
                <w:spacing w:val="-4"/>
                <w:sz w:val="22"/>
                <w:szCs w:val="22"/>
                <w:u w:val="single"/>
                <w:cs/>
              </w:rPr>
            </w:pPr>
            <w:r w:rsidRPr="00F73088">
              <w:rPr>
                <w:rFonts w:ascii="Arial" w:hAnsi="Arial" w:cs="Arial"/>
                <w:sz w:val="22"/>
                <w:szCs w:val="22"/>
              </w:rPr>
              <w:t>For the six-month period ended 31 March 2018</w:t>
            </w:r>
          </w:p>
        </w:tc>
      </w:tr>
      <w:tr w:rsidR="008C52B8" w:rsidRPr="00F73088" w:rsidTr="001C4023">
        <w:tc>
          <w:tcPr>
            <w:tcW w:w="2340" w:type="dxa"/>
            <w:gridSpan w:val="2"/>
            <w:tcMar>
              <w:top w:w="0" w:type="dxa"/>
              <w:left w:w="108" w:type="dxa"/>
              <w:bottom w:w="0" w:type="dxa"/>
              <w:right w:w="108" w:type="dxa"/>
            </w:tcMar>
          </w:tcPr>
          <w:p w:rsidR="008C52B8" w:rsidRPr="00F73088" w:rsidRDefault="008C52B8" w:rsidP="001C4023">
            <w:pPr>
              <w:spacing w:line="360" w:lineRule="exact"/>
              <w:jc w:val="both"/>
              <w:rPr>
                <w:rFonts w:ascii="Arial" w:hAnsi="Arial" w:cs="Arial"/>
                <w:spacing w:val="-4"/>
                <w:sz w:val="22"/>
                <w:szCs w:val="22"/>
                <w:u w:val="single"/>
                <w:cs/>
              </w:rPr>
            </w:pPr>
          </w:p>
        </w:tc>
        <w:tc>
          <w:tcPr>
            <w:tcW w:w="1489" w:type="dxa"/>
            <w:tcMar>
              <w:top w:w="0" w:type="dxa"/>
              <w:left w:w="108" w:type="dxa"/>
              <w:bottom w:w="0" w:type="dxa"/>
              <w:right w:w="108" w:type="dxa"/>
            </w:tcMar>
            <w:vAlign w:val="bottom"/>
            <w:hideMark/>
          </w:tcPr>
          <w:p w:rsidR="008C52B8" w:rsidRPr="00F73088" w:rsidRDefault="008C52B8" w:rsidP="001C4023">
            <w:pPr>
              <w:pBdr>
                <w:bottom w:val="single" w:sz="4" w:space="1" w:color="auto"/>
              </w:pBdr>
              <w:spacing w:line="360" w:lineRule="exact"/>
              <w:jc w:val="center"/>
              <w:rPr>
                <w:rFonts w:ascii="Arial" w:hAnsi="Arial" w:cs="Arial"/>
                <w:spacing w:val="-4"/>
                <w:sz w:val="22"/>
                <w:szCs w:val="22"/>
                <w:cs/>
              </w:rPr>
            </w:pPr>
            <w:r w:rsidRPr="00F73088">
              <w:rPr>
                <w:rFonts w:ascii="Arial" w:hAnsi="Arial" w:cs="Arial"/>
                <w:spacing w:val="-4"/>
                <w:sz w:val="22"/>
                <w:szCs w:val="22"/>
                <w:cs/>
              </w:rPr>
              <w:t>As reclassified</w:t>
            </w:r>
          </w:p>
        </w:tc>
        <w:tc>
          <w:tcPr>
            <w:tcW w:w="1490" w:type="dxa"/>
            <w:gridSpan w:val="2"/>
            <w:tcMar>
              <w:top w:w="0" w:type="dxa"/>
              <w:left w:w="108" w:type="dxa"/>
              <w:bottom w:w="0" w:type="dxa"/>
              <w:right w:w="108" w:type="dxa"/>
            </w:tcMar>
            <w:vAlign w:val="bottom"/>
            <w:hideMark/>
          </w:tcPr>
          <w:p w:rsidR="008C52B8" w:rsidRPr="00F73088" w:rsidRDefault="008C52B8" w:rsidP="001C4023">
            <w:pPr>
              <w:pBdr>
                <w:bottom w:val="single" w:sz="4" w:space="1" w:color="auto"/>
              </w:pBdr>
              <w:spacing w:line="360" w:lineRule="exact"/>
              <w:jc w:val="center"/>
              <w:rPr>
                <w:rFonts w:ascii="Arial" w:hAnsi="Arial" w:cs="Arial"/>
                <w:spacing w:val="-4"/>
                <w:sz w:val="22"/>
                <w:szCs w:val="22"/>
              </w:rPr>
            </w:pPr>
            <w:r w:rsidRPr="00F73088">
              <w:rPr>
                <w:rFonts w:ascii="Arial" w:hAnsi="Arial" w:cs="Arial"/>
                <w:spacing w:val="-4"/>
                <w:sz w:val="22"/>
                <w:szCs w:val="22"/>
                <w:cs/>
              </w:rPr>
              <w:t>As previously reported</w:t>
            </w:r>
          </w:p>
        </w:tc>
        <w:tc>
          <w:tcPr>
            <w:tcW w:w="1490" w:type="dxa"/>
            <w:tcMar>
              <w:top w:w="0" w:type="dxa"/>
              <w:left w:w="108" w:type="dxa"/>
              <w:bottom w:w="0" w:type="dxa"/>
              <w:right w:w="108" w:type="dxa"/>
            </w:tcMar>
            <w:vAlign w:val="bottom"/>
            <w:hideMark/>
          </w:tcPr>
          <w:p w:rsidR="008C52B8" w:rsidRPr="00F73088" w:rsidRDefault="008C52B8" w:rsidP="001C4023">
            <w:pPr>
              <w:pBdr>
                <w:bottom w:val="single" w:sz="4" w:space="1" w:color="auto"/>
              </w:pBdr>
              <w:spacing w:line="360" w:lineRule="exact"/>
              <w:jc w:val="center"/>
              <w:rPr>
                <w:rFonts w:ascii="Arial" w:hAnsi="Arial" w:cs="Arial"/>
                <w:spacing w:val="-4"/>
                <w:sz w:val="22"/>
                <w:szCs w:val="22"/>
                <w:cs/>
              </w:rPr>
            </w:pPr>
            <w:r w:rsidRPr="00F73088">
              <w:rPr>
                <w:rFonts w:ascii="Arial" w:hAnsi="Arial" w:cs="Arial"/>
                <w:spacing w:val="-4"/>
                <w:sz w:val="22"/>
                <w:szCs w:val="22"/>
                <w:cs/>
              </w:rPr>
              <w:t>As reclassified</w:t>
            </w:r>
          </w:p>
        </w:tc>
        <w:tc>
          <w:tcPr>
            <w:tcW w:w="1651" w:type="dxa"/>
            <w:tcMar>
              <w:top w:w="0" w:type="dxa"/>
              <w:left w:w="108" w:type="dxa"/>
              <w:bottom w:w="0" w:type="dxa"/>
              <w:right w:w="108" w:type="dxa"/>
            </w:tcMar>
            <w:vAlign w:val="bottom"/>
            <w:hideMark/>
          </w:tcPr>
          <w:p w:rsidR="008C52B8" w:rsidRPr="00F73088" w:rsidRDefault="008C52B8" w:rsidP="001C4023">
            <w:pPr>
              <w:pBdr>
                <w:bottom w:val="single" w:sz="4" w:space="1" w:color="auto"/>
              </w:pBdr>
              <w:spacing w:line="360" w:lineRule="exact"/>
              <w:ind w:right="-18"/>
              <w:jc w:val="center"/>
              <w:rPr>
                <w:rFonts w:ascii="Arial" w:hAnsi="Arial" w:cs="Arial"/>
                <w:spacing w:val="-4"/>
                <w:sz w:val="22"/>
                <w:szCs w:val="22"/>
                <w:cs/>
              </w:rPr>
            </w:pPr>
            <w:r w:rsidRPr="00F73088">
              <w:rPr>
                <w:rFonts w:ascii="Arial" w:hAnsi="Arial" w:cs="Arial"/>
                <w:spacing w:val="-4"/>
                <w:sz w:val="22"/>
                <w:szCs w:val="22"/>
                <w:cs/>
              </w:rPr>
              <w:t>As previously reported</w:t>
            </w:r>
          </w:p>
        </w:tc>
      </w:tr>
      <w:tr w:rsidR="008C52B8" w:rsidRPr="00F73088" w:rsidTr="001C4023">
        <w:tc>
          <w:tcPr>
            <w:tcW w:w="2340" w:type="dxa"/>
            <w:gridSpan w:val="2"/>
            <w:tcMar>
              <w:top w:w="0" w:type="dxa"/>
              <w:left w:w="108" w:type="dxa"/>
              <w:bottom w:w="0" w:type="dxa"/>
              <w:right w:w="108" w:type="dxa"/>
            </w:tcMar>
          </w:tcPr>
          <w:p w:rsidR="008C52B8" w:rsidRPr="00F73088" w:rsidRDefault="008C52B8" w:rsidP="001C4023">
            <w:pPr>
              <w:spacing w:line="360" w:lineRule="exact"/>
              <w:ind w:right="-180"/>
              <w:rPr>
                <w:rFonts w:ascii="Arial" w:hAnsi="Arial" w:cs="Arial"/>
                <w:spacing w:val="-4"/>
                <w:sz w:val="22"/>
                <w:szCs w:val="22"/>
              </w:rPr>
            </w:pPr>
            <w:r w:rsidRPr="00F73088">
              <w:rPr>
                <w:rFonts w:ascii="Arial" w:hAnsi="Arial" w:cs="Browallia New"/>
                <w:spacing w:val="-4"/>
                <w:sz w:val="22"/>
                <w:szCs w:val="28"/>
              </w:rPr>
              <w:t>Rental income</w:t>
            </w:r>
          </w:p>
        </w:tc>
        <w:tc>
          <w:tcPr>
            <w:tcW w:w="1489" w:type="dxa"/>
            <w:tcMar>
              <w:top w:w="0" w:type="dxa"/>
              <w:left w:w="108" w:type="dxa"/>
              <w:bottom w:w="0" w:type="dxa"/>
              <w:right w:w="108" w:type="dxa"/>
            </w:tcMar>
            <w:vAlign w:val="bottom"/>
            <w:hideMark/>
          </w:tcPr>
          <w:p w:rsidR="008C52B8" w:rsidRPr="00F73088" w:rsidRDefault="008C52B8" w:rsidP="00C94AAA">
            <w:pPr>
              <w:tabs>
                <w:tab w:val="decimal" w:pos="1140"/>
              </w:tabs>
              <w:spacing w:line="360" w:lineRule="exact"/>
              <w:rPr>
                <w:rFonts w:ascii="Arial" w:hAnsi="Arial" w:cs="Arial"/>
                <w:spacing w:val="-4"/>
                <w:sz w:val="22"/>
                <w:szCs w:val="22"/>
              </w:rPr>
            </w:pPr>
            <w:r w:rsidRPr="00F73088">
              <w:rPr>
                <w:rFonts w:ascii="Arial" w:hAnsi="Arial" w:cs="Arial"/>
                <w:spacing w:val="-4"/>
                <w:sz w:val="22"/>
                <w:szCs w:val="22"/>
              </w:rPr>
              <w:t>360</w:t>
            </w:r>
          </w:p>
        </w:tc>
        <w:tc>
          <w:tcPr>
            <w:tcW w:w="1490" w:type="dxa"/>
            <w:gridSpan w:val="2"/>
            <w:tcMar>
              <w:top w:w="0" w:type="dxa"/>
              <w:left w:w="108" w:type="dxa"/>
              <w:bottom w:w="0" w:type="dxa"/>
              <w:right w:w="108" w:type="dxa"/>
            </w:tcMar>
            <w:vAlign w:val="bottom"/>
            <w:hideMark/>
          </w:tcPr>
          <w:p w:rsidR="008C52B8" w:rsidRPr="00F73088" w:rsidRDefault="008C52B8" w:rsidP="00C94AAA">
            <w:pPr>
              <w:tabs>
                <w:tab w:val="decimal" w:pos="1140"/>
              </w:tabs>
              <w:spacing w:line="360" w:lineRule="exact"/>
              <w:rPr>
                <w:rFonts w:ascii="Arial" w:hAnsi="Arial" w:cs="Arial"/>
                <w:spacing w:val="-4"/>
                <w:sz w:val="22"/>
                <w:szCs w:val="22"/>
                <w:cs/>
              </w:rPr>
            </w:pPr>
            <w:r w:rsidRPr="00F73088">
              <w:rPr>
                <w:rFonts w:ascii="Arial" w:hAnsi="Arial" w:cs="Arial"/>
                <w:spacing w:val="-4"/>
                <w:sz w:val="22"/>
                <w:szCs w:val="22"/>
              </w:rPr>
              <w:t>-</w:t>
            </w:r>
          </w:p>
        </w:tc>
        <w:tc>
          <w:tcPr>
            <w:tcW w:w="1490" w:type="dxa"/>
            <w:tcMar>
              <w:top w:w="0" w:type="dxa"/>
              <w:left w:w="108" w:type="dxa"/>
              <w:bottom w:w="0" w:type="dxa"/>
              <w:right w:w="108" w:type="dxa"/>
            </w:tcMar>
            <w:vAlign w:val="bottom"/>
            <w:hideMark/>
          </w:tcPr>
          <w:p w:rsidR="008C52B8" w:rsidRPr="00F73088" w:rsidRDefault="008C52B8" w:rsidP="00C94AAA">
            <w:pPr>
              <w:tabs>
                <w:tab w:val="decimal" w:pos="1140"/>
              </w:tabs>
              <w:spacing w:line="360" w:lineRule="exact"/>
              <w:rPr>
                <w:rFonts w:ascii="Arial" w:hAnsi="Arial" w:cs="Arial"/>
                <w:spacing w:val="-4"/>
                <w:sz w:val="22"/>
                <w:szCs w:val="22"/>
                <w:cs/>
              </w:rPr>
            </w:pPr>
            <w:r w:rsidRPr="00F73088">
              <w:rPr>
                <w:rFonts w:ascii="Arial" w:hAnsi="Arial" w:cs="Arial"/>
                <w:spacing w:val="-4"/>
                <w:sz w:val="22"/>
                <w:szCs w:val="22"/>
              </w:rPr>
              <w:t>720</w:t>
            </w:r>
          </w:p>
        </w:tc>
        <w:tc>
          <w:tcPr>
            <w:tcW w:w="1651" w:type="dxa"/>
            <w:tcMar>
              <w:top w:w="0" w:type="dxa"/>
              <w:left w:w="108" w:type="dxa"/>
              <w:bottom w:w="0" w:type="dxa"/>
              <w:right w:w="108" w:type="dxa"/>
            </w:tcMar>
            <w:vAlign w:val="bottom"/>
            <w:hideMark/>
          </w:tcPr>
          <w:p w:rsidR="008C52B8" w:rsidRPr="00F73088" w:rsidRDefault="008C52B8" w:rsidP="00C94AAA">
            <w:pPr>
              <w:tabs>
                <w:tab w:val="decimal" w:pos="1140"/>
              </w:tabs>
              <w:spacing w:line="360" w:lineRule="exact"/>
              <w:rPr>
                <w:rFonts w:ascii="Arial" w:hAnsi="Arial" w:cs="Arial"/>
                <w:spacing w:val="-4"/>
                <w:sz w:val="22"/>
                <w:szCs w:val="22"/>
                <w:cs/>
              </w:rPr>
            </w:pPr>
            <w:r w:rsidRPr="00F73088">
              <w:rPr>
                <w:rFonts w:ascii="Arial" w:hAnsi="Arial" w:cs="Arial"/>
                <w:spacing w:val="-4"/>
                <w:sz w:val="22"/>
                <w:szCs w:val="22"/>
              </w:rPr>
              <w:t>-</w:t>
            </w:r>
          </w:p>
        </w:tc>
      </w:tr>
      <w:tr w:rsidR="008C52B8" w:rsidRPr="00F73088" w:rsidTr="001C4023">
        <w:tc>
          <w:tcPr>
            <w:tcW w:w="2340" w:type="dxa"/>
            <w:gridSpan w:val="2"/>
            <w:tcMar>
              <w:top w:w="0" w:type="dxa"/>
              <w:left w:w="108" w:type="dxa"/>
              <w:bottom w:w="0" w:type="dxa"/>
              <w:right w:w="108" w:type="dxa"/>
            </w:tcMar>
          </w:tcPr>
          <w:p w:rsidR="008C52B8" w:rsidRPr="00F73088" w:rsidRDefault="008C52B8" w:rsidP="001C4023">
            <w:pPr>
              <w:spacing w:line="360" w:lineRule="exact"/>
              <w:jc w:val="both"/>
              <w:rPr>
                <w:rFonts w:ascii="Arial" w:hAnsi="Arial" w:cs="Arial"/>
                <w:spacing w:val="-4"/>
                <w:sz w:val="22"/>
                <w:szCs w:val="22"/>
              </w:rPr>
            </w:pPr>
            <w:r w:rsidRPr="00F73088">
              <w:rPr>
                <w:rFonts w:ascii="Arial" w:hAnsi="Arial" w:cs="Arial"/>
                <w:spacing w:val="-4"/>
                <w:sz w:val="22"/>
                <w:szCs w:val="22"/>
              </w:rPr>
              <w:t>Other income</w:t>
            </w:r>
          </w:p>
        </w:tc>
        <w:tc>
          <w:tcPr>
            <w:tcW w:w="1489" w:type="dxa"/>
            <w:tcMar>
              <w:top w:w="0" w:type="dxa"/>
              <w:left w:w="108" w:type="dxa"/>
              <w:bottom w:w="0" w:type="dxa"/>
              <w:right w:w="108" w:type="dxa"/>
            </w:tcMar>
            <w:vAlign w:val="bottom"/>
          </w:tcPr>
          <w:p w:rsidR="008C52B8" w:rsidRPr="00F73088" w:rsidRDefault="008C52B8" w:rsidP="00C94AAA">
            <w:pPr>
              <w:tabs>
                <w:tab w:val="decimal" w:pos="1140"/>
              </w:tabs>
              <w:spacing w:line="360" w:lineRule="exact"/>
              <w:rPr>
                <w:rFonts w:ascii="Arial" w:hAnsi="Arial" w:cs="Arial"/>
                <w:spacing w:val="-4"/>
                <w:sz w:val="22"/>
                <w:szCs w:val="22"/>
              </w:rPr>
            </w:pPr>
            <w:r w:rsidRPr="00F73088">
              <w:rPr>
                <w:rFonts w:ascii="Arial" w:hAnsi="Arial" w:cs="Arial"/>
                <w:spacing w:val="-4"/>
                <w:sz w:val="22"/>
                <w:szCs w:val="22"/>
              </w:rPr>
              <w:t>399</w:t>
            </w:r>
          </w:p>
        </w:tc>
        <w:tc>
          <w:tcPr>
            <w:tcW w:w="1490" w:type="dxa"/>
            <w:gridSpan w:val="2"/>
            <w:tcMar>
              <w:top w:w="0" w:type="dxa"/>
              <w:left w:w="108" w:type="dxa"/>
              <w:bottom w:w="0" w:type="dxa"/>
              <w:right w:w="108" w:type="dxa"/>
            </w:tcMar>
            <w:vAlign w:val="bottom"/>
          </w:tcPr>
          <w:p w:rsidR="008C52B8" w:rsidRPr="00F73088" w:rsidRDefault="008C52B8" w:rsidP="00C94AAA">
            <w:pPr>
              <w:tabs>
                <w:tab w:val="decimal" w:pos="1140"/>
              </w:tabs>
              <w:spacing w:line="360" w:lineRule="exact"/>
              <w:rPr>
                <w:rFonts w:ascii="Arial" w:hAnsi="Arial" w:cs="Arial"/>
                <w:spacing w:val="-4"/>
                <w:sz w:val="22"/>
                <w:szCs w:val="22"/>
              </w:rPr>
            </w:pPr>
            <w:r w:rsidRPr="00F73088">
              <w:rPr>
                <w:rFonts w:ascii="Arial" w:hAnsi="Arial" w:cs="Arial"/>
                <w:spacing w:val="-4"/>
                <w:sz w:val="22"/>
                <w:szCs w:val="22"/>
              </w:rPr>
              <w:t>759</w:t>
            </w:r>
          </w:p>
        </w:tc>
        <w:tc>
          <w:tcPr>
            <w:tcW w:w="1490" w:type="dxa"/>
            <w:tcMar>
              <w:top w:w="0" w:type="dxa"/>
              <w:left w:w="108" w:type="dxa"/>
              <w:bottom w:w="0" w:type="dxa"/>
              <w:right w:w="108" w:type="dxa"/>
            </w:tcMar>
            <w:vAlign w:val="bottom"/>
          </w:tcPr>
          <w:p w:rsidR="008C52B8" w:rsidRPr="00F73088" w:rsidRDefault="008C52B8" w:rsidP="00C94AAA">
            <w:pPr>
              <w:tabs>
                <w:tab w:val="decimal" w:pos="1140"/>
              </w:tabs>
              <w:spacing w:line="360" w:lineRule="exact"/>
              <w:rPr>
                <w:rFonts w:ascii="Arial" w:hAnsi="Arial" w:cs="Arial"/>
                <w:spacing w:val="-4"/>
                <w:sz w:val="22"/>
                <w:szCs w:val="22"/>
              </w:rPr>
            </w:pPr>
            <w:r w:rsidRPr="00F73088">
              <w:rPr>
                <w:rFonts w:ascii="Arial" w:hAnsi="Arial" w:cs="Arial"/>
                <w:spacing w:val="-4"/>
                <w:sz w:val="22"/>
                <w:szCs w:val="22"/>
              </w:rPr>
              <w:t>1,006</w:t>
            </w:r>
          </w:p>
        </w:tc>
        <w:tc>
          <w:tcPr>
            <w:tcW w:w="1651" w:type="dxa"/>
            <w:tcMar>
              <w:top w:w="0" w:type="dxa"/>
              <w:left w:w="108" w:type="dxa"/>
              <w:bottom w:w="0" w:type="dxa"/>
              <w:right w:w="108" w:type="dxa"/>
            </w:tcMar>
            <w:vAlign w:val="bottom"/>
          </w:tcPr>
          <w:p w:rsidR="008C52B8" w:rsidRPr="00F73088" w:rsidRDefault="008C52B8" w:rsidP="00C94AAA">
            <w:pPr>
              <w:tabs>
                <w:tab w:val="decimal" w:pos="1140"/>
              </w:tabs>
              <w:spacing w:line="360" w:lineRule="exact"/>
              <w:rPr>
                <w:rFonts w:ascii="Arial" w:hAnsi="Arial" w:cs="Arial"/>
                <w:spacing w:val="-4"/>
                <w:sz w:val="22"/>
                <w:szCs w:val="22"/>
              </w:rPr>
            </w:pPr>
            <w:r w:rsidRPr="00F73088">
              <w:rPr>
                <w:rFonts w:ascii="Arial" w:hAnsi="Arial" w:cs="Arial"/>
                <w:spacing w:val="-4"/>
                <w:sz w:val="22"/>
                <w:szCs w:val="22"/>
              </w:rPr>
              <w:t>1,726</w:t>
            </w:r>
          </w:p>
        </w:tc>
      </w:tr>
    </w:tbl>
    <w:p w:rsidR="006166D2" w:rsidRPr="00F73088" w:rsidRDefault="00433E10" w:rsidP="00433E10">
      <w:pPr>
        <w:tabs>
          <w:tab w:val="left" w:pos="2160"/>
          <w:tab w:val="decimal" w:pos="6300"/>
          <w:tab w:val="decimal" w:pos="7650"/>
        </w:tabs>
        <w:spacing w:before="240" w:after="120" w:line="380" w:lineRule="exact"/>
        <w:ind w:left="547" w:hanging="547"/>
        <w:jc w:val="both"/>
        <w:rPr>
          <w:rFonts w:ascii="Arial" w:hAnsi="Arial"/>
          <w:b/>
          <w:bCs/>
          <w:sz w:val="22"/>
          <w:szCs w:val="22"/>
        </w:rPr>
      </w:pPr>
      <w:r>
        <w:rPr>
          <w:rFonts w:ascii="Arial" w:hAnsi="Arial"/>
          <w:b/>
          <w:bCs/>
          <w:sz w:val="22"/>
          <w:szCs w:val="22"/>
        </w:rPr>
        <w:t>20</w:t>
      </w:r>
      <w:r w:rsidR="006166D2" w:rsidRPr="00F73088">
        <w:rPr>
          <w:rFonts w:ascii="Arial" w:hAnsi="Arial"/>
          <w:b/>
          <w:bCs/>
          <w:sz w:val="22"/>
          <w:szCs w:val="22"/>
        </w:rPr>
        <w:t>.</w:t>
      </w:r>
      <w:r w:rsidR="006166D2" w:rsidRPr="00F73088">
        <w:rPr>
          <w:rFonts w:ascii="Arial" w:hAnsi="Arial"/>
          <w:b/>
          <w:bCs/>
          <w:sz w:val="22"/>
          <w:szCs w:val="22"/>
        </w:rPr>
        <w:tab/>
        <w:t xml:space="preserve">Approval of </w:t>
      </w:r>
      <w:r w:rsidR="009B48AF" w:rsidRPr="00F73088">
        <w:rPr>
          <w:rFonts w:ascii="Arial" w:hAnsi="Arial"/>
          <w:b/>
          <w:bCs/>
          <w:sz w:val="22"/>
          <w:szCs w:val="22"/>
        </w:rPr>
        <w:t xml:space="preserve">interim </w:t>
      </w:r>
      <w:r w:rsidR="006166D2" w:rsidRPr="00F73088">
        <w:rPr>
          <w:rFonts w:ascii="Arial" w:hAnsi="Arial"/>
          <w:b/>
          <w:bCs/>
          <w:sz w:val="22"/>
          <w:szCs w:val="22"/>
        </w:rPr>
        <w:t>financial statements</w:t>
      </w:r>
    </w:p>
    <w:p w:rsidR="006166D2" w:rsidRPr="00EB4F44" w:rsidRDefault="006166D2" w:rsidP="006166D2">
      <w:pPr>
        <w:tabs>
          <w:tab w:val="left" w:pos="2160"/>
          <w:tab w:val="decimal" w:pos="6300"/>
          <w:tab w:val="decimal" w:pos="7650"/>
        </w:tabs>
        <w:spacing w:before="120" w:after="120" w:line="380" w:lineRule="exact"/>
        <w:ind w:left="540" w:hanging="540"/>
        <w:jc w:val="both"/>
        <w:rPr>
          <w:rFonts w:ascii="Arial" w:hAnsi="Arial"/>
          <w:sz w:val="22"/>
          <w:szCs w:val="22"/>
        </w:rPr>
      </w:pPr>
      <w:r w:rsidRPr="00F73088">
        <w:rPr>
          <w:rFonts w:ascii="Arial" w:hAnsi="Arial"/>
          <w:b/>
          <w:bCs/>
          <w:sz w:val="22"/>
          <w:szCs w:val="22"/>
        </w:rPr>
        <w:tab/>
      </w:r>
      <w:r w:rsidRPr="00F73088">
        <w:rPr>
          <w:rFonts w:ascii="Arial" w:hAnsi="Arial"/>
          <w:sz w:val="22"/>
          <w:szCs w:val="22"/>
        </w:rPr>
        <w:t xml:space="preserve">These </w:t>
      </w:r>
      <w:r w:rsidR="00F84738" w:rsidRPr="00F73088">
        <w:rPr>
          <w:rFonts w:ascii="Arial" w:hAnsi="Arial"/>
          <w:sz w:val="22"/>
          <w:szCs w:val="22"/>
        </w:rPr>
        <w:t xml:space="preserve">interim </w:t>
      </w:r>
      <w:r w:rsidRPr="00F73088">
        <w:rPr>
          <w:rFonts w:ascii="Arial" w:hAnsi="Arial"/>
          <w:sz w:val="22"/>
          <w:szCs w:val="22"/>
        </w:rPr>
        <w:t>financial statements were authorised for issue by the Company’s authorised directors on</w:t>
      </w:r>
      <w:r w:rsidR="00633012" w:rsidRPr="00F73088">
        <w:rPr>
          <w:rFonts w:ascii="Arial" w:hAnsi="Arial"/>
          <w:sz w:val="22"/>
          <w:szCs w:val="22"/>
        </w:rPr>
        <w:t xml:space="preserve"> </w:t>
      </w:r>
      <w:r w:rsidR="001C0FC1" w:rsidRPr="00F73088">
        <w:rPr>
          <w:rFonts w:ascii="Arial" w:hAnsi="Arial"/>
          <w:sz w:val="22"/>
          <w:szCs w:val="22"/>
        </w:rPr>
        <w:t>15</w:t>
      </w:r>
      <w:r w:rsidR="00992823" w:rsidRPr="00F73088">
        <w:rPr>
          <w:rFonts w:ascii="Arial" w:hAnsi="Arial"/>
          <w:sz w:val="22"/>
          <w:szCs w:val="22"/>
        </w:rPr>
        <w:t xml:space="preserve"> </w:t>
      </w:r>
      <w:r w:rsidR="001C0FC1" w:rsidRPr="00F73088">
        <w:rPr>
          <w:rFonts w:ascii="Arial" w:hAnsi="Arial"/>
          <w:sz w:val="22"/>
          <w:szCs w:val="22"/>
        </w:rPr>
        <w:t>May</w:t>
      </w:r>
      <w:r w:rsidR="00992823" w:rsidRPr="00F73088">
        <w:rPr>
          <w:rFonts w:ascii="Arial" w:hAnsi="Arial"/>
          <w:sz w:val="22"/>
          <w:szCs w:val="22"/>
        </w:rPr>
        <w:t xml:space="preserve"> 2019</w:t>
      </w:r>
      <w:r w:rsidR="003B5147" w:rsidRPr="00F73088">
        <w:rPr>
          <w:rFonts w:ascii="Arial" w:hAnsi="Arial"/>
          <w:sz w:val="22"/>
          <w:szCs w:val="22"/>
        </w:rPr>
        <w:t>.</w:t>
      </w:r>
    </w:p>
    <w:sectPr w:rsidR="006166D2" w:rsidRPr="00EB4F44" w:rsidSect="00D12567">
      <w:headerReference w:type="default" r:id="rId8"/>
      <w:footerReference w:type="even" r:id="rId9"/>
      <w:footerReference w:type="default" r:id="rId10"/>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12A" w:rsidRDefault="0076712A" w:rsidP="00642F9A">
      <w:r>
        <w:separator/>
      </w:r>
    </w:p>
  </w:endnote>
  <w:endnote w:type="continuationSeparator" w:id="0">
    <w:p w:rsidR="0076712A" w:rsidRDefault="0076712A" w:rsidP="0064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12A" w:rsidRDefault="0076712A" w:rsidP="00D125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712A" w:rsidRDefault="0076712A" w:rsidP="00D125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12A" w:rsidRPr="0077747A" w:rsidRDefault="0076712A" w:rsidP="00D12567">
    <w:pPr>
      <w:pStyle w:val="Footer"/>
      <w:framePr w:w="475" w:wrap="around" w:vAnchor="text" w:hAnchor="page" w:x="10462" w:y="8"/>
      <w:jc w:val="right"/>
      <w:rPr>
        <w:rStyle w:val="PageNumber"/>
        <w:rFonts w:ascii="Arial" w:hAnsi="Arial"/>
        <w:sz w:val="22"/>
        <w:szCs w:val="22"/>
      </w:rPr>
    </w:pPr>
    <w:r w:rsidRPr="0077747A">
      <w:rPr>
        <w:rStyle w:val="PageNumber"/>
        <w:rFonts w:ascii="Arial" w:hAnsi="Arial"/>
        <w:sz w:val="22"/>
        <w:szCs w:val="22"/>
      </w:rPr>
      <w:fldChar w:fldCharType="begin"/>
    </w:r>
    <w:r w:rsidRPr="0077747A">
      <w:rPr>
        <w:rStyle w:val="PageNumber"/>
        <w:rFonts w:ascii="Arial" w:hAnsi="Arial"/>
        <w:sz w:val="22"/>
        <w:szCs w:val="22"/>
      </w:rPr>
      <w:instrText xml:space="preserve">PAGE  </w:instrText>
    </w:r>
    <w:r w:rsidRPr="0077747A">
      <w:rPr>
        <w:rStyle w:val="PageNumber"/>
        <w:rFonts w:ascii="Arial" w:hAnsi="Arial"/>
        <w:sz w:val="22"/>
        <w:szCs w:val="22"/>
      </w:rPr>
      <w:fldChar w:fldCharType="separate"/>
    </w:r>
    <w:r w:rsidR="00D16BED">
      <w:rPr>
        <w:rStyle w:val="PageNumber"/>
        <w:rFonts w:ascii="Arial" w:hAnsi="Arial"/>
        <w:noProof/>
        <w:sz w:val="22"/>
        <w:szCs w:val="22"/>
      </w:rPr>
      <w:t>12</w:t>
    </w:r>
    <w:r w:rsidRPr="0077747A">
      <w:rPr>
        <w:rStyle w:val="PageNumber"/>
        <w:rFonts w:ascii="Arial" w:hAnsi="Arial"/>
        <w:sz w:val="22"/>
        <w:szCs w:val="22"/>
      </w:rPr>
      <w:fldChar w:fldCharType="end"/>
    </w:r>
  </w:p>
  <w:p w:rsidR="0076712A" w:rsidRDefault="0076712A" w:rsidP="00D125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12A" w:rsidRDefault="0076712A" w:rsidP="00642F9A">
      <w:r>
        <w:separator/>
      </w:r>
    </w:p>
  </w:footnote>
  <w:footnote w:type="continuationSeparator" w:id="0">
    <w:p w:rsidR="0076712A" w:rsidRDefault="0076712A" w:rsidP="00642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12A" w:rsidRPr="00EF3ED5" w:rsidRDefault="0076712A" w:rsidP="00EF3ED5">
    <w:pPr>
      <w:pStyle w:val="Header"/>
      <w:jc w:val="right"/>
      <w:rPr>
        <w:rFonts w:ascii="Arial" w:hAnsi="Arial" w:cs="Arial"/>
        <w:sz w:val="22"/>
        <w:szCs w:val="22"/>
      </w:rPr>
    </w:pPr>
    <w:r w:rsidRPr="00EF3ED5">
      <w:rPr>
        <w:rFonts w:ascii="Arial" w:hAnsi="Arial" w:cs="Arial"/>
        <w:noProof/>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A96118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33DE1498"/>
    <w:lvl w:ilvl="0">
      <w:numFmt w:val="bullet"/>
      <w:lvlText w:val="*"/>
      <w:lvlJc w:val="left"/>
    </w:lvl>
  </w:abstractNum>
  <w:abstractNum w:abstractNumId="2" w15:restartNumberingAfterBreak="0">
    <w:nsid w:val="09C56E24"/>
    <w:multiLevelType w:val="hybridMultilevel"/>
    <w:tmpl w:val="2EBADFDE"/>
    <w:lvl w:ilvl="0" w:tplc="A61860A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B3264"/>
    <w:multiLevelType w:val="hybridMultilevel"/>
    <w:tmpl w:val="E818627C"/>
    <w:lvl w:ilvl="0" w:tplc="71761E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CA73018"/>
    <w:multiLevelType w:val="multilevel"/>
    <w:tmpl w:val="A056AEF8"/>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3D6625F7"/>
    <w:multiLevelType w:val="hybridMultilevel"/>
    <w:tmpl w:val="7540AA7C"/>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E132B63"/>
    <w:multiLevelType w:val="hybridMultilevel"/>
    <w:tmpl w:val="119295F6"/>
    <w:lvl w:ilvl="0" w:tplc="2D882FE6">
      <w:start w:val="3"/>
      <w:numFmt w:val="bullet"/>
      <w:lvlText w:val="-"/>
      <w:lvlJc w:val="left"/>
      <w:pPr>
        <w:ind w:left="392" w:hanging="360"/>
      </w:pPr>
      <w:rPr>
        <w:rFonts w:ascii="Arial" w:eastAsia="Times New Roman" w:hAnsi="Arial" w:cs="Arial" w:hint="default"/>
      </w:rPr>
    </w:lvl>
    <w:lvl w:ilvl="1" w:tplc="04090003" w:tentative="1">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7" w15:restartNumberingAfterBreak="0">
    <w:nsid w:val="4FE251D0"/>
    <w:multiLevelType w:val="hybridMultilevel"/>
    <w:tmpl w:val="892266C2"/>
    <w:lvl w:ilvl="0" w:tplc="6AA23E68">
      <w:start w:val="11"/>
      <w:numFmt w:val="decimal"/>
      <w:lvlText w:val="%1."/>
      <w:lvlJc w:val="left"/>
      <w:pPr>
        <w:tabs>
          <w:tab w:val="num" w:pos="720"/>
        </w:tabs>
        <w:ind w:left="720" w:hanging="360"/>
      </w:pPr>
      <w:rPr>
        <w:rFonts w:hint="cs"/>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A8D1D96"/>
    <w:multiLevelType w:val="hybridMultilevel"/>
    <w:tmpl w:val="64628DF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D80BB3"/>
    <w:multiLevelType w:val="hybridMultilevel"/>
    <w:tmpl w:val="2FFC1C22"/>
    <w:lvl w:ilvl="0" w:tplc="BDD883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B1808A5"/>
    <w:multiLevelType w:val="multilevel"/>
    <w:tmpl w:val="9C0A991A"/>
    <w:lvl w:ilvl="0">
      <w:start w:val="13"/>
      <w:numFmt w:val="decimal"/>
      <w:lvlText w:val="%1"/>
      <w:lvlJc w:val="left"/>
      <w:pPr>
        <w:tabs>
          <w:tab w:val="num" w:pos="540"/>
        </w:tabs>
        <w:ind w:left="540" w:hanging="540"/>
      </w:pPr>
      <w:rPr>
        <w:rFonts w:hint="cs"/>
      </w:rPr>
    </w:lvl>
    <w:lvl w:ilvl="1">
      <w:start w:val="1"/>
      <w:numFmt w:val="decimal"/>
      <w:lvlText w:val="%1.%2"/>
      <w:lvlJc w:val="left"/>
      <w:pPr>
        <w:tabs>
          <w:tab w:val="num" w:pos="900"/>
        </w:tabs>
        <w:ind w:left="900" w:hanging="54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2" w15:restartNumberingAfterBreak="0">
    <w:nsid w:val="7F152965"/>
    <w:multiLevelType w:val="hybridMultilevel"/>
    <w:tmpl w:val="70AE3A80"/>
    <w:lvl w:ilvl="0" w:tplc="5764F7BC">
      <w:start w:val="11"/>
      <w:numFmt w:val="decimal"/>
      <w:lvlText w:val="%1."/>
      <w:lvlJc w:val="left"/>
      <w:pPr>
        <w:tabs>
          <w:tab w:val="num" w:pos="720"/>
        </w:tabs>
        <w:ind w:left="720" w:hanging="360"/>
      </w:pPr>
      <w:rPr>
        <w:rFonts w:hint="cs"/>
        <w:b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7"/>
  </w:num>
  <w:num w:numId="4">
    <w:abstractNumId w:val="11"/>
  </w:num>
  <w:num w:numId="5">
    <w:abstractNumId w:val="0"/>
  </w:num>
  <w:num w:numId="6">
    <w:abstractNumId w:val="9"/>
  </w:num>
  <w:num w:numId="7">
    <w:abstractNumId w:val="5"/>
  </w:num>
  <w:num w:numId="8">
    <w:abstractNumId w:val="8"/>
  </w:num>
  <w:num w:numId="9">
    <w:abstractNumId w:val="1"/>
    <w:lvlOverride w:ilvl="0">
      <w:lvl w:ilvl="0">
        <w:start w:val="1"/>
        <w:numFmt w:val="bullet"/>
        <w:lvlText w:val=""/>
        <w:legacy w:legacy="1" w:legacySpace="0" w:legacyIndent="360"/>
        <w:lvlJc w:val="left"/>
        <w:pPr>
          <w:ind w:left="72" w:hanging="360"/>
        </w:pPr>
        <w:rPr>
          <w:rFonts w:ascii="Helvetica" w:hAnsi="Helvetica" w:hint="default"/>
        </w:rPr>
      </w:lvl>
    </w:lvlOverride>
  </w:num>
  <w:num w:numId="10">
    <w:abstractNumId w:val="10"/>
  </w:num>
  <w:num w:numId="11">
    <w:abstractNumId w:val="6"/>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76E"/>
    <w:rsid w:val="000026A0"/>
    <w:rsid w:val="00002901"/>
    <w:rsid w:val="0000378A"/>
    <w:rsid w:val="00005A92"/>
    <w:rsid w:val="000136D4"/>
    <w:rsid w:val="00017AAA"/>
    <w:rsid w:val="00023CB0"/>
    <w:rsid w:val="00034582"/>
    <w:rsid w:val="00042758"/>
    <w:rsid w:val="0004503B"/>
    <w:rsid w:val="00045DFA"/>
    <w:rsid w:val="00047B2F"/>
    <w:rsid w:val="00053BED"/>
    <w:rsid w:val="00053D94"/>
    <w:rsid w:val="000561E2"/>
    <w:rsid w:val="00057151"/>
    <w:rsid w:val="0006226B"/>
    <w:rsid w:val="000762E6"/>
    <w:rsid w:val="00084813"/>
    <w:rsid w:val="0008775B"/>
    <w:rsid w:val="000958D1"/>
    <w:rsid w:val="000A0428"/>
    <w:rsid w:val="000A3504"/>
    <w:rsid w:val="000A3B99"/>
    <w:rsid w:val="000A4B72"/>
    <w:rsid w:val="000A5A04"/>
    <w:rsid w:val="000A6075"/>
    <w:rsid w:val="000A719C"/>
    <w:rsid w:val="000A752F"/>
    <w:rsid w:val="000B1ABC"/>
    <w:rsid w:val="000B21AD"/>
    <w:rsid w:val="000B65F7"/>
    <w:rsid w:val="000C225A"/>
    <w:rsid w:val="000C36CC"/>
    <w:rsid w:val="000C46A0"/>
    <w:rsid w:val="000C4702"/>
    <w:rsid w:val="000C5B16"/>
    <w:rsid w:val="000C7662"/>
    <w:rsid w:val="000C76FA"/>
    <w:rsid w:val="000D1360"/>
    <w:rsid w:val="000D2E0B"/>
    <w:rsid w:val="000D4417"/>
    <w:rsid w:val="000E21F4"/>
    <w:rsid w:val="000E2883"/>
    <w:rsid w:val="000E2C38"/>
    <w:rsid w:val="000E3A03"/>
    <w:rsid w:val="000E610D"/>
    <w:rsid w:val="00112125"/>
    <w:rsid w:val="00112E6B"/>
    <w:rsid w:val="0011546F"/>
    <w:rsid w:val="001209B9"/>
    <w:rsid w:val="001269C2"/>
    <w:rsid w:val="00132D5B"/>
    <w:rsid w:val="0014556D"/>
    <w:rsid w:val="00153BDB"/>
    <w:rsid w:val="001637A9"/>
    <w:rsid w:val="00165184"/>
    <w:rsid w:val="00172422"/>
    <w:rsid w:val="00183F60"/>
    <w:rsid w:val="00191179"/>
    <w:rsid w:val="001921B0"/>
    <w:rsid w:val="001940E0"/>
    <w:rsid w:val="001A2763"/>
    <w:rsid w:val="001A7027"/>
    <w:rsid w:val="001B50EC"/>
    <w:rsid w:val="001B6769"/>
    <w:rsid w:val="001C0FC1"/>
    <w:rsid w:val="001C1CBF"/>
    <w:rsid w:val="001C3D8D"/>
    <w:rsid w:val="001C4023"/>
    <w:rsid w:val="001D38FC"/>
    <w:rsid w:val="001D78D3"/>
    <w:rsid w:val="001E742B"/>
    <w:rsid w:val="001F1322"/>
    <w:rsid w:val="001F3309"/>
    <w:rsid w:val="002072E7"/>
    <w:rsid w:val="00215711"/>
    <w:rsid w:val="0021597A"/>
    <w:rsid w:val="00215B06"/>
    <w:rsid w:val="00223BF9"/>
    <w:rsid w:val="00226DC2"/>
    <w:rsid w:val="00227E71"/>
    <w:rsid w:val="00233A45"/>
    <w:rsid w:val="0024151C"/>
    <w:rsid w:val="00245108"/>
    <w:rsid w:val="00245E42"/>
    <w:rsid w:val="0025073B"/>
    <w:rsid w:val="0025609F"/>
    <w:rsid w:val="00257F1B"/>
    <w:rsid w:val="002626CE"/>
    <w:rsid w:val="0027593D"/>
    <w:rsid w:val="00281625"/>
    <w:rsid w:val="002816B5"/>
    <w:rsid w:val="00282BDE"/>
    <w:rsid w:val="002840EC"/>
    <w:rsid w:val="002868B9"/>
    <w:rsid w:val="00295EFA"/>
    <w:rsid w:val="002A4E20"/>
    <w:rsid w:val="002B4AA0"/>
    <w:rsid w:val="002B4BB8"/>
    <w:rsid w:val="002B7E5A"/>
    <w:rsid w:val="002C0EB8"/>
    <w:rsid w:val="002C39AA"/>
    <w:rsid w:val="002D47DC"/>
    <w:rsid w:val="002D5631"/>
    <w:rsid w:val="00304861"/>
    <w:rsid w:val="0031489A"/>
    <w:rsid w:val="00323794"/>
    <w:rsid w:val="00323FFE"/>
    <w:rsid w:val="003246F8"/>
    <w:rsid w:val="0032749C"/>
    <w:rsid w:val="00330AA5"/>
    <w:rsid w:val="00330CD9"/>
    <w:rsid w:val="003416F5"/>
    <w:rsid w:val="0034467A"/>
    <w:rsid w:val="00346907"/>
    <w:rsid w:val="003472CD"/>
    <w:rsid w:val="0035120E"/>
    <w:rsid w:val="00360944"/>
    <w:rsid w:val="0036212F"/>
    <w:rsid w:val="00363A4B"/>
    <w:rsid w:val="00365E02"/>
    <w:rsid w:val="00365F2C"/>
    <w:rsid w:val="0036662B"/>
    <w:rsid w:val="00366B1E"/>
    <w:rsid w:val="00367F11"/>
    <w:rsid w:val="00373632"/>
    <w:rsid w:val="003852E6"/>
    <w:rsid w:val="00395935"/>
    <w:rsid w:val="00397ED3"/>
    <w:rsid w:val="003A5116"/>
    <w:rsid w:val="003A6858"/>
    <w:rsid w:val="003B0E6B"/>
    <w:rsid w:val="003B1DE0"/>
    <w:rsid w:val="003B5147"/>
    <w:rsid w:val="003B6F11"/>
    <w:rsid w:val="003B7204"/>
    <w:rsid w:val="003D2F5C"/>
    <w:rsid w:val="003D2FCA"/>
    <w:rsid w:val="003D308B"/>
    <w:rsid w:val="003D3E7F"/>
    <w:rsid w:val="003D7619"/>
    <w:rsid w:val="003E29D8"/>
    <w:rsid w:val="003E435A"/>
    <w:rsid w:val="003E661F"/>
    <w:rsid w:val="00405A02"/>
    <w:rsid w:val="00406E9B"/>
    <w:rsid w:val="0041340B"/>
    <w:rsid w:val="004139EB"/>
    <w:rsid w:val="004177C0"/>
    <w:rsid w:val="00423AB8"/>
    <w:rsid w:val="00423CC3"/>
    <w:rsid w:val="0043192C"/>
    <w:rsid w:val="00431B86"/>
    <w:rsid w:val="00433E10"/>
    <w:rsid w:val="0043491B"/>
    <w:rsid w:val="004417C7"/>
    <w:rsid w:val="00442287"/>
    <w:rsid w:val="0044239C"/>
    <w:rsid w:val="0044331B"/>
    <w:rsid w:val="00443B61"/>
    <w:rsid w:val="0045276E"/>
    <w:rsid w:val="004555F0"/>
    <w:rsid w:val="00460BE2"/>
    <w:rsid w:val="00466041"/>
    <w:rsid w:val="00471260"/>
    <w:rsid w:val="004719D9"/>
    <w:rsid w:val="00474812"/>
    <w:rsid w:val="00475B99"/>
    <w:rsid w:val="00481949"/>
    <w:rsid w:val="0048241D"/>
    <w:rsid w:val="004A5174"/>
    <w:rsid w:val="004A6ED1"/>
    <w:rsid w:val="004B1B4C"/>
    <w:rsid w:val="004B2D0B"/>
    <w:rsid w:val="004C0563"/>
    <w:rsid w:val="004C0B7B"/>
    <w:rsid w:val="004C0DB0"/>
    <w:rsid w:val="004C38C9"/>
    <w:rsid w:val="004C512D"/>
    <w:rsid w:val="004D02E2"/>
    <w:rsid w:val="004D4902"/>
    <w:rsid w:val="004E2BAD"/>
    <w:rsid w:val="004E4D3C"/>
    <w:rsid w:val="004E5550"/>
    <w:rsid w:val="004F0649"/>
    <w:rsid w:val="0050192A"/>
    <w:rsid w:val="00505266"/>
    <w:rsid w:val="00505B73"/>
    <w:rsid w:val="00520627"/>
    <w:rsid w:val="005326E7"/>
    <w:rsid w:val="00536BC5"/>
    <w:rsid w:val="005423B2"/>
    <w:rsid w:val="005427EA"/>
    <w:rsid w:val="00543D71"/>
    <w:rsid w:val="0055413C"/>
    <w:rsid w:val="00560861"/>
    <w:rsid w:val="00564493"/>
    <w:rsid w:val="00571FBC"/>
    <w:rsid w:val="00573392"/>
    <w:rsid w:val="00574109"/>
    <w:rsid w:val="00580D0C"/>
    <w:rsid w:val="00593DB7"/>
    <w:rsid w:val="0059646D"/>
    <w:rsid w:val="005A3C36"/>
    <w:rsid w:val="005A3DD1"/>
    <w:rsid w:val="005B0003"/>
    <w:rsid w:val="005B43B5"/>
    <w:rsid w:val="005B7B00"/>
    <w:rsid w:val="005C05D5"/>
    <w:rsid w:val="005C066C"/>
    <w:rsid w:val="005C211D"/>
    <w:rsid w:val="005C728D"/>
    <w:rsid w:val="005D2764"/>
    <w:rsid w:val="005D318E"/>
    <w:rsid w:val="005F0629"/>
    <w:rsid w:val="005F2C18"/>
    <w:rsid w:val="005F3FCE"/>
    <w:rsid w:val="00611A43"/>
    <w:rsid w:val="00614406"/>
    <w:rsid w:val="0061506D"/>
    <w:rsid w:val="006166D2"/>
    <w:rsid w:val="00616902"/>
    <w:rsid w:val="00632365"/>
    <w:rsid w:val="00633012"/>
    <w:rsid w:val="0063701A"/>
    <w:rsid w:val="0064003A"/>
    <w:rsid w:val="00642F9A"/>
    <w:rsid w:val="00644BE9"/>
    <w:rsid w:val="00645A13"/>
    <w:rsid w:val="00651BF8"/>
    <w:rsid w:val="006552DC"/>
    <w:rsid w:val="006556BC"/>
    <w:rsid w:val="00656E19"/>
    <w:rsid w:val="0066060F"/>
    <w:rsid w:val="006628FC"/>
    <w:rsid w:val="00662E39"/>
    <w:rsid w:val="00663295"/>
    <w:rsid w:val="00665185"/>
    <w:rsid w:val="006759C9"/>
    <w:rsid w:val="00681DA0"/>
    <w:rsid w:val="00686403"/>
    <w:rsid w:val="00690F8B"/>
    <w:rsid w:val="00694CBF"/>
    <w:rsid w:val="006A5393"/>
    <w:rsid w:val="006A61FA"/>
    <w:rsid w:val="006A7159"/>
    <w:rsid w:val="006A7376"/>
    <w:rsid w:val="006B3D4B"/>
    <w:rsid w:val="006B586D"/>
    <w:rsid w:val="006C415F"/>
    <w:rsid w:val="006C6F31"/>
    <w:rsid w:val="006D4D94"/>
    <w:rsid w:val="006D5535"/>
    <w:rsid w:val="006D71B6"/>
    <w:rsid w:val="006E30FA"/>
    <w:rsid w:val="006F5ABE"/>
    <w:rsid w:val="00711455"/>
    <w:rsid w:val="0071602B"/>
    <w:rsid w:val="00722979"/>
    <w:rsid w:val="00722E7D"/>
    <w:rsid w:val="00727638"/>
    <w:rsid w:val="00727742"/>
    <w:rsid w:val="007306AF"/>
    <w:rsid w:val="00730C59"/>
    <w:rsid w:val="00732887"/>
    <w:rsid w:val="007353CF"/>
    <w:rsid w:val="00736194"/>
    <w:rsid w:val="00741820"/>
    <w:rsid w:val="007425DD"/>
    <w:rsid w:val="00743719"/>
    <w:rsid w:val="00744E42"/>
    <w:rsid w:val="00750F7A"/>
    <w:rsid w:val="00757DF5"/>
    <w:rsid w:val="0076712A"/>
    <w:rsid w:val="0077099C"/>
    <w:rsid w:val="007734D4"/>
    <w:rsid w:val="00776DAB"/>
    <w:rsid w:val="007928D0"/>
    <w:rsid w:val="00792F93"/>
    <w:rsid w:val="0079521F"/>
    <w:rsid w:val="00796DC7"/>
    <w:rsid w:val="00797E3C"/>
    <w:rsid w:val="007A09F6"/>
    <w:rsid w:val="007A1A0B"/>
    <w:rsid w:val="007A4403"/>
    <w:rsid w:val="007B218E"/>
    <w:rsid w:val="007B7E4A"/>
    <w:rsid w:val="007C58E3"/>
    <w:rsid w:val="007C5F82"/>
    <w:rsid w:val="007C5FD4"/>
    <w:rsid w:val="007D0945"/>
    <w:rsid w:val="007D67A0"/>
    <w:rsid w:val="007E0F62"/>
    <w:rsid w:val="007E28F9"/>
    <w:rsid w:val="007F1273"/>
    <w:rsid w:val="007F1595"/>
    <w:rsid w:val="007F4D4F"/>
    <w:rsid w:val="007F6FFD"/>
    <w:rsid w:val="007F7D68"/>
    <w:rsid w:val="00806899"/>
    <w:rsid w:val="00806D7A"/>
    <w:rsid w:val="008122CD"/>
    <w:rsid w:val="0081360E"/>
    <w:rsid w:val="00822830"/>
    <w:rsid w:val="008242D6"/>
    <w:rsid w:val="00831970"/>
    <w:rsid w:val="00836F09"/>
    <w:rsid w:val="00847C81"/>
    <w:rsid w:val="00850091"/>
    <w:rsid w:val="00850395"/>
    <w:rsid w:val="00855EF8"/>
    <w:rsid w:val="00856C74"/>
    <w:rsid w:val="00862BFF"/>
    <w:rsid w:val="008630E7"/>
    <w:rsid w:val="008649BB"/>
    <w:rsid w:val="00864FFA"/>
    <w:rsid w:val="008655D1"/>
    <w:rsid w:val="00866D36"/>
    <w:rsid w:val="00870CCC"/>
    <w:rsid w:val="00874CA6"/>
    <w:rsid w:val="00880430"/>
    <w:rsid w:val="00883ADE"/>
    <w:rsid w:val="008B2CC3"/>
    <w:rsid w:val="008B3077"/>
    <w:rsid w:val="008B577D"/>
    <w:rsid w:val="008C157A"/>
    <w:rsid w:val="008C1CD9"/>
    <w:rsid w:val="008C37EE"/>
    <w:rsid w:val="008C52B8"/>
    <w:rsid w:val="008C563E"/>
    <w:rsid w:val="008D1516"/>
    <w:rsid w:val="008D5275"/>
    <w:rsid w:val="008E0437"/>
    <w:rsid w:val="008E3CF8"/>
    <w:rsid w:val="008E7BEB"/>
    <w:rsid w:val="008F073F"/>
    <w:rsid w:val="008F224F"/>
    <w:rsid w:val="008F383F"/>
    <w:rsid w:val="008F7CBB"/>
    <w:rsid w:val="00900EFD"/>
    <w:rsid w:val="00906310"/>
    <w:rsid w:val="009079A0"/>
    <w:rsid w:val="00910F6C"/>
    <w:rsid w:val="00911D01"/>
    <w:rsid w:val="00912A3D"/>
    <w:rsid w:val="009222E5"/>
    <w:rsid w:val="00923717"/>
    <w:rsid w:val="009323F2"/>
    <w:rsid w:val="00934692"/>
    <w:rsid w:val="00934FF1"/>
    <w:rsid w:val="00935CDA"/>
    <w:rsid w:val="00936C67"/>
    <w:rsid w:val="0094664D"/>
    <w:rsid w:val="00950F83"/>
    <w:rsid w:val="0095291C"/>
    <w:rsid w:val="00952FDE"/>
    <w:rsid w:val="00960F11"/>
    <w:rsid w:val="00980A61"/>
    <w:rsid w:val="00983C53"/>
    <w:rsid w:val="0098496D"/>
    <w:rsid w:val="00985C2B"/>
    <w:rsid w:val="00992823"/>
    <w:rsid w:val="00995354"/>
    <w:rsid w:val="009A0E68"/>
    <w:rsid w:val="009A2922"/>
    <w:rsid w:val="009A3F26"/>
    <w:rsid w:val="009B48AF"/>
    <w:rsid w:val="009C0EA7"/>
    <w:rsid w:val="009C153A"/>
    <w:rsid w:val="009D0CD7"/>
    <w:rsid w:val="009D3C9A"/>
    <w:rsid w:val="009D6412"/>
    <w:rsid w:val="009E31D8"/>
    <w:rsid w:val="009E6CC6"/>
    <w:rsid w:val="009F3F54"/>
    <w:rsid w:val="009F5145"/>
    <w:rsid w:val="009F77A2"/>
    <w:rsid w:val="009F7ED0"/>
    <w:rsid w:val="00A11865"/>
    <w:rsid w:val="00A12F87"/>
    <w:rsid w:val="00A216A0"/>
    <w:rsid w:val="00A40993"/>
    <w:rsid w:val="00A417F4"/>
    <w:rsid w:val="00A50C76"/>
    <w:rsid w:val="00A50F4C"/>
    <w:rsid w:val="00A5449E"/>
    <w:rsid w:val="00A56AE2"/>
    <w:rsid w:val="00A60245"/>
    <w:rsid w:val="00A64613"/>
    <w:rsid w:val="00A67937"/>
    <w:rsid w:val="00A72A50"/>
    <w:rsid w:val="00A72B84"/>
    <w:rsid w:val="00A7612E"/>
    <w:rsid w:val="00A80BA8"/>
    <w:rsid w:val="00A82B1B"/>
    <w:rsid w:val="00A85F1C"/>
    <w:rsid w:val="00A94D45"/>
    <w:rsid w:val="00A97DB8"/>
    <w:rsid w:val="00AA655C"/>
    <w:rsid w:val="00AB3140"/>
    <w:rsid w:val="00AD053E"/>
    <w:rsid w:val="00AD1AF5"/>
    <w:rsid w:val="00AD395F"/>
    <w:rsid w:val="00AD4152"/>
    <w:rsid w:val="00AD75EA"/>
    <w:rsid w:val="00AE7587"/>
    <w:rsid w:val="00AF0308"/>
    <w:rsid w:val="00AF0328"/>
    <w:rsid w:val="00AF6D79"/>
    <w:rsid w:val="00B078D8"/>
    <w:rsid w:val="00B151AF"/>
    <w:rsid w:val="00B20DD8"/>
    <w:rsid w:val="00B225E3"/>
    <w:rsid w:val="00B2746D"/>
    <w:rsid w:val="00B3259E"/>
    <w:rsid w:val="00B32725"/>
    <w:rsid w:val="00B37A83"/>
    <w:rsid w:val="00B421C5"/>
    <w:rsid w:val="00B46952"/>
    <w:rsid w:val="00B51D79"/>
    <w:rsid w:val="00B52A52"/>
    <w:rsid w:val="00B537D7"/>
    <w:rsid w:val="00B56D0E"/>
    <w:rsid w:val="00B60719"/>
    <w:rsid w:val="00B71EB1"/>
    <w:rsid w:val="00B76514"/>
    <w:rsid w:val="00B80369"/>
    <w:rsid w:val="00B82666"/>
    <w:rsid w:val="00B8316D"/>
    <w:rsid w:val="00B9249C"/>
    <w:rsid w:val="00B94D7E"/>
    <w:rsid w:val="00B95C34"/>
    <w:rsid w:val="00B96CD7"/>
    <w:rsid w:val="00BA5ADA"/>
    <w:rsid w:val="00BA5B8D"/>
    <w:rsid w:val="00BA6D8D"/>
    <w:rsid w:val="00BB11E8"/>
    <w:rsid w:val="00BB5807"/>
    <w:rsid w:val="00BB653E"/>
    <w:rsid w:val="00BD61B0"/>
    <w:rsid w:val="00BF3A08"/>
    <w:rsid w:val="00C000E7"/>
    <w:rsid w:val="00C003DC"/>
    <w:rsid w:val="00C031BE"/>
    <w:rsid w:val="00C034D6"/>
    <w:rsid w:val="00C0370E"/>
    <w:rsid w:val="00C05634"/>
    <w:rsid w:val="00C0611B"/>
    <w:rsid w:val="00C11DA6"/>
    <w:rsid w:val="00C15647"/>
    <w:rsid w:val="00C15C08"/>
    <w:rsid w:val="00C212C6"/>
    <w:rsid w:val="00C25733"/>
    <w:rsid w:val="00C26760"/>
    <w:rsid w:val="00C347BA"/>
    <w:rsid w:val="00C366B4"/>
    <w:rsid w:val="00C47B5E"/>
    <w:rsid w:val="00C50B9D"/>
    <w:rsid w:val="00C52BD5"/>
    <w:rsid w:val="00C5504A"/>
    <w:rsid w:val="00C55317"/>
    <w:rsid w:val="00C67887"/>
    <w:rsid w:val="00C76EB4"/>
    <w:rsid w:val="00C81BDC"/>
    <w:rsid w:val="00C91D54"/>
    <w:rsid w:val="00C92F9D"/>
    <w:rsid w:val="00C94AAA"/>
    <w:rsid w:val="00C956A8"/>
    <w:rsid w:val="00CA1C64"/>
    <w:rsid w:val="00CA427F"/>
    <w:rsid w:val="00CA5224"/>
    <w:rsid w:val="00CB17A7"/>
    <w:rsid w:val="00CB17C6"/>
    <w:rsid w:val="00CB20AD"/>
    <w:rsid w:val="00CB43D3"/>
    <w:rsid w:val="00CB6EA4"/>
    <w:rsid w:val="00CC031C"/>
    <w:rsid w:val="00CC1E2F"/>
    <w:rsid w:val="00CC7F8F"/>
    <w:rsid w:val="00CD61EB"/>
    <w:rsid w:val="00CE2140"/>
    <w:rsid w:val="00CE328E"/>
    <w:rsid w:val="00CE6DCF"/>
    <w:rsid w:val="00CF293D"/>
    <w:rsid w:val="00D12164"/>
    <w:rsid w:val="00D12567"/>
    <w:rsid w:val="00D14D5F"/>
    <w:rsid w:val="00D15288"/>
    <w:rsid w:val="00D16216"/>
    <w:rsid w:val="00D16BED"/>
    <w:rsid w:val="00D205FC"/>
    <w:rsid w:val="00D23DCC"/>
    <w:rsid w:val="00D27F6A"/>
    <w:rsid w:val="00D309C1"/>
    <w:rsid w:val="00D317A9"/>
    <w:rsid w:val="00D317EE"/>
    <w:rsid w:val="00D338F2"/>
    <w:rsid w:val="00D33D86"/>
    <w:rsid w:val="00D35312"/>
    <w:rsid w:val="00D37811"/>
    <w:rsid w:val="00D37A4F"/>
    <w:rsid w:val="00D415E5"/>
    <w:rsid w:val="00D41B70"/>
    <w:rsid w:val="00D742BB"/>
    <w:rsid w:val="00D7491D"/>
    <w:rsid w:val="00D82791"/>
    <w:rsid w:val="00D8294C"/>
    <w:rsid w:val="00D84236"/>
    <w:rsid w:val="00D86DE1"/>
    <w:rsid w:val="00D936D9"/>
    <w:rsid w:val="00D94C5E"/>
    <w:rsid w:val="00D9635A"/>
    <w:rsid w:val="00DA052C"/>
    <w:rsid w:val="00DA3E3D"/>
    <w:rsid w:val="00DA4E44"/>
    <w:rsid w:val="00DA5EF8"/>
    <w:rsid w:val="00DA5F78"/>
    <w:rsid w:val="00DA6000"/>
    <w:rsid w:val="00DB1AEF"/>
    <w:rsid w:val="00DB3A1F"/>
    <w:rsid w:val="00DB6E88"/>
    <w:rsid w:val="00DC1838"/>
    <w:rsid w:val="00DC2FC2"/>
    <w:rsid w:val="00DD615E"/>
    <w:rsid w:val="00DD6402"/>
    <w:rsid w:val="00DE0783"/>
    <w:rsid w:val="00DE3919"/>
    <w:rsid w:val="00DF12B6"/>
    <w:rsid w:val="00DF2FFD"/>
    <w:rsid w:val="00DF7DC9"/>
    <w:rsid w:val="00E011E0"/>
    <w:rsid w:val="00E05C84"/>
    <w:rsid w:val="00E220BD"/>
    <w:rsid w:val="00E23409"/>
    <w:rsid w:val="00E251FA"/>
    <w:rsid w:val="00E26511"/>
    <w:rsid w:val="00E313C5"/>
    <w:rsid w:val="00E3402F"/>
    <w:rsid w:val="00E340C2"/>
    <w:rsid w:val="00E4538C"/>
    <w:rsid w:val="00E54C38"/>
    <w:rsid w:val="00E567A9"/>
    <w:rsid w:val="00E57F77"/>
    <w:rsid w:val="00E60196"/>
    <w:rsid w:val="00E60584"/>
    <w:rsid w:val="00E60EEA"/>
    <w:rsid w:val="00E6171B"/>
    <w:rsid w:val="00E76A6E"/>
    <w:rsid w:val="00E8028D"/>
    <w:rsid w:val="00E846A5"/>
    <w:rsid w:val="00E8632E"/>
    <w:rsid w:val="00E877DF"/>
    <w:rsid w:val="00E91D1F"/>
    <w:rsid w:val="00E92190"/>
    <w:rsid w:val="00E9262A"/>
    <w:rsid w:val="00E94533"/>
    <w:rsid w:val="00EA0D0F"/>
    <w:rsid w:val="00EA1FC2"/>
    <w:rsid w:val="00EA4511"/>
    <w:rsid w:val="00EB061F"/>
    <w:rsid w:val="00EB0BB4"/>
    <w:rsid w:val="00EB2061"/>
    <w:rsid w:val="00EB2329"/>
    <w:rsid w:val="00EB2514"/>
    <w:rsid w:val="00EB3B14"/>
    <w:rsid w:val="00EC3189"/>
    <w:rsid w:val="00EC5FC7"/>
    <w:rsid w:val="00EC66B5"/>
    <w:rsid w:val="00EE00CB"/>
    <w:rsid w:val="00EE404C"/>
    <w:rsid w:val="00EF3ED5"/>
    <w:rsid w:val="00EF743A"/>
    <w:rsid w:val="00F022DC"/>
    <w:rsid w:val="00F12FF3"/>
    <w:rsid w:val="00F146A9"/>
    <w:rsid w:val="00F14A6C"/>
    <w:rsid w:val="00F26906"/>
    <w:rsid w:val="00F30680"/>
    <w:rsid w:val="00F343D6"/>
    <w:rsid w:val="00F3497D"/>
    <w:rsid w:val="00F34EBF"/>
    <w:rsid w:val="00F35429"/>
    <w:rsid w:val="00F35846"/>
    <w:rsid w:val="00F37F6F"/>
    <w:rsid w:val="00F42537"/>
    <w:rsid w:val="00F4705C"/>
    <w:rsid w:val="00F57DEE"/>
    <w:rsid w:val="00F63CA6"/>
    <w:rsid w:val="00F67194"/>
    <w:rsid w:val="00F73088"/>
    <w:rsid w:val="00F832D3"/>
    <w:rsid w:val="00F84738"/>
    <w:rsid w:val="00F85FC0"/>
    <w:rsid w:val="00F871E5"/>
    <w:rsid w:val="00F93D02"/>
    <w:rsid w:val="00F9746D"/>
    <w:rsid w:val="00FA43EF"/>
    <w:rsid w:val="00FB37FD"/>
    <w:rsid w:val="00FB3A9C"/>
    <w:rsid w:val="00FC3466"/>
    <w:rsid w:val="00FC6DDC"/>
    <w:rsid w:val="00FD2B32"/>
    <w:rsid w:val="00FE3160"/>
    <w:rsid w:val="00FF0191"/>
    <w:rsid w:val="00FF77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BBA45D2"/>
  <w15:docId w15:val="{36B84EA7-F111-47D9-9A33-233EDF30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276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5276E"/>
    <w:pPr>
      <w:keepNext/>
      <w:spacing w:line="380" w:lineRule="exact"/>
      <w:ind w:left="576"/>
      <w:jc w:val="both"/>
      <w:outlineLvl w:val="0"/>
    </w:pPr>
    <w:rPr>
      <w:rFonts w:ascii="Angsana New" w:hAnsi="Angsana New"/>
      <w:sz w:val="32"/>
      <w:szCs w:val="32"/>
    </w:rPr>
  </w:style>
  <w:style w:type="paragraph" w:styleId="Heading2">
    <w:name w:val="heading 2"/>
    <w:basedOn w:val="Normal"/>
    <w:next w:val="Normal"/>
    <w:link w:val="Heading2Char"/>
    <w:qFormat/>
    <w:rsid w:val="0045276E"/>
    <w:pPr>
      <w:keepNext/>
      <w:pBdr>
        <w:bottom w:val="single" w:sz="6" w:space="1" w:color="auto"/>
      </w:pBdr>
      <w:spacing w:line="380" w:lineRule="exact"/>
      <w:ind w:left="306" w:right="342"/>
      <w:jc w:val="center"/>
      <w:outlineLvl w:val="1"/>
    </w:pPr>
    <w:rPr>
      <w:rFonts w:ascii="Angsana New" w:hAnsi="Angsana New"/>
      <w:sz w:val="32"/>
      <w:szCs w:val="32"/>
    </w:rPr>
  </w:style>
  <w:style w:type="paragraph" w:styleId="Heading3">
    <w:name w:val="heading 3"/>
    <w:basedOn w:val="Normal"/>
    <w:next w:val="Normal"/>
    <w:link w:val="Heading3Char"/>
    <w:qFormat/>
    <w:rsid w:val="0045276E"/>
    <w:pPr>
      <w:keepNext/>
      <w:spacing w:line="380" w:lineRule="exact"/>
      <w:ind w:right="-108"/>
      <w:jc w:val="both"/>
      <w:outlineLvl w:val="2"/>
    </w:pPr>
    <w:rPr>
      <w:rFonts w:ascii="Angsana New" w:hAnsi="Angsana New"/>
      <w:sz w:val="30"/>
      <w:szCs w:val="30"/>
    </w:rPr>
  </w:style>
  <w:style w:type="paragraph" w:styleId="Heading4">
    <w:name w:val="heading 4"/>
    <w:basedOn w:val="Normal"/>
    <w:next w:val="Normal"/>
    <w:link w:val="Heading4Char"/>
    <w:qFormat/>
    <w:rsid w:val="0045276E"/>
    <w:pPr>
      <w:keepNext/>
      <w:spacing w:line="380" w:lineRule="exact"/>
      <w:jc w:val="both"/>
      <w:outlineLvl w:val="3"/>
    </w:pPr>
    <w:rPr>
      <w:rFonts w:ascii="Angsana New" w:hAnsi="Angsana New"/>
      <w:sz w:val="34"/>
      <w:szCs w:val="34"/>
    </w:rPr>
  </w:style>
  <w:style w:type="paragraph" w:styleId="Heading5">
    <w:name w:val="heading 5"/>
    <w:basedOn w:val="Normal"/>
    <w:next w:val="Normal"/>
    <w:link w:val="Heading5Char"/>
    <w:qFormat/>
    <w:rsid w:val="0045276E"/>
    <w:pPr>
      <w:keepNext/>
      <w:spacing w:line="380" w:lineRule="exact"/>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45276E"/>
    <w:pPr>
      <w:keepNext/>
      <w:tabs>
        <w:tab w:val="decimal" w:pos="6300"/>
        <w:tab w:val="decimal" w:pos="7650"/>
      </w:tabs>
      <w:spacing w:line="380" w:lineRule="exact"/>
      <w:jc w:val="both"/>
      <w:outlineLvl w:val="5"/>
    </w:pPr>
    <w:rPr>
      <w:rFonts w:ascii="Angsana New" w:hAnsi="Angsana New"/>
      <w:u w:val="single"/>
    </w:rPr>
  </w:style>
  <w:style w:type="paragraph" w:styleId="Heading7">
    <w:name w:val="heading 7"/>
    <w:basedOn w:val="Normal"/>
    <w:next w:val="Normal"/>
    <w:link w:val="Heading7Char"/>
    <w:qFormat/>
    <w:rsid w:val="0045276E"/>
    <w:pPr>
      <w:keepNext/>
      <w:spacing w:line="380" w:lineRule="exact"/>
      <w:outlineLvl w:val="6"/>
    </w:pPr>
    <w:rPr>
      <w:rFonts w:ascii="Angsana New" w:hAnsi="Angsana New"/>
      <w:sz w:val="28"/>
      <w:szCs w:val="28"/>
    </w:rPr>
  </w:style>
  <w:style w:type="paragraph" w:styleId="Heading8">
    <w:name w:val="heading 8"/>
    <w:basedOn w:val="Normal"/>
    <w:next w:val="Normal"/>
    <w:link w:val="Heading8Char"/>
    <w:qFormat/>
    <w:rsid w:val="0045276E"/>
    <w:pPr>
      <w:keepNext/>
      <w:tabs>
        <w:tab w:val="left" w:pos="2160"/>
        <w:tab w:val="decimal" w:pos="6300"/>
        <w:tab w:val="decimal" w:pos="7650"/>
      </w:tabs>
      <w:spacing w:before="80" w:after="80" w:line="380" w:lineRule="exact"/>
      <w:ind w:left="360" w:hanging="360"/>
      <w:jc w:val="both"/>
      <w:outlineLvl w:val="7"/>
    </w:pPr>
    <w:rPr>
      <w:rFonts w:ascii="Angsana New" w:hAnsi="Angsana New"/>
      <w:sz w:val="34"/>
      <w:szCs w:val="34"/>
    </w:rPr>
  </w:style>
  <w:style w:type="paragraph" w:styleId="Heading9">
    <w:name w:val="heading 9"/>
    <w:basedOn w:val="Normal"/>
    <w:next w:val="Normal"/>
    <w:link w:val="Heading9Char"/>
    <w:qFormat/>
    <w:rsid w:val="0045276E"/>
    <w:pPr>
      <w:keepNext/>
      <w:spacing w:line="380" w:lineRule="exact"/>
      <w:ind w:left="-81" w:right="-72"/>
      <w:jc w:val="both"/>
      <w:outlineLvl w:val="8"/>
    </w:pPr>
    <w:rPr>
      <w:rFonts w:ascii="Angsana New" w:hAnsi="Angsana New"/>
      <w:b/>
      <w:b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276E"/>
    <w:rPr>
      <w:rFonts w:ascii="Angsana New" w:eastAsia="Times New Roman" w:hAnsi="Angsana New" w:cs="Angsana New"/>
      <w:sz w:val="32"/>
      <w:szCs w:val="32"/>
    </w:rPr>
  </w:style>
  <w:style w:type="character" w:customStyle="1" w:styleId="Heading2Char">
    <w:name w:val="Heading 2 Char"/>
    <w:basedOn w:val="DefaultParagraphFont"/>
    <w:link w:val="Heading2"/>
    <w:rsid w:val="0045276E"/>
    <w:rPr>
      <w:rFonts w:ascii="Angsana New" w:eastAsia="Times New Roman" w:hAnsi="Angsana New" w:cs="Angsana New"/>
      <w:sz w:val="32"/>
      <w:szCs w:val="32"/>
    </w:rPr>
  </w:style>
  <w:style w:type="character" w:customStyle="1" w:styleId="Heading3Char">
    <w:name w:val="Heading 3 Char"/>
    <w:basedOn w:val="DefaultParagraphFont"/>
    <w:link w:val="Heading3"/>
    <w:rsid w:val="0045276E"/>
    <w:rPr>
      <w:rFonts w:ascii="Angsana New" w:eastAsia="Times New Roman" w:hAnsi="Angsana New" w:cs="Angsana New"/>
      <w:sz w:val="30"/>
      <w:szCs w:val="30"/>
    </w:rPr>
  </w:style>
  <w:style w:type="character" w:customStyle="1" w:styleId="Heading4Char">
    <w:name w:val="Heading 4 Char"/>
    <w:basedOn w:val="DefaultParagraphFont"/>
    <w:link w:val="Heading4"/>
    <w:rsid w:val="0045276E"/>
    <w:rPr>
      <w:rFonts w:ascii="Angsana New" w:eastAsia="Times New Roman" w:hAnsi="Angsana New" w:cs="Angsana New"/>
      <w:sz w:val="34"/>
      <w:szCs w:val="34"/>
    </w:rPr>
  </w:style>
  <w:style w:type="character" w:customStyle="1" w:styleId="Heading5Char">
    <w:name w:val="Heading 5 Char"/>
    <w:basedOn w:val="DefaultParagraphFont"/>
    <w:link w:val="Heading5"/>
    <w:rsid w:val="0045276E"/>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45276E"/>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45276E"/>
    <w:rPr>
      <w:rFonts w:ascii="Angsana New" w:eastAsia="Times New Roman" w:hAnsi="Angsana New" w:cs="Angsana New"/>
      <w:sz w:val="28"/>
    </w:rPr>
  </w:style>
  <w:style w:type="character" w:customStyle="1" w:styleId="Heading8Char">
    <w:name w:val="Heading 8 Char"/>
    <w:basedOn w:val="DefaultParagraphFont"/>
    <w:link w:val="Heading8"/>
    <w:rsid w:val="0045276E"/>
    <w:rPr>
      <w:rFonts w:ascii="Angsana New" w:eastAsia="Times New Roman" w:hAnsi="Angsana New" w:cs="Angsana New"/>
      <w:sz w:val="34"/>
      <w:szCs w:val="34"/>
    </w:rPr>
  </w:style>
  <w:style w:type="character" w:customStyle="1" w:styleId="Heading9Char">
    <w:name w:val="Heading 9 Char"/>
    <w:basedOn w:val="DefaultParagraphFont"/>
    <w:link w:val="Heading9"/>
    <w:rsid w:val="0045276E"/>
    <w:rPr>
      <w:rFonts w:ascii="Angsana New" w:eastAsia="Times New Roman" w:hAnsi="Angsana New" w:cs="Angsana New"/>
      <w:b/>
      <w:bCs/>
      <w:sz w:val="28"/>
      <w:u w:val="single"/>
    </w:rPr>
  </w:style>
  <w:style w:type="paragraph" w:styleId="Header">
    <w:name w:val="header"/>
    <w:basedOn w:val="Normal"/>
    <w:link w:val="HeaderChar"/>
    <w:rsid w:val="0045276E"/>
    <w:pPr>
      <w:tabs>
        <w:tab w:val="center" w:pos="4320"/>
        <w:tab w:val="right" w:pos="8640"/>
      </w:tabs>
    </w:pPr>
  </w:style>
  <w:style w:type="character" w:customStyle="1" w:styleId="HeaderChar">
    <w:name w:val="Header Char"/>
    <w:basedOn w:val="DefaultParagraphFont"/>
    <w:link w:val="Header"/>
    <w:rsid w:val="0045276E"/>
    <w:rPr>
      <w:rFonts w:ascii="Times New Roman" w:eastAsia="Times New Roman" w:hAnsi="Tms Rmn" w:cs="Angsana New"/>
      <w:sz w:val="24"/>
      <w:szCs w:val="24"/>
    </w:rPr>
  </w:style>
  <w:style w:type="paragraph" w:styleId="ListBullet">
    <w:name w:val="List Bullet"/>
    <w:basedOn w:val="Normal"/>
    <w:rsid w:val="0045276E"/>
    <w:pPr>
      <w:ind w:left="360" w:hanging="360"/>
    </w:pPr>
  </w:style>
  <w:style w:type="paragraph" w:styleId="Footer">
    <w:name w:val="footer"/>
    <w:basedOn w:val="Normal"/>
    <w:link w:val="FooterChar"/>
    <w:rsid w:val="0045276E"/>
    <w:pPr>
      <w:tabs>
        <w:tab w:val="center" w:pos="4153"/>
        <w:tab w:val="right" w:pos="8306"/>
      </w:tabs>
    </w:pPr>
  </w:style>
  <w:style w:type="character" w:customStyle="1" w:styleId="FooterChar">
    <w:name w:val="Footer Char"/>
    <w:basedOn w:val="DefaultParagraphFont"/>
    <w:link w:val="Footer"/>
    <w:rsid w:val="0045276E"/>
    <w:rPr>
      <w:rFonts w:ascii="Times New Roman" w:eastAsia="Times New Roman" w:hAnsi="Tms Rmn" w:cs="Angsana New"/>
      <w:sz w:val="24"/>
      <w:szCs w:val="24"/>
    </w:rPr>
  </w:style>
  <w:style w:type="character" w:styleId="PageNumber">
    <w:name w:val="page number"/>
    <w:basedOn w:val="DefaultParagraphFont"/>
    <w:rsid w:val="0045276E"/>
  </w:style>
  <w:style w:type="paragraph" w:styleId="BodyText">
    <w:name w:val="Body Text"/>
    <w:basedOn w:val="Normal"/>
    <w:link w:val="BodyTextChar"/>
    <w:rsid w:val="0045276E"/>
    <w:pPr>
      <w:jc w:val="both"/>
    </w:pPr>
    <w:rPr>
      <w:szCs w:val="28"/>
    </w:rPr>
  </w:style>
  <w:style w:type="character" w:customStyle="1" w:styleId="BodyTextChar">
    <w:name w:val="Body Text Char"/>
    <w:basedOn w:val="DefaultParagraphFont"/>
    <w:link w:val="BodyText"/>
    <w:rsid w:val="0045276E"/>
    <w:rPr>
      <w:rFonts w:ascii="Times New Roman" w:eastAsia="Times New Roman" w:hAnsi="Tms Rmn" w:cs="Angsana New"/>
      <w:sz w:val="24"/>
    </w:rPr>
  </w:style>
  <w:style w:type="paragraph" w:styleId="BodyText2">
    <w:name w:val="Body Text 2"/>
    <w:basedOn w:val="Normal"/>
    <w:link w:val="BodyText2Char"/>
    <w:rsid w:val="0045276E"/>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45276E"/>
    <w:rPr>
      <w:rFonts w:ascii="Angsana New" w:eastAsia="Times New Roman" w:hAnsi="Angsana New" w:cs="Angsana New"/>
      <w:sz w:val="34"/>
      <w:szCs w:val="34"/>
    </w:rPr>
  </w:style>
  <w:style w:type="paragraph" w:styleId="BodyTextIndent">
    <w:name w:val="Body Text Indent"/>
    <w:basedOn w:val="Normal"/>
    <w:link w:val="BodyTextIndentChar"/>
    <w:rsid w:val="0045276E"/>
    <w:pPr>
      <w:tabs>
        <w:tab w:val="left" w:pos="2160"/>
      </w:tabs>
      <w:spacing w:before="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45276E"/>
    <w:rPr>
      <w:rFonts w:ascii="Angsana New" w:eastAsia="Times New Roman" w:hAnsi="Angsana New" w:cs="Angsana New"/>
      <w:sz w:val="34"/>
      <w:szCs w:val="34"/>
    </w:rPr>
  </w:style>
  <w:style w:type="paragraph" w:styleId="BodyTextIndent2">
    <w:name w:val="Body Text Indent 2"/>
    <w:basedOn w:val="Normal"/>
    <w:link w:val="BodyTextIndent2Char"/>
    <w:rsid w:val="0045276E"/>
    <w:pPr>
      <w:tabs>
        <w:tab w:val="left" w:pos="360"/>
        <w:tab w:val="left" w:pos="1440"/>
        <w:tab w:val="left" w:pos="2160"/>
        <w:tab w:val="right" w:pos="3780"/>
        <w:tab w:val="left" w:pos="4760"/>
        <w:tab w:val="right" w:pos="9540"/>
        <w:tab w:val="right" w:pos="12420"/>
      </w:tabs>
      <w:spacing w:before="120" w:after="120" w:line="380" w:lineRule="exact"/>
      <w:ind w:left="900" w:hanging="900"/>
      <w:jc w:val="both"/>
    </w:pPr>
    <w:rPr>
      <w:rFonts w:ascii="Angsana New" w:hAnsi="Angsana New"/>
      <w:sz w:val="34"/>
      <w:szCs w:val="34"/>
    </w:rPr>
  </w:style>
  <w:style w:type="character" w:customStyle="1" w:styleId="BodyTextIndent2Char">
    <w:name w:val="Body Text Indent 2 Char"/>
    <w:basedOn w:val="DefaultParagraphFont"/>
    <w:link w:val="BodyTextIndent2"/>
    <w:rsid w:val="0045276E"/>
    <w:rPr>
      <w:rFonts w:ascii="Angsana New" w:eastAsia="Times New Roman" w:hAnsi="Angsana New" w:cs="Angsana New"/>
      <w:sz w:val="34"/>
      <w:szCs w:val="34"/>
    </w:rPr>
  </w:style>
  <w:style w:type="paragraph" w:styleId="BodyTextIndent3">
    <w:name w:val="Body Text Indent 3"/>
    <w:basedOn w:val="Normal"/>
    <w:link w:val="BodyTextIndent3Char"/>
    <w:rsid w:val="0045276E"/>
    <w:pPr>
      <w:tabs>
        <w:tab w:val="left" w:pos="360"/>
        <w:tab w:val="left" w:pos="1440"/>
        <w:tab w:val="left" w:pos="2160"/>
        <w:tab w:val="right" w:pos="3780"/>
        <w:tab w:val="left" w:pos="4760"/>
        <w:tab w:val="right" w:pos="9540"/>
        <w:tab w:val="right" w:pos="12420"/>
      </w:tabs>
      <w:spacing w:before="120" w:after="240" w:line="380" w:lineRule="exact"/>
      <w:ind w:left="907" w:hanging="907"/>
      <w:jc w:val="both"/>
    </w:pPr>
    <w:rPr>
      <w:rFonts w:ascii="Angsana New" w:hAnsi="Angsana New"/>
      <w:sz w:val="34"/>
      <w:szCs w:val="34"/>
    </w:rPr>
  </w:style>
  <w:style w:type="character" w:customStyle="1" w:styleId="BodyTextIndent3Char">
    <w:name w:val="Body Text Indent 3 Char"/>
    <w:basedOn w:val="DefaultParagraphFont"/>
    <w:link w:val="BodyTextIndent3"/>
    <w:rsid w:val="0045276E"/>
    <w:rPr>
      <w:rFonts w:ascii="Angsana New" w:eastAsia="Times New Roman" w:hAnsi="Angsana New" w:cs="Angsana New"/>
      <w:sz w:val="34"/>
      <w:szCs w:val="34"/>
    </w:rPr>
  </w:style>
  <w:style w:type="paragraph" w:styleId="BodyText3">
    <w:name w:val="Body Text 3"/>
    <w:basedOn w:val="Normal"/>
    <w:link w:val="BodyText3Char"/>
    <w:rsid w:val="0045276E"/>
    <w:pPr>
      <w:spacing w:after="120"/>
    </w:pPr>
    <w:rPr>
      <w:sz w:val="16"/>
      <w:szCs w:val="16"/>
    </w:rPr>
  </w:style>
  <w:style w:type="character" w:customStyle="1" w:styleId="BodyText3Char">
    <w:name w:val="Body Text 3 Char"/>
    <w:basedOn w:val="DefaultParagraphFont"/>
    <w:link w:val="BodyText3"/>
    <w:rsid w:val="0045276E"/>
    <w:rPr>
      <w:rFonts w:ascii="Times New Roman" w:eastAsia="Times New Roman" w:hAnsi="Tms Rmn" w:cs="Angsana New"/>
      <w:sz w:val="16"/>
      <w:szCs w:val="16"/>
    </w:rPr>
  </w:style>
  <w:style w:type="paragraph" w:customStyle="1" w:styleId="Char">
    <w:name w:val="Char"/>
    <w:basedOn w:val="Normal"/>
    <w:rsid w:val="0045276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45276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5276E"/>
    <w:rPr>
      <w:rFonts w:ascii="Tahoma" w:hAnsi="Tahoma"/>
      <w:sz w:val="16"/>
      <w:szCs w:val="20"/>
    </w:rPr>
  </w:style>
  <w:style w:type="character" w:customStyle="1" w:styleId="BalloonTextChar">
    <w:name w:val="Balloon Text Char"/>
    <w:basedOn w:val="DefaultParagraphFont"/>
    <w:link w:val="BalloonText"/>
    <w:rsid w:val="0045276E"/>
    <w:rPr>
      <w:rFonts w:ascii="Tahoma" w:eastAsia="Times New Roman" w:hAnsi="Tahoma" w:cs="Angsana New"/>
      <w:sz w:val="16"/>
      <w:szCs w:val="20"/>
    </w:rPr>
  </w:style>
  <w:style w:type="paragraph" w:customStyle="1" w:styleId="a">
    <w:name w:val="???????????"/>
    <w:basedOn w:val="Normal"/>
    <w:rsid w:val="0045276E"/>
    <w:pPr>
      <w:widowControl w:val="0"/>
      <w:ind w:right="386"/>
    </w:pPr>
    <w:rPr>
      <w:rFonts w:hAnsi="CordiaUPC" w:cs="CordiaUPC"/>
      <w:b/>
      <w:bCs/>
      <w:sz w:val="28"/>
      <w:szCs w:val="28"/>
    </w:rPr>
  </w:style>
  <w:style w:type="paragraph" w:customStyle="1" w:styleId="1">
    <w:name w:val="เนื้อเรื่อง1"/>
    <w:basedOn w:val="Normal"/>
    <w:rsid w:val="0045276E"/>
    <w:pPr>
      <w:widowControl w:val="0"/>
      <w:ind w:right="386"/>
    </w:pPr>
    <w:rPr>
      <w:rFonts w:hAnsi="CordiaUPC" w:cs="CordiaUPC"/>
      <w:color w:val="800080"/>
      <w:sz w:val="28"/>
      <w:szCs w:val="28"/>
    </w:rPr>
  </w:style>
  <w:style w:type="paragraph" w:customStyle="1" w:styleId="a0">
    <w:name w:val="??????????? ????????"/>
    <w:basedOn w:val="NormalIndent"/>
    <w:rsid w:val="0045276E"/>
    <w:pPr>
      <w:widowControl w:val="0"/>
    </w:pPr>
    <w:rPr>
      <w:rFonts w:hAnsi="Times New Roman"/>
      <w:sz w:val="28"/>
      <w:szCs w:val="28"/>
    </w:rPr>
  </w:style>
  <w:style w:type="paragraph" w:styleId="NormalIndent">
    <w:name w:val="Normal Indent"/>
    <w:basedOn w:val="Normal"/>
    <w:rsid w:val="0045276E"/>
    <w:pPr>
      <w:ind w:left="720"/>
    </w:pPr>
    <w:rPr>
      <w:szCs w:val="30"/>
    </w:rPr>
  </w:style>
  <w:style w:type="paragraph" w:styleId="ListParagraph">
    <w:name w:val="List Paragraph"/>
    <w:basedOn w:val="Normal"/>
    <w:uiPriority w:val="34"/>
    <w:qFormat/>
    <w:rsid w:val="00EF743A"/>
    <w:pPr>
      <w:ind w:left="720"/>
      <w:contextualSpacing/>
    </w:pPr>
    <w:rPr>
      <w:szCs w:val="30"/>
    </w:rPr>
  </w:style>
  <w:style w:type="paragraph" w:customStyle="1" w:styleId="InsideAddress">
    <w:name w:val="Inside Address"/>
    <w:basedOn w:val="Normal"/>
    <w:rsid w:val="00923717"/>
  </w:style>
  <w:style w:type="character" w:customStyle="1" w:styleId="hps">
    <w:name w:val="hps"/>
    <w:basedOn w:val="DefaultParagraphFont"/>
    <w:rsid w:val="00EA1FC2"/>
  </w:style>
  <w:style w:type="paragraph" w:styleId="BlockText">
    <w:name w:val="Block Text"/>
    <w:basedOn w:val="Normal"/>
    <w:rsid w:val="000E21F4"/>
    <w:pPr>
      <w:tabs>
        <w:tab w:val="left" w:pos="2160"/>
      </w:tabs>
      <w:spacing w:before="120" w:after="120" w:line="380" w:lineRule="exact"/>
      <w:ind w:left="360" w:right="54" w:hanging="360"/>
      <w:jc w:val="both"/>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111">
      <w:bodyDiv w:val="1"/>
      <w:marLeft w:val="0"/>
      <w:marRight w:val="0"/>
      <w:marTop w:val="0"/>
      <w:marBottom w:val="0"/>
      <w:divBdr>
        <w:top w:val="none" w:sz="0" w:space="0" w:color="auto"/>
        <w:left w:val="none" w:sz="0" w:space="0" w:color="auto"/>
        <w:bottom w:val="none" w:sz="0" w:space="0" w:color="auto"/>
        <w:right w:val="none" w:sz="0" w:space="0" w:color="auto"/>
      </w:divBdr>
    </w:div>
    <w:div w:id="331878772">
      <w:bodyDiv w:val="1"/>
      <w:marLeft w:val="0"/>
      <w:marRight w:val="0"/>
      <w:marTop w:val="0"/>
      <w:marBottom w:val="0"/>
      <w:divBdr>
        <w:top w:val="none" w:sz="0" w:space="0" w:color="auto"/>
        <w:left w:val="none" w:sz="0" w:space="0" w:color="auto"/>
        <w:bottom w:val="none" w:sz="0" w:space="0" w:color="auto"/>
        <w:right w:val="none" w:sz="0" w:space="0" w:color="auto"/>
      </w:divBdr>
    </w:div>
    <w:div w:id="420496118">
      <w:bodyDiv w:val="1"/>
      <w:marLeft w:val="0"/>
      <w:marRight w:val="0"/>
      <w:marTop w:val="0"/>
      <w:marBottom w:val="0"/>
      <w:divBdr>
        <w:top w:val="none" w:sz="0" w:space="0" w:color="auto"/>
        <w:left w:val="none" w:sz="0" w:space="0" w:color="auto"/>
        <w:bottom w:val="none" w:sz="0" w:space="0" w:color="auto"/>
        <w:right w:val="none" w:sz="0" w:space="0" w:color="auto"/>
      </w:divBdr>
    </w:div>
    <w:div w:id="540672155">
      <w:bodyDiv w:val="1"/>
      <w:marLeft w:val="0"/>
      <w:marRight w:val="0"/>
      <w:marTop w:val="0"/>
      <w:marBottom w:val="0"/>
      <w:divBdr>
        <w:top w:val="none" w:sz="0" w:space="0" w:color="auto"/>
        <w:left w:val="none" w:sz="0" w:space="0" w:color="auto"/>
        <w:bottom w:val="none" w:sz="0" w:space="0" w:color="auto"/>
        <w:right w:val="none" w:sz="0" w:space="0" w:color="auto"/>
      </w:divBdr>
    </w:div>
    <w:div w:id="597643815">
      <w:bodyDiv w:val="1"/>
      <w:marLeft w:val="0"/>
      <w:marRight w:val="0"/>
      <w:marTop w:val="0"/>
      <w:marBottom w:val="0"/>
      <w:divBdr>
        <w:top w:val="none" w:sz="0" w:space="0" w:color="auto"/>
        <w:left w:val="none" w:sz="0" w:space="0" w:color="auto"/>
        <w:bottom w:val="none" w:sz="0" w:space="0" w:color="auto"/>
        <w:right w:val="none" w:sz="0" w:space="0" w:color="auto"/>
      </w:divBdr>
    </w:div>
    <w:div w:id="653682449">
      <w:bodyDiv w:val="1"/>
      <w:marLeft w:val="0"/>
      <w:marRight w:val="0"/>
      <w:marTop w:val="0"/>
      <w:marBottom w:val="0"/>
      <w:divBdr>
        <w:top w:val="none" w:sz="0" w:space="0" w:color="auto"/>
        <w:left w:val="none" w:sz="0" w:space="0" w:color="auto"/>
        <w:bottom w:val="none" w:sz="0" w:space="0" w:color="auto"/>
        <w:right w:val="none" w:sz="0" w:space="0" w:color="auto"/>
      </w:divBdr>
      <w:divsChild>
        <w:div w:id="896428821">
          <w:marLeft w:val="0"/>
          <w:marRight w:val="0"/>
          <w:marTop w:val="0"/>
          <w:marBottom w:val="0"/>
          <w:divBdr>
            <w:top w:val="none" w:sz="0" w:space="0" w:color="auto"/>
            <w:left w:val="none" w:sz="0" w:space="0" w:color="auto"/>
            <w:bottom w:val="none" w:sz="0" w:space="0" w:color="auto"/>
            <w:right w:val="none" w:sz="0" w:space="0" w:color="auto"/>
          </w:divBdr>
          <w:divsChild>
            <w:div w:id="563569058">
              <w:marLeft w:val="0"/>
              <w:marRight w:val="0"/>
              <w:marTop w:val="0"/>
              <w:marBottom w:val="0"/>
              <w:divBdr>
                <w:top w:val="none" w:sz="0" w:space="0" w:color="auto"/>
                <w:left w:val="none" w:sz="0" w:space="0" w:color="auto"/>
                <w:bottom w:val="none" w:sz="0" w:space="0" w:color="auto"/>
                <w:right w:val="none" w:sz="0" w:space="0" w:color="auto"/>
              </w:divBdr>
              <w:divsChild>
                <w:div w:id="2033265471">
                  <w:marLeft w:val="0"/>
                  <w:marRight w:val="0"/>
                  <w:marTop w:val="0"/>
                  <w:marBottom w:val="0"/>
                  <w:divBdr>
                    <w:top w:val="none" w:sz="0" w:space="0" w:color="auto"/>
                    <w:left w:val="none" w:sz="0" w:space="0" w:color="auto"/>
                    <w:bottom w:val="none" w:sz="0" w:space="0" w:color="auto"/>
                    <w:right w:val="none" w:sz="0" w:space="0" w:color="auto"/>
                  </w:divBdr>
                  <w:divsChild>
                    <w:div w:id="1156654963">
                      <w:marLeft w:val="0"/>
                      <w:marRight w:val="0"/>
                      <w:marTop w:val="0"/>
                      <w:marBottom w:val="0"/>
                      <w:divBdr>
                        <w:top w:val="none" w:sz="0" w:space="0" w:color="auto"/>
                        <w:left w:val="none" w:sz="0" w:space="0" w:color="auto"/>
                        <w:bottom w:val="none" w:sz="0" w:space="0" w:color="auto"/>
                        <w:right w:val="none" w:sz="0" w:space="0" w:color="auto"/>
                      </w:divBdr>
                      <w:divsChild>
                        <w:div w:id="1189022836">
                          <w:marLeft w:val="0"/>
                          <w:marRight w:val="0"/>
                          <w:marTop w:val="0"/>
                          <w:marBottom w:val="0"/>
                          <w:divBdr>
                            <w:top w:val="none" w:sz="0" w:space="0" w:color="auto"/>
                            <w:left w:val="none" w:sz="0" w:space="0" w:color="auto"/>
                            <w:bottom w:val="none" w:sz="0" w:space="0" w:color="auto"/>
                            <w:right w:val="none" w:sz="0" w:space="0" w:color="auto"/>
                          </w:divBdr>
                          <w:divsChild>
                            <w:div w:id="1743602775">
                              <w:marLeft w:val="0"/>
                              <w:marRight w:val="0"/>
                              <w:marTop w:val="0"/>
                              <w:marBottom w:val="0"/>
                              <w:divBdr>
                                <w:top w:val="none" w:sz="0" w:space="0" w:color="auto"/>
                                <w:left w:val="none" w:sz="0" w:space="0" w:color="auto"/>
                                <w:bottom w:val="none" w:sz="0" w:space="0" w:color="auto"/>
                                <w:right w:val="none" w:sz="0" w:space="0" w:color="auto"/>
                              </w:divBdr>
                              <w:divsChild>
                                <w:div w:id="398670845">
                                  <w:marLeft w:val="0"/>
                                  <w:marRight w:val="0"/>
                                  <w:marTop w:val="0"/>
                                  <w:marBottom w:val="0"/>
                                  <w:divBdr>
                                    <w:top w:val="none" w:sz="0" w:space="0" w:color="auto"/>
                                    <w:left w:val="none" w:sz="0" w:space="0" w:color="auto"/>
                                    <w:bottom w:val="none" w:sz="0" w:space="0" w:color="auto"/>
                                    <w:right w:val="none" w:sz="0" w:space="0" w:color="auto"/>
                                  </w:divBdr>
                                  <w:divsChild>
                                    <w:div w:id="1257447327">
                                      <w:marLeft w:val="0"/>
                                      <w:marRight w:val="0"/>
                                      <w:marTop w:val="0"/>
                                      <w:marBottom w:val="0"/>
                                      <w:divBdr>
                                        <w:top w:val="single" w:sz="4" w:space="0" w:color="F5F5F5"/>
                                        <w:left w:val="single" w:sz="4" w:space="0" w:color="F5F5F5"/>
                                        <w:bottom w:val="single" w:sz="4" w:space="0" w:color="F5F5F5"/>
                                        <w:right w:val="single" w:sz="4" w:space="0" w:color="F5F5F5"/>
                                      </w:divBdr>
                                      <w:divsChild>
                                        <w:div w:id="1978487642">
                                          <w:marLeft w:val="0"/>
                                          <w:marRight w:val="0"/>
                                          <w:marTop w:val="0"/>
                                          <w:marBottom w:val="0"/>
                                          <w:divBdr>
                                            <w:top w:val="none" w:sz="0" w:space="0" w:color="auto"/>
                                            <w:left w:val="none" w:sz="0" w:space="0" w:color="auto"/>
                                            <w:bottom w:val="none" w:sz="0" w:space="0" w:color="auto"/>
                                            <w:right w:val="none" w:sz="0" w:space="0" w:color="auto"/>
                                          </w:divBdr>
                                          <w:divsChild>
                                            <w:div w:id="104355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0669827">
      <w:bodyDiv w:val="1"/>
      <w:marLeft w:val="0"/>
      <w:marRight w:val="0"/>
      <w:marTop w:val="0"/>
      <w:marBottom w:val="0"/>
      <w:divBdr>
        <w:top w:val="none" w:sz="0" w:space="0" w:color="auto"/>
        <w:left w:val="none" w:sz="0" w:space="0" w:color="auto"/>
        <w:bottom w:val="none" w:sz="0" w:space="0" w:color="auto"/>
        <w:right w:val="none" w:sz="0" w:space="0" w:color="auto"/>
      </w:divBdr>
    </w:div>
    <w:div w:id="1472671125">
      <w:bodyDiv w:val="1"/>
      <w:marLeft w:val="0"/>
      <w:marRight w:val="0"/>
      <w:marTop w:val="0"/>
      <w:marBottom w:val="0"/>
      <w:divBdr>
        <w:top w:val="none" w:sz="0" w:space="0" w:color="auto"/>
        <w:left w:val="none" w:sz="0" w:space="0" w:color="auto"/>
        <w:bottom w:val="none" w:sz="0" w:space="0" w:color="auto"/>
        <w:right w:val="none" w:sz="0" w:space="0" w:color="auto"/>
      </w:divBdr>
    </w:div>
    <w:div w:id="1538004743">
      <w:bodyDiv w:val="1"/>
      <w:marLeft w:val="0"/>
      <w:marRight w:val="0"/>
      <w:marTop w:val="0"/>
      <w:marBottom w:val="0"/>
      <w:divBdr>
        <w:top w:val="none" w:sz="0" w:space="0" w:color="auto"/>
        <w:left w:val="none" w:sz="0" w:space="0" w:color="auto"/>
        <w:bottom w:val="none" w:sz="0" w:space="0" w:color="auto"/>
        <w:right w:val="none" w:sz="0" w:space="0" w:color="auto"/>
      </w:divBdr>
    </w:div>
    <w:div w:id="1661812588">
      <w:bodyDiv w:val="1"/>
      <w:marLeft w:val="0"/>
      <w:marRight w:val="0"/>
      <w:marTop w:val="0"/>
      <w:marBottom w:val="0"/>
      <w:divBdr>
        <w:top w:val="none" w:sz="0" w:space="0" w:color="auto"/>
        <w:left w:val="none" w:sz="0" w:space="0" w:color="auto"/>
        <w:bottom w:val="none" w:sz="0" w:space="0" w:color="auto"/>
        <w:right w:val="none" w:sz="0" w:space="0" w:color="auto"/>
      </w:divBdr>
    </w:div>
    <w:div w:id="1693334186">
      <w:bodyDiv w:val="1"/>
      <w:marLeft w:val="0"/>
      <w:marRight w:val="0"/>
      <w:marTop w:val="0"/>
      <w:marBottom w:val="0"/>
      <w:divBdr>
        <w:top w:val="none" w:sz="0" w:space="0" w:color="auto"/>
        <w:left w:val="none" w:sz="0" w:space="0" w:color="auto"/>
        <w:bottom w:val="none" w:sz="0" w:space="0" w:color="auto"/>
        <w:right w:val="none" w:sz="0" w:space="0" w:color="auto"/>
      </w:divBdr>
    </w:div>
    <w:div w:id="17082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C7AB3-D0C5-490C-AA34-43745D4F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20</Pages>
  <Words>5514</Words>
  <Characters>31434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49</cp:revision>
  <cp:lastPrinted>2019-05-15T12:31:00Z</cp:lastPrinted>
  <dcterms:created xsi:type="dcterms:W3CDTF">2018-08-06T04:19:00Z</dcterms:created>
  <dcterms:modified xsi:type="dcterms:W3CDTF">2019-05-15T12:31:00Z</dcterms:modified>
</cp:coreProperties>
</file>