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7B5A" w:rsidRPr="003A4E10" w:rsidTr="00BC5970">
        <w:trPr>
          <w:trHeight w:val="2865"/>
        </w:trPr>
        <w:tc>
          <w:tcPr>
            <w:tcW w:w="2250" w:type="dxa"/>
          </w:tcPr>
          <w:p w:rsidR="007E7B5A" w:rsidRPr="003A4E10" w:rsidRDefault="007E7B5A" w:rsidP="0055510C">
            <w:pPr>
              <w:rPr>
                <w:rFonts w:asciiTheme="majorBidi" w:hAnsiTheme="majorBidi" w:cstheme="majorBidi"/>
                <w:sz w:val="36"/>
                <w:szCs w:val="36"/>
                <w:lang w:val="en-US"/>
              </w:rPr>
            </w:pPr>
          </w:p>
        </w:tc>
        <w:tc>
          <w:tcPr>
            <w:tcW w:w="6960" w:type="dxa"/>
            <w:vAlign w:val="center"/>
          </w:tcPr>
          <w:p w:rsidR="0093348F" w:rsidRPr="003A4E10" w:rsidRDefault="0093348F" w:rsidP="0093348F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3A4E1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โทเท</w:t>
            </w:r>
            <w:proofErr w:type="spellStart"/>
            <w:r w:rsidRPr="003A4E1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ิ่ล</w:t>
            </w:r>
            <w:proofErr w:type="spellEnd"/>
            <w:r w:rsidRPr="003A4E1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แอ</w:t>
            </w:r>
            <w:proofErr w:type="spellStart"/>
            <w:r w:rsidRPr="003A4E1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็คเซ็ส</w:t>
            </w:r>
            <w:proofErr w:type="spellEnd"/>
            <w:r w:rsidRPr="003A4E1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คอมมูนิ</w:t>
            </w:r>
            <w:proofErr w:type="spellStart"/>
            <w:r w:rsidRPr="003A4E1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เคชั่น</w:t>
            </w:r>
            <w:proofErr w:type="spellEnd"/>
            <w:r w:rsidRPr="003A4E1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จำกัด (มหาชน) และบริษัทย่อย </w:t>
            </w:r>
          </w:p>
          <w:p w:rsidR="0093348F" w:rsidRPr="003A4E10" w:rsidRDefault="0093348F" w:rsidP="0093348F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3A4E1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 และ งบการเงินรวมระหว่างกาล</w:t>
            </w:r>
          </w:p>
          <w:p w:rsidR="007E7B5A" w:rsidRPr="003A4E10" w:rsidRDefault="0093348F" w:rsidP="00977AE5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3A4E1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863053" w:rsidRPr="003A4E1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สาม</w:t>
            </w:r>
            <w:r w:rsidR="002E68AC" w:rsidRPr="003A4E1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เดือน</w:t>
            </w:r>
            <w:r w:rsidR="00AC1589" w:rsidRPr="003A4E1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และหกเดือน</w:t>
            </w:r>
            <w:r w:rsidR="00863053" w:rsidRPr="003A4E1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AC1589" w:rsidRPr="003A4E10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30 </w:t>
            </w:r>
            <w:r w:rsidR="00AC1589" w:rsidRPr="003A4E10">
              <w:rPr>
                <w:rFonts w:asciiTheme="majorBidi" w:hAnsiTheme="majorBidi" w:cstheme="majorBidi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 w:rsidR="00863053" w:rsidRPr="003A4E10">
              <w:rPr>
                <w:rFonts w:asciiTheme="majorBidi" w:hAnsiTheme="majorBidi" w:cstheme="majorBidi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863053" w:rsidRPr="003A4E10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2562</w:t>
            </w:r>
            <w:r w:rsidRPr="003A4E1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:rsidR="007E7B5A" w:rsidRPr="003A4E10" w:rsidRDefault="007E7B5A" w:rsidP="007E7B5A">
      <w:pPr>
        <w:rPr>
          <w:rFonts w:asciiTheme="majorBidi" w:hAnsiTheme="majorBidi" w:cstheme="majorBidi"/>
          <w:cs/>
        </w:rPr>
        <w:sectPr w:rsidR="007E7B5A" w:rsidRPr="003A4E10" w:rsidSect="00C36EBD">
          <w:footerReference w:type="even" r:id="rId7"/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0C4419" w:rsidRPr="003A4E10" w:rsidRDefault="000C4419" w:rsidP="006A021C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0C4419" w:rsidRPr="003A4E10" w:rsidRDefault="000C4419" w:rsidP="006A021C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6A021C" w:rsidRPr="003A4E10" w:rsidRDefault="006A021C" w:rsidP="006A021C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A4E1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</w:t>
      </w:r>
      <w:r w:rsidR="00BD137C" w:rsidRPr="003A4E1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3A4E1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:rsidR="0093348F" w:rsidRPr="003A4E10" w:rsidRDefault="0093348F" w:rsidP="0093348F">
      <w:pPr>
        <w:ind w:right="-43"/>
        <w:rPr>
          <w:rFonts w:asciiTheme="majorBidi" w:hAnsiTheme="majorBidi" w:cstheme="majorBidi"/>
          <w:sz w:val="32"/>
          <w:szCs w:val="32"/>
          <w:cs/>
        </w:rPr>
      </w:pPr>
      <w:r w:rsidRPr="003A4E10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 โทเท</w:t>
      </w:r>
      <w:proofErr w:type="spellStart"/>
      <w:r w:rsidRPr="003A4E10">
        <w:rPr>
          <w:rFonts w:asciiTheme="majorBidi" w:hAnsiTheme="majorBidi" w:cstheme="majorBidi"/>
          <w:sz w:val="32"/>
          <w:szCs w:val="32"/>
          <w:cs/>
        </w:rPr>
        <w:t>ิ่ล</w:t>
      </w:r>
      <w:proofErr w:type="spellEnd"/>
      <w:r w:rsidRPr="003A4E10">
        <w:rPr>
          <w:rFonts w:asciiTheme="majorBidi" w:hAnsiTheme="majorBidi" w:cstheme="majorBidi"/>
          <w:sz w:val="32"/>
          <w:szCs w:val="32"/>
          <w:cs/>
        </w:rPr>
        <w:t xml:space="preserve"> แอ</w:t>
      </w:r>
      <w:proofErr w:type="spellStart"/>
      <w:r w:rsidRPr="003A4E10">
        <w:rPr>
          <w:rFonts w:asciiTheme="majorBidi" w:hAnsiTheme="majorBidi" w:cstheme="majorBidi"/>
          <w:sz w:val="32"/>
          <w:szCs w:val="32"/>
          <w:cs/>
        </w:rPr>
        <w:t>็คเซ็ส</w:t>
      </w:r>
      <w:proofErr w:type="spellEnd"/>
      <w:r w:rsidRPr="003A4E10">
        <w:rPr>
          <w:rFonts w:asciiTheme="majorBidi" w:hAnsiTheme="majorBidi" w:cstheme="majorBidi"/>
          <w:sz w:val="32"/>
          <w:szCs w:val="32"/>
          <w:cs/>
        </w:rPr>
        <w:t xml:space="preserve"> คอมมูนิ</w:t>
      </w:r>
      <w:proofErr w:type="spellStart"/>
      <w:r w:rsidRPr="003A4E10">
        <w:rPr>
          <w:rFonts w:asciiTheme="majorBidi" w:hAnsiTheme="majorBidi" w:cstheme="majorBidi"/>
          <w:sz w:val="32"/>
          <w:szCs w:val="32"/>
          <w:cs/>
        </w:rPr>
        <w:t>เคชั่น</w:t>
      </w:r>
      <w:proofErr w:type="spellEnd"/>
      <w:r w:rsidRPr="003A4E10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</w:p>
    <w:p w:rsidR="0093348F" w:rsidRPr="003A4E10" w:rsidRDefault="0093348F" w:rsidP="0093348F">
      <w:pPr>
        <w:tabs>
          <w:tab w:val="left" w:pos="1080"/>
        </w:tabs>
        <w:spacing w:before="360" w:after="120"/>
        <w:ind w:right="-43"/>
        <w:rPr>
          <w:rFonts w:asciiTheme="majorBidi" w:hAnsiTheme="majorBidi" w:cstheme="majorBidi"/>
          <w:sz w:val="32"/>
          <w:szCs w:val="32"/>
          <w:cs/>
        </w:rPr>
      </w:pPr>
      <w:r w:rsidRPr="003A4E10">
        <w:rPr>
          <w:rFonts w:asciiTheme="majorBidi" w:hAnsiTheme="majorBidi" w:cstheme="majorBidi"/>
          <w:sz w:val="32"/>
          <w:szCs w:val="32"/>
          <w:cs/>
        </w:rPr>
        <w:t>ข้าพเจ้าได้สอบท</w:t>
      </w:r>
      <w:r w:rsidR="00863053" w:rsidRPr="003A4E10">
        <w:rPr>
          <w:rFonts w:asciiTheme="majorBidi" w:hAnsiTheme="majorBidi" w:cstheme="majorBidi"/>
          <w:sz w:val="32"/>
          <w:szCs w:val="32"/>
          <w:cs/>
        </w:rPr>
        <w:t xml:space="preserve">านงบแสดงฐานะการเงินรวม ณ วันที่ </w:t>
      </w:r>
      <w:r w:rsidR="00AC1589" w:rsidRPr="003A4E1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AC1589" w:rsidRPr="003A4E10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863053" w:rsidRPr="003A4E1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63053" w:rsidRPr="003A4E1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A4E10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งบกำไรขาดทุนรวม งบกำไรขาดทุนเบ็ดเสร็จรวม</w:t>
      </w:r>
      <w:r w:rsidR="00AC1589" w:rsidRPr="003A4E10">
        <w:rPr>
          <w:rFonts w:asciiTheme="majorBidi" w:hAnsiTheme="majorBidi" w:cstheme="majorBidi"/>
          <w:sz w:val="32"/>
          <w:szCs w:val="32"/>
          <w:cs/>
        </w:rPr>
        <w:t>สำหรับงวดสาม</w:t>
      </w:r>
      <w:r w:rsidR="003A4E10" w:rsidRPr="003A4E10">
        <w:rPr>
          <w:rFonts w:asciiTheme="majorBidi" w:hAnsiTheme="majorBidi" w:cstheme="majorBidi"/>
          <w:sz w:val="32"/>
          <w:szCs w:val="32"/>
          <w:cs/>
        </w:rPr>
        <w:t>เดือน</w:t>
      </w:r>
      <w:r w:rsidR="00AC1589" w:rsidRPr="003A4E10">
        <w:rPr>
          <w:rFonts w:asciiTheme="majorBidi" w:hAnsiTheme="majorBidi" w:cstheme="majorBidi"/>
          <w:sz w:val="32"/>
          <w:szCs w:val="32"/>
          <w:cs/>
        </w:rPr>
        <w:t xml:space="preserve">และหกเดือนสิ้นสุดวันที่ </w:t>
      </w:r>
      <w:r w:rsidR="00AC1589" w:rsidRPr="003A4E1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AC1589" w:rsidRPr="003A4E1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AC1589" w:rsidRPr="003A4E10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863053" w:rsidRPr="003A4E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A4E10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AC1589" w:rsidRPr="003A4E10">
        <w:rPr>
          <w:rFonts w:asciiTheme="majorBidi" w:hAnsiTheme="majorBidi" w:cstheme="majorBidi"/>
          <w:sz w:val="32"/>
          <w:szCs w:val="32"/>
          <w:cs/>
        </w:rPr>
        <w:t>หก</w:t>
      </w:r>
      <w:r w:rsidR="002E68AC" w:rsidRPr="003A4E10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3A4E10">
        <w:rPr>
          <w:rFonts w:asciiTheme="majorBidi" w:hAnsiTheme="majorBidi" w:cstheme="majorBidi"/>
          <w:sz w:val="32"/>
          <w:szCs w:val="32"/>
          <w:cs/>
        </w:rPr>
        <w:t>สิ้นสุดวันเดียวกัน และหมายเหตุประกอบงบการเงินรวมแบบย่อของบริษัท โทเท</w:t>
      </w:r>
      <w:proofErr w:type="spellStart"/>
      <w:r w:rsidRPr="003A4E10">
        <w:rPr>
          <w:rFonts w:asciiTheme="majorBidi" w:hAnsiTheme="majorBidi" w:cstheme="majorBidi"/>
          <w:sz w:val="32"/>
          <w:szCs w:val="32"/>
          <w:cs/>
        </w:rPr>
        <w:t>ิ่ล</w:t>
      </w:r>
      <w:proofErr w:type="spellEnd"/>
      <w:r w:rsidRPr="003A4E10">
        <w:rPr>
          <w:rFonts w:asciiTheme="majorBidi" w:hAnsiTheme="majorBidi" w:cstheme="majorBidi"/>
          <w:sz w:val="32"/>
          <w:szCs w:val="32"/>
          <w:cs/>
        </w:rPr>
        <w:t xml:space="preserve"> แอ</w:t>
      </w:r>
      <w:proofErr w:type="spellStart"/>
      <w:r w:rsidRPr="003A4E10">
        <w:rPr>
          <w:rFonts w:asciiTheme="majorBidi" w:hAnsiTheme="majorBidi" w:cstheme="majorBidi"/>
          <w:sz w:val="32"/>
          <w:szCs w:val="32"/>
          <w:cs/>
        </w:rPr>
        <w:t>็คเซ็ส</w:t>
      </w:r>
      <w:proofErr w:type="spellEnd"/>
      <w:r w:rsidRPr="003A4E10">
        <w:rPr>
          <w:rFonts w:asciiTheme="majorBidi" w:hAnsiTheme="majorBidi" w:cstheme="majorBidi"/>
          <w:sz w:val="32"/>
          <w:szCs w:val="32"/>
          <w:cs/>
        </w:rPr>
        <w:t xml:space="preserve"> คอมมูนิ</w:t>
      </w:r>
      <w:proofErr w:type="spellStart"/>
      <w:r w:rsidRPr="003A4E10">
        <w:rPr>
          <w:rFonts w:asciiTheme="majorBidi" w:hAnsiTheme="majorBidi" w:cstheme="majorBidi"/>
          <w:sz w:val="32"/>
          <w:szCs w:val="32"/>
          <w:cs/>
        </w:rPr>
        <w:t>เคชั่น</w:t>
      </w:r>
      <w:proofErr w:type="spellEnd"/>
      <w:r w:rsidRPr="003A4E10">
        <w:rPr>
          <w:rFonts w:asciiTheme="majorBidi" w:hAnsiTheme="majorBidi" w:cstheme="majorBidi"/>
          <w:sz w:val="32"/>
          <w:szCs w:val="32"/>
          <w:cs/>
        </w:rPr>
        <w:t xml:space="preserve"> จำกัด (มหาชน) และบริษัทย่อย และได้สอบทานข้อมูลทางการเงินเฉพาะกิจการของบริษัท โทเท</w:t>
      </w:r>
      <w:proofErr w:type="spellStart"/>
      <w:r w:rsidRPr="003A4E10">
        <w:rPr>
          <w:rFonts w:asciiTheme="majorBidi" w:hAnsiTheme="majorBidi" w:cstheme="majorBidi"/>
          <w:sz w:val="32"/>
          <w:szCs w:val="32"/>
          <w:cs/>
        </w:rPr>
        <w:t>ิ่ล</w:t>
      </w:r>
      <w:proofErr w:type="spellEnd"/>
      <w:r w:rsidRPr="003A4E10">
        <w:rPr>
          <w:rFonts w:asciiTheme="majorBidi" w:hAnsiTheme="majorBidi" w:cstheme="majorBidi"/>
          <w:sz w:val="32"/>
          <w:szCs w:val="32"/>
          <w:cs/>
        </w:rPr>
        <w:t xml:space="preserve"> แอ</w:t>
      </w:r>
      <w:proofErr w:type="spellStart"/>
      <w:r w:rsidRPr="003A4E10">
        <w:rPr>
          <w:rFonts w:asciiTheme="majorBidi" w:hAnsiTheme="majorBidi" w:cstheme="majorBidi"/>
          <w:sz w:val="32"/>
          <w:szCs w:val="32"/>
          <w:cs/>
        </w:rPr>
        <w:t>็คเซ็ส</w:t>
      </w:r>
      <w:proofErr w:type="spellEnd"/>
      <w:r w:rsidR="00AC1589" w:rsidRPr="003A4E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A4E10">
        <w:rPr>
          <w:rFonts w:asciiTheme="majorBidi" w:hAnsiTheme="majorBidi" w:cstheme="majorBidi"/>
          <w:sz w:val="32"/>
          <w:szCs w:val="32"/>
          <w:cs/>
        </w:rPr>
        <w:t>คอมมูนิ</w:t>
      </w:r>
      <w:proofErr w:type="spellStart"/>
      <w:r w:rsidRPr="003A4E10">
        <w:rPr>
          <w:rFonts w:asciiTheme="majorBidi" w:hAnsiTheme="majorBidi" w:cstheme="majorBidi"/>
          <w:sz w:val="32"/>
          <w:szCs w:val="32"/>
          <w:cs/>
        </w:rPr>
        <w:t>เคชั่น</w:t>
      </w:r>
      <w:proofErr w:type="spellEnd"/>
      <w:r w:rsidRPr="003A4E10">
        <w:rPr>
          <w:rFonts w:asciiTheme="majorBidi" w:hAnsiTheme="majorBidi" w:cstheme="majorBidi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</w:t>
      </w:r>
      <w:r w:rsidR="00863053" w:rsidRPr="003A4E10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="00863053" w:rsidRPr="003A4E10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275FD5" w:rsidRPr="003A4E1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A4E10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</w:t>
      </w:r>
      <w:r w:rsidR="003A4E10" w:rsidRPr="003A4E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A4E10">
        <w:rPr>
          <w:rFonts w:asciiTheme="majorBidi" w:hAnsiTheme="majorBidi" w:cstheme="majorBidi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93348F" w:rsidRPr="003A4E10" w:rsidRDefault="0093348F" w:rsidP="0093348F">
      <w:pPr>
        <w:tabs>
          <w:tab w:val="left" w:pos="1080"/>
        </w:tabs>
        <w:spacing w:before="120" w:after="120"/>
        <w:ind w:right="-29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4E10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:rsidR="0093348F" w:rsidRPr="003A4E10" w:rsidRDefault="0093348F" w:rsidP="0093348F">
      <w:pPr>
        <w:tabs>
          <w:tab w:val="left" w:pos="1080"/>
        </w:tabs>
        <w:spacing w:before="120" w:after="120"/>
        <w:ind w:right="-29"/>
        <w:rPr>
          <w:rFonts w:asciiTheme="majorBidi" w:hAnsiTheme="majorBidi" w:cstheme="majorBidi"/>
          <w:sz w:val="32"/>
          <w:szCs w:val="32"/>
          <w:cs/>
        </w:rPr>
      </w:pPr>
      <w:r w:rsidRPr="003A4E10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</w:t>
      </w:r>
      <w:r w:rsidR="00863053" w:rsidRPr="003A4E10">
        <w:rPr>
          <w:rFonts w:asciiTheme="majorBidi" w:hAnsiTheme="majorBidi" w:cstheme="majorBidi"/>
          <w:sz w:val="32"/>
          <w:szCs w:val="32"/>
          <w:cs/>
        </w:rPr>
        <w:t xml:space="preserve">รหัส </w:t>
      </w:r>
      <w:r w:rsidR="00863053" w:rsidRPr="003A4E10">
        <w:rPr>
          <w:rFonts w:asciiTheme="majorBidi" w:hAnsiTheme="majorBidi" w:cstheme="majorBidi"/>
          <w:sz w:val="32"/>
          <w:szCs w:val="32"/>
          <w:lang w:val="en-US"/>
        </w:rPr>
        <w:t>2410</w:t>
      </w:r>
      <w:r w:rsidRPr="003A4E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A4E10">
        <w:rPr>
          <w:rFonts w:asciiTheme="majorBidi" w:eastAsia="SimSun" w:hAnsiTheme="majorBidi" w:cstheme="majorBidi"/>
          <w:sz w:val="32"/>
          <w:szCs w:val="32"/>
          <w:cs/>
        </w:rPr>
        <w:t xml:space="preserve">เรื่อง </w:t>
      </w:r>
      <w:r w:rsidRPr="003A4E1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การสอบทานข้อมูลทางการเงิน</w:t>
      </w:r>
      <w:r w:rsidRPr="003A4E1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    </w:t>
      </w:r>
      <w:r w:rsidRPr="003A4E10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ระหว่างกาลโดยผู้สอบบัญชีรับอนุญาตของกิจการ การสอบทานดังกล่าวประกอบด้วย การ</w:t>
      </w:r>
      <w:r w:rsidRPr="003A4E10">
        <w:rPr>
          <w:rFonts w:asciiTheme="majorBidi" w:hAnsiTheme="majorBidi" w:cstheme="majorBidi"/>
          <w:sz w:val="32"/>
          <w:szCs w:val="32"/>
          <w:cs/>
        </w:rPr>
        <w:t>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0CA2" w:rsidRPr="003A4E10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3A4E10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93348F" w:rsidRPr="003A4E10" w:rsidRDefault="0093348F" w:rsidP="0093348F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4E10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:rsidR="0093348F" w:rsidRDefault="0093348F" w:rsidP="0093348F">
      <w:pPr>
        <w:spacing w:before="120" w:after="120"/>
        <w:rPr>
          <w:rFonts w:asciiTheme="majorBidi" w:hAnsiTheme="majorBidi" w:cs="Angsana New"/>
          <w:sz w:val="32"/>
          <w:szCs w:val="32"/>
          <w:cs/>
        </w:rPr>
      </w:pPr>
      <w:r w:rsidRPr="003A4E10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r w:rsidR="0027551E" w:rsidRPr="003A4E10">
        <w:rPr>
          <w:rFonts w:asciiTheme="majorBidi" w:hAnsiTheme="majorBidi" w:cstheme="majorBidi"/>
          <w:sz w:val="32"/>
          <w:szCs w:val="32"/>
          <w:cs/>
        </w:rPr>
        <w:t>ทำขึ้นตามมาตรฐานการบัญชีฉบับที่</w:t>
      </w:r>
      <w:r w:rsidR="0027551E" w:rsidRPr="003A4E10">
        <w:rPr>
          <w:rFonts w:asciiTheme="majorBidi" w:hAnsiTheme="majorBidi" w:cstheme="majorBidi"/>
          <w:sz w:val="32"/>
          <w:szCs w:val="32"/>
          <w:lang w:val="en-US"/>
        </w:rPr>
        <w:t xml:space="preserve"> 34</w:t>
      </w:r>
      <w:r w:rsidRPr="003A4E10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:rsidR="0093348F" w:rsidRPr="003A4E10" w:rsidRDefault="0093348F" w:rsidP="0093348F">
      <w:pPr>
        <w:tabs>
          <w:tab w:val="left" w:pos="1080"/>
        </w:tabs>
        <w:spacing w:before="120" w:after="120"/>
        <w:ind w:right="-29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4E10">
        <w:rPr>
          <w:rFonts w:asciiTheme="majorBidi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:rsidR="0093348F" w:rsidRPr="003A4E10" w:rsidRDefault="0093348F" w:rsidP="0093348F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3A4E10">
        <w:rPr>
          <w:rFonts w:asciiTheme="majorBidi" w:hAnsiTheme="majorBidi" w:cstheme="majorBidi"/>
          <w:sz w:val="32"/>
          <w:szCs w:val="32"/>
          <w:cs/>
        </w:rPr>
        <w:t>โดยมิได้เป็นการให้ข้อสรุปอย่างมีเงื่อนไขต่อข้อมูลทางการเงินระหว่างกาลข้างต้น ข้าพเจ้าขอให้สังเกตเรื่องต่อไปนี้</w:t>
      </w:r>
    </w:p>
    <w:p w:rsidR="0093348F" w:rsidRPr="003A4E10" w:rsidRDefault="0093348F" w:rsidP="0093348F">
      <w:pPr>
        <w:pStyle w:val="ListParagraph"/>
        <w:numPr>
          <w:ilvl w:val="0"/>
          <w:numId w:val="2"/>
        </w:numPr>
        <w:tabs>
          <w:tab w:val="clear" w:pos="960"/>
        </w:tabs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3A4E10">
        <w:rPr>
          <w:rFonts w:asciiTheme="majorBidi" w:hAnsiTheme="majorBidi" w:cstheme="majorBidi"/>
          <w:sz w:val="32"/>
          <w:szCs w:val="32"/>
          <w:cs/>
        </w:rPr>
        <w:t>คดีฟ้องร้องและข้อพิพาททางการค้าที่สำคัญ</w:t>
      </w:r>
    </w:p>
    <w:p w:rsidR="003D553D" w:rsidRDefault="004A46C1" w:rsidP="003A4E10">
      <w:pPr>
        <w:spacing w:before="120" w:after="120"/>
        <w:ind w:left="720" w:hanging="360"/>
        <w:rPr>
          <w:rFonts w:asciiTheme="majorBidi" w:hAnsiTheme="majorBidi" w:cstheme="majorBidi"/>
          <w:sz w:val="32"/>
          <w:szCs w:val="32"/>
          <w:cs/>
        </w:rPr>
        <w:sectPr w:rsidR="003D553D" w:rsidSect="007A7F41">
          <w:footerReference w:type="default" r:id="rId9"/>
          <w:footerReference w:type="first" r:id="rId10"/>
          <w:pgSz w:w="11909" w:h="16834" w:code="9"/>
          <w:pgMar w:top="2160" w:right="1080" w:bottom="1080" w:left="1339" w:header="706" w:footer="101" w:gutter="0"/>
          <w:pgNumType w:start="2"/>
          <w:cols w:space="720"/>
          <w:titlePg/>
        </w:sectPr>
      </w:pPr>
      <w:r w:rsidRPr="003A4E10">
        <w:rPr>
          <w:rFonts w:asciiTheme="majorBidi" w:hAnsiTheme="majorBidi" w:cstheme="majorBidi"/>
          <w:sz w:val="32"/>
          <w:szCs w:val="32"/>
          <w:cs/>
        </w:rPr>
        <w:t>ก.</w:t>
      </w:r>
      <w:r w:rsidRPr="003A4E10">
        <w:rPr>
          <w:rFonts w:asciiTheme="majorBidi" w:hAnsiTheme="majorBidi" w:cstheme="majorBidi"/>
          <w:sz w:val="32"/>
          <w:szCs w:val="32"/>
          <w:cs/>
        </w:rPr>
        <w:tab/>
      </w:r>
      <w:r w:rsidR="0093348F" w:rsidRPr="003A4E10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</w:t>
      </w:r>
      <w:r w:rsidR="003A4E10">
        <w:rPr>
          <w:rFonts w:asciiTheme="majorBidi" w:hAnsiTheme="majorBidi" w:cstheme="majorBidi"/>
          <w:sz w:val="32"/>
          <w:szCs w:val="32"/>
          <w:cs/>
        </w:rPr>
        <w:t>ประกอบงบการเงินรวมระหว่างกาลข้อ</w:t>
      </w:r>
      <w:r w:rsidR="003A4E10">
        <w:rPr>
          <w:rFonts w:asciiTheme="majorBidi" w:hAnsiTheme="majorBidi" w:cstheme="majorBidi"/>
          <w:sz w:val="32"/>
          <w:szCs w:val="32"/>
          <w:lang w:val="en-US"/>
        </w:rPr>
        <w:t xml:space="preserve"> 25</w:t>
      </w:r>
      <w:r w:rsidR="0093348F" w:rsidRPr="003A4E10">
        <w:rPr>
          <w:rFonts w:asciiTheme="majorBidi" w:hAnsiTheme="majorBidi" w:cstheme="majorBidi"/>
          <w:sz w:val="32"/>
          <w:szCs w:val="32"/>
          <w:cs/>
        </w:rPr>
        <w:t xml:space="preserve"> บริษัทฯมีคดีฟ้องร้องและข้อพิพาททางการค้าเรื่องค่าเชื่อมโยงโครงข่ายโทรคมนาคม (Access </w:t>
      </w:r>
      <w:proofErr w:type="spellStart"/>
      <w:r w:rsidR="0093348F" w:rsidRPr="003A4E10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="0093348F" w:rsidRPr="003A4E10">
        <w:rPr>
          <w:rFonts w:asciiTheme="majorBidi" w:hAnsiTheme="majorBidi" w:cstheme="majorBidi"/>
          <w:sz w:val="32"/>
          <w:szCs w:val="32"/>
          <w:cs/>
        </w:rPr>
        <w:t xml:space="preserve">) กับบริษัท ทีโอที จำกัด (มหาชน) </w:t>
      </w:r>
      <w:r w:rsidR="006A534E" w:rsidRPr="003A4E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7F41" w:rsidRPr="003A4E10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6A534E" w:rsidRPr="003A4E10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:rsidR="00804447" w:rsidRDefault="003D553D" w:rsidP="003A4E10">
      <w:pPr>
        <w:spacing w:before="120" w:after="120"/>
        <w:ind w:left="720" w:hanging="360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lastRenderedPageBreak/>
        <w:tab/>
      </w:r>
      <w:r w:rsidR="0093348F" w:rsidRPr="003A4E10">
        <w:rPr>
          <w:rFonts w:asciiTheme="majorBidi" w:hAnsiTheme="majorBidi" w:cs="Angsana New"/>
          <w:sz w:val="32"/>
          <w:szCs w:val="32"/>
          <w:cs/>
        </w:rPr>
        <w:t>(“</w:t>
      </w:r>
      <w:r w:rsidR="0093348F" w:rsidRPr="003A4E10">
        <w:rPr>
          <w:rFonts w:asciiTheme="majorBidi" w:hAnsiTheme="majorBidi" w:cstheme="majorBidi"/>
          <w:sz w:val="32"/>
          <w:szCs w:val="32"/>
          <w:cs/>
        </w:rPr>
        <w:t>ทีโอที</w:t>
      </w:r>
      <w:r w:rsidR="0093348F" w:rsidRPr="003A4E10">
        <w:rPr>
          <w:rFonts w:asciiTheme="majorBidi" w:hAnsiTheme="majorBidi" w:cs="Angsana New"/>
          <w:sz w:val="32"/>
          <w:szCs w:val="32"/>
          <w:cs/>
        </w:rPr>
        <w:t xml:space="preserve">”) </w:t>
      </w:r>
      <w:r w:rsidR="0093348F" w:rsidRPr="003A4E10">
        <w:rPr>
          <w:rFonts w:asciiTheme="majorBidi" w:hAnsiTheme="majorBidi" w:cstheme="majorBidi"/>
          <w:sz w:val="32"/>
          <w:szCs w:val="32"/>
          <w:cs/>
        </w:rPr>
        <w:t>โดยบริษัทฯได้บันทึกค่าเชื่อมโยงโครงข่ายโทรคมนาคม</w:t>
      </w:r>
      <w:r w:rsidR="0093348F" w:rsidRPr="003A4E10">
        <w:rPr>
          <w:rFonts w:asciiTheme="majorBidi" w:hAnsiTheme="majorBidi" w:cs="Angsana New"/>
          <w:sz w:val="32"/>
          <w:szCs w:val="32"/>
          <w:cs/>
        </w:rPr>
        <w:t xml:space="preserve"> (Access Charge)</w:t>
      </w:r>
      <w:r w:rsidR="0093348F" w:rsidRPr="003A4E10">
        <w:rPr>
          <w:rFonts w:asciiTheme="majorBidi" w:hAnsiTheme="majorBidi" w:cstheme="majorBidi"/>
          <w:sz w:val="32"/>
          <w:szCs w:val="32"/>
          <w:cs/>
        </w:rPr>
        <w:t xml:space="preserve"> ในอัตราค่าเชื่อมต่อโครงข่ายโทรคมนาคม </w:t>
      </w:r>
      <w:r w:rsidR="0093348F" w:rsidRPr="003A4E10">
        <w:rPr>
          <w:rFonts w:asciiTheme="majorBidi" w:hAnsiTheme="majorBidi" w:cs="Angsana New"/>
          <w:sz w:val="32"/>
          <w:szCs w:val="32"/>
          <w:cs/>
        </w:rPr>
        <w:t xml:space="preserve">(Interconnection Charge) </w:t>
      </w:r>
      <w:r w:rsidR="0093348F" w:rsidRPr="003A4E10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="0093348F" w:rsidRPr="003A4E10">
        <w:rPr>
          <w:rFonts w:asciiTheme="majorBidi" w:hAnsiTheme="majorBidi" w:cs="Angsana New"/>
          <w:sz w:val="32"/>
          <w:szCs w:val="32"/>
          <w:cs/>
        </w:rPr>
        <w:t xml:space="preserve">18 </w:t>
      </w:r>
      <w:r w:rsidR="0093348F" w:rsidRPr="003A4E10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93348F" w:rsidRPr="003A4E10">
        <w:rPr>
          <w:rFonts w:asciiTheme="majorBidi" w:hAnsiTheme="majorBidi" w:cs="Angsana New"/>
          <w:sz w:val="32"/>
          <w:szCs w:val="32"/>
          <w:cs/>
        </w:rPr>
        <w:t xml:space="preserve">2549 </w:t>
      </w:r>
      <w:r w:rsidR="0093348F" w:rsidRPr="003A4E10">
        <w:rPr>
          <w:rFonts w:asciiTheme="majorBidi" w:hAnsiTheme="majorBidi" w:cstheme="majorBidi"/>
          <w:sz w:val="32"/>
          <w:szCs w:val="32"/>
          <w:cs/>
        </w:rPr>
        <w:t>ถึงวันที่</w:t>
      </w:r>
      <w:r w:rsidR="0093348F" w:rsidRPr="003A4E10">
        <w:rPr>
          <w:rFonts w:asciiTheme="majorBidi" w:hAnsiTheme="majorBidi" w:cs="Angsana New"/>
          <w:sz w:val="32"/>
          <w:szCs w:val="32"/>
          <w:cs/>
        </w:rPr>
        <w:t xml:space="preserve"> 7</w:t>
      </w:r>
      <w:r w:rsidR="0093348F" w:rsidRPr="003A4E10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93348F" w:rsidRPr="003A4E10">
        <w:rPr>
          <w:rFonts w:asciiTheme="majorBidi" w:hAnsiTheme="majorBidi" w:cs="Angsana New"/>
          <w:sz w:val="32"/>
          <w:szCs w:val="32"/>
          <w:cs/>
        </w:rPr>
        <w:t>2550</w:t>
      </w:r>
      <w:r w:rsidR="0093348F" w:rsidRPr="003A4E10">
        <w:rPr>
          <w:rFonts w:asciiTheme="majorBidi" w:hAnsiTheme="majorBidi" w:cstheme="majorBidi"/>
          <w:sz w:val="32"/>
          <w:szCs w:val="32"/>
          <w:cs/>
        </w:rPr>
        <w:t xml:space="preserve"> ไว้แล้วในงบการเงินจำนวน </w:t>
      </w:r>
      <w:r w:rsidR="0093348F" w:rsidRPr="003A4E10">
        <w:rPr>
          <w:rFonts w:asciiTheme="majorBidi" w:hAnsiTheme="majorBidi" w:cs="Angsana New"/>
          <w:sz w:val="32"/>
          <w:szCs w:val="32"/>
          <w:cs/>
        </w:rPr>
        <w:t xml:space="preserve">1,973 </w:t>
      </w:r>
      <w:r w:rsidR="0093348F" w:rsidRPr="003A4E1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D739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93348F" w:rsidRPr="003A4E10">
        <w:rPr>
          <w:rFonts w:asciiTheme="majorBidi" w:hAnsiTheme="majorBidi" w:cstheme="majorBidi"/>
          <w:sz w:val="32"/>
          <w:szCs w:val="32"/>
          <w:cs/>
        </w:rPr>
        <w:t>บริษัทฯมิได้บันทึกค่าเชื่อมโยงโครงข่ายโทรคมนาคม</w:t>
      </w:r>
      <w:r w:rsidR="0093348F" w:rsidRPr="003A4E10">
        <w:rPr>
          <w:rFonts w:asciiTheme="majorBidi" w:hAnsiTheme="majorBidi" w:cs="Angsana New"/>
          <w:sz w:val="32"/>
          <w:szCs w:val="32"/>
          <w:cs/>
        </w:rPr>
        <w:t xml:space="preserve"> (Access </w:t>
      </w:r>
      <w:proofErr w:type="spellStart"/>
      <w:r w:rsidR="0093348F" w:rsidRPr="003A4E10">
        <w:rPr>
          <w:rFonts w:asciiTheme="majorBidi" w:hAnsiTheme="majorBidi" w:cs="Angsana New"/>
          <w:sz w:val="32"/>
          <w:szCs w:val="32"/>
          <w:cs/>
        </w:rPr>
        <w:t>Charge</w:t>
      </w:r>
      <w:proofErr w:type="spellEnd"/>
      <w:r w:rsidR="0093348F" w:rsidRPr="003A4E10">
        <w:rPr>
          <w:rFonts w:asciiTheme="majorBidi" w:hAnsiTheme="majorBidi" w:cs="Angsana New"/>
          <w:sz w:val="32"/>
          <w:szCs w:val="32"/>
          <w:cs/>
        </w:rPr>
        <w:t xml:space="preserve">) </w:t>
      </w:r>
      <w:r w:rsidR="0093348F" w:rsidRPr="003A4E10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="0093348F" w:rsidRPr="003A4E10">
        <w:rPr>
          <w:rFonts w:asciiTheme="majorBidi" w:hAnsiTheme="majorBidi" w:cs="Angsana New"/>
          <w:sz w:val="32"/>
          <w:szCs w:val="32"/>
          <w:cs/>
        </w:rPr>
        <w:t xml:space="preserve">8 </w:t>
      </w:r>
      <w:r w:rsidR="0093348F" w:rsidRPr="003A4E10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93348F" w:rsidRPr="003A4E10">
        <w:rPr>
          <w:rFonts w:asciiTheme="majorBidi" w:hAnsiTheme="majorBidi" w:cs="Angsana New"/>
          <w:sz w:val="32"/>
          <w:szCs w:val="32"/>
          <w:cs/>
        </w:rPr>
        <w:t>2550</w:t>
      </w:r>
      <w:r w:rsidR="0093348F" w:rsidRPr="003A4E10">
        <w:rPr>
          <w:rFonts w:asciiTheme="majorBidi" w:hAnsiTheme="majorBidi" w:cstheme="majorBidi"/>
          <w:sz w:val="32"/>
          <w:szCs w:val="32"/>
          <w:cs/>
        </w:rPr>
        <w:t xml:space="preserve"> จนถึงวันที่</w:t>
      </w:r>
      <w:r w:rsidR="003A4E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A4E10" w:rsidRPr="003A4E10">
        <w:rPr>
          <w:rFonts w:asciiTheme="majorBidi" w:hAnsiTheme="majorBidi" w:cs="Angsana New"/>
          <w:sz w:val="32"/>
          <w:szCs w:val="32"/>
          <w:cs/>
        </w:rPr>
        <w:t>30</w:t>
      </w:r>
      <w:r w:rsidR="00275FD5" w:rsidRPr="003A4E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4E10" w:rsidRPr="003A4E10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275FD5" w:rsidRPr="003A4E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5FD5" w:rsidRPr="003A4E10">
        <w:rPr>
          <w:rFonts w:asciiTheme="majorBidi" w:hAnsiTheme="majorBidi" w:cs="Angsana New"/>
          <w:sz w:val="32"/>
          <w:szCs w:val="32"/>
          <w:cs/>
        </w:rPr>
        <w:t>2562</w:t>
      </w:r>
      <w:r w:rsidR="003A4E10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D4775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275FD5" w:rsidRPr="003A4E1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3348F" w:rsidRPr="003A4E10">
        <w:rPr>
          <w:rFonts w:asciiTheme="majorBidi" w:hAnsiTheme="majorBidi" w:cstheme="majorBidi"/>
          <w:sz w:val="32"/>
          <w:szCs w:val="32"/>
          <w:cs/>
        </w:rPr>
        <w:t>ในงบการเงิน เพราะฝ่ายบริหารเห็นว่า</w:t>
      </w:r>
      <w:r w:rsidR="009E2089">
        <w:rPr>
          <w:rFonts w:asciiTheme="majorBidi" w:hAnsiTheme="majorBidi" w:cstheme="majorBidi" w:hint="cs"/>
          <w:sz w:val="32"/>
          <w:szCs w:val="32"/>
          <w:cs/>
        </w:rPr>
        <w:t>บริษัทฯไม่มี</w:t>
      </w:r>
      <w:r w:rsidR="0093348F" w:rsidRPr="003A4E10">
        <w:rPr>
          <w:rFonts w:asciiTheme="majorBidi" w:hAnsiTheme="majorBidi" w:cstheme="majorBidi"/>
          <w:sz w:val="32"/>
          <w:szCs w:val="32"/>
          <w:cs/>
        </w:rPr>
        <w:t>ภาระที่จะต้องชำระค่าเชื่อมโยงโครงข่ายโทรคมนาคม</w:t>
      </w:r>
      <w:r w:rsidR="00FD7390">
        <w:rPr>
          <w:rFonts w:asciiTheme="majorBidi" w:hAnsiTheme="majorBidi" w:cstheme="majorBidi" w:hint="cs"/>
          <w:sz w:val="32"/>
          <w:szCs w:val="32"/>
          <w:cs/>
        </w:rPr>
        <w:t>ในอัตราค่าเชื่อมโยงโครงข่าย</w:t>
      </w:r>
      <w:r w:rsidR="0093348F" w:rsidRPr="003A4E10">
        <w:rPr>
          <w:rFonts w:asciiTheme="majorBidi" w:hAnsiTheme="majorBidi" w:cs="Angsana New"/>
          <w:sz w:val="32"/>
          <w:szCs w:val="32"/>
          <w:cs/>
        </w:rPr>
        <w:t xml:space="preserve"> (Access </w:t>
      </w:r>
      <w:proofErr w:type="spellStart"/>
      <w:r w:rsidR="0093348F" w:rsidRPr="003A4E10">
        <w:rPr>
          <w:rFonts w:asciiTheme="majorBidi" w:hAnsiTheme="majorBidi" w:cs="Angsana New"/>
          <w:sz w:val="32"/>
          <w:szCs w:val="32"/>
          <w:cs/>
        </w:rPr>
        <w:t>Charge</w:t>
      </w:r>
      <w:proofErr w:type="spellEnd"/>
      <w:r w:rsidR="0093348F" w:rsidRPr="003A4E10">
        <w:rPr>
          <w:rFonts w:asciiTheme="majorBidi" w:hAnsiTheme="majorBidi" w:cs="Angsana New"/>
          <w:sz w:val="32"/>
          <w:szCs w:val="32"/>
          <w:cs/>
        </w:rPr>
        <w:t>)</w:t>
      </w:r>
      <w:r w:rsidR="0093348F" w:rsidRPr="003A4E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D7390">
        <w:rPr>
          <w:rFonts w:asciiTheme="majorBidi" w:hAnsiTheme="majorBidi" w:cstheme="majorBidi" w:hint="cs"/>
          <w:sz w:val="32"/>
          <w:szCs w:val="32"/>
          <w:cs/>
        </w:rPr>
        <w:t>ที่ระบุใน</w:t>
      </w:r>
      <w:r w:rsidR="0093348F" w:rsidRPr="003A4E10">
        <w:rPr>
          <w:rFonts w:asciiTheme="majorBidi" w:hAnsiTheme="majorBidi" w:cstheme="majorBidi"/>
          <w:sz w:val="32"/>
          <w:szCs w:val="32"/>
          <w:cs/>
        </w:rPr>
        <w:t>ข้อตกลงเดิม</w:t>
      </w:r>
      <w:r w:rsidR="00FD7390">
        <w:rPr>
          <w:rFonts w:asciiTheme="majorBidi" w:hAnsiTheme="majorBidi" w:cstheme="majorBidi" w:hint="cs"/>
          <w:sz w:val="32"/>
          <w:szCs w:val="32"/>
          <w:cs/>
        </w:rPr>
        <w:t>ทั้งสองฉบับ</w:t>
      </w:r>
      <w:r w:rsidR="0093348F" w:rsidRPr="003A4E1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3348F" w:rsidRPr="003A4E10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="0093348F" w:rsidRPr="003A4E1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3348F" w:rsidRPr="003A4E10">
        <w:rPr>
          <w:rFonts w:asciiTheme="majorBidi" w:hAnsiTheme="majorBidi" w:cstheme="majorBidi"/>
          <w:sz w:val="32"/>
          <w:szCs w:val="32"/>
          <w:cs/>
        </w:rPr>
        <w:t>ปัจจุบันทีโอทียังมิได้เข้าทำสัญญาเชื่อมต่อโครงข่ายโทรคมนาคม (</w:t>
      </w:r>
      <w:r w:rsidR="0093348F" w:rsidRPr="003A4E10">
        <w:rPr>
          <w:rFonts w:asciiTheme="majorBidi" w:hAnsiTheme="majorBidi" w:cs="Angsana New"/>
          <w:sz w:val="32"/>
          <w:szCs w:val="32"/>
          <w:cs/>
        </w:rPr>
        <w:t xml:space="preserve">Interconnection Charge) </w:t>
      </w:r>
      <w:r w:rsidR="0093348F" w:rsidRPr="003A4E10">
        <w:rPr>
          <w:rFonts w:asciiTheme="majorBidi" w:hAnsiTheme="majorBidi" w:cstheme="majorBidi"/>
          <w:sz w:val="32"/>
          <w:szCs w:val="32"/>
          <w:cs/>
        </w:rPr>
        <w:t>กับบริษัทฯ นอกจากนี้</w:t>
      </w:r>
      <w:r w:rsidR="0093348F" w:rsidRPr="003A4E1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3348F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ทีโอทีได้ยื่นคำฟ้องต่อศาลปกครองกลาง เมื่อวันที่</w:t>
      </w:r>
      <w:r w:rsidR="0093348F"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 xml:space="preserve"> 9</w:t>
      </w:r>
      <w:r w:rsidR="0093348F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พฤษภาคม </w:t>
      </w:r>
      <w:r w:rsidR="0093348F"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>2554</w:t>
      </w:r>
      <w:r w:rsidR="0093348F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และคำร้องขอแก้ไขเพิ่มเติมคำฟ้องเมื่อวันที่ </w:t>
      </w:r>
      <w:r w:rsidR="0093348F"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>7</w:t>
      </w:r>
      <w:r w:rsidR="0093348F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กันยายน </w:t>
      </w:r>
      <w:r w:rsidR="0093348F"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>2554</w:t>
      </w:r>
      <w:r w:rsidR="0093348F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เรียกร้องให้บริษัท </w:t>
      </w:r>
      <w:proofErr w:type="spellStart"/>
      <w:r w:rsidR="0093348F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="0093348F"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 xml:space="preserve"> </w:t>
      </w:r>
      <w:r w:rsidR="0093348F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โทรคมนาคม จำกัด (มหาชน) </w:t>
      </w:r>
      <w:r w:rsidR="00873445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(“</w:t>
      </w:r>
      <w:proofErr w:type="spellStart"/>
      <w:r w:rsidR="00873445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="00873445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”) </w:t>
      </w:r>
      <w:r w:rsidR="0093348F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และบริษัทฯร่วมกันชำระค่าเสียหายจากค่าเชื่อมโยงโครงข่ายโทรคมนาคม</w:t>
      </w:r>
      <w:r w:rsidR="0093348F"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 xml:space="preserve"> (Access Charge)</w:t>
      </w:r>
      <w:r w:rsidR="0093348F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ถึงวันที่</w:t>
      </w:r>
      <w:r w:rsidR="0093348F"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 xml:space="preserve"> </w:t>
      </w:r>
      <w:r w:rsidR="00512219"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 xml:space="preserve"> </w:t>
      </w:r>
      <w:r w:rsidR="0093348F"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>9</w:t>
      </w:r>
      <w:r w:rsidR="0093348F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พฤษภาคม </w:t>
      </w:r>
      <w:r w:rsidR="0093348F"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>2554</w:t>
      </w:r>
      <w:r w:rsidR="0093348F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(วันฟ้อง) พร้อมภาษีมูลค่าเพิ่มและดอกเบี้ย รวมเป็นจำนวนประมาณ </w:t>
      </w:r>
      <w:r w:rsidR="0093348F"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>113,319</w:t>
      </w:r>
      <w:r w:rsid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ล้านบาท ซึ่งต่อมาเมื่อวันที่ </w:t>
      </w:r>
      <w:r w:rsidR="0093348F"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>31</w:t>
      </w:r>
      <w:r w:rsidR="0093348F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กรกฎาคม</w:t>
      </w:r>
      <w:r w:rsidR="0093348F"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 xml:space="preserve"> 2557</w:t>
      </w:r>
      <w:r w:rsidR="0093348F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ทีโอทีได้ยื่นคำร้องขอแก้ไขเพิ่มเติมคำฟ้องโดยแก้ไขเพิ่มเติมจำนวนค่าเสียหายจนถึงวันที่</w:t>
      </w:r>
      <w:r w:rsidR="00873445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="0093348F"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>10</w:t>
      </w:r>
      <w:r w:rsidR="0093348F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กรกฎาคม</w:t>
      </w:r>
      <w:r w:rsidR="0093348F"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 xml:space="preserve"> 2557</w:t>
      </w:r>
      <w:r w:rsidR="0093348F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พร้อมภาษีมูลค่าเพิ่มและดอกเบี้ยเป็นจำนวนเงินประมาณ </w:t>
      </w:r>
      <w:r w:rsidR="0093348F"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>245,638</w:t>
      </w:r>
      <w:r w:rsidR="0093348F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ล้านบาท</w:t>
      </w:r>
      <w:r w:rsidR="0093348F" w:rsidRPr="003A4E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447">
        <w:rPr>
          <w:rFonts w:asciiTheme="majorBidi" w:hAnsiTheme="majorBidi" w:cstheme="majorBidi" w:hint="cs"/>
          <w:sz w:val="32"/>
          <w:szCs w:val="32"/>
          <w:cs/>
        </w:rPr>
        <w:t>ทั้งนี้ เมื่อวันที่ 31</w:t>
      </w:r>
      <w:r w:rsidR="003A4E10" w:rsidRPr="003A4E10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3A4E10" w:rsidRPr="003A4E10">
        <w:rPr>
          <w:rFonts w:asciiTheme="majorBidi" w:hAnsiTheme="majorBidi" w:cs="Angsana New"/>
          <w:sz w:val="32"/>
          <w:szCs w:val="32"/>
          <w:cs/>
        </w:rPr>
        <w:t xml:space="preserve"> 2562</w:t>
      </w:r>
      <w:r w:rsidR="003A4E10" w:rsidRPr="003A4E10">
        <w:rPr>
          <w:rFonts w:asciiTheme="majorBidi" w:hAnsiTheme="majorBidi" w:cstheme="majorBidi" w:hint="cs"/>
          <w:sz w:val="32"/>
          <w:szCs w:val="32"/>
          <w:cs/>
        </w:rPr>
        <w:t xml:space="preserve"> ศาลปกครองกลางได้มีคำพิพากษายกฟ้องข้อเรียกร้องของทีโอที </w:t>
      </w:r>
      <w:r w:rsidR="00417ED7">
        <w:rPr>
          <w:rFonts w:asciiTheme="majorBidi" w:hAnsiTheme="majorBidi" w:cstheme="majorBidi" w:hint="cs"/>
          <w:sz w:val="32"/>
          <w:szCs w:val="32"/>
          <w:cs/>
        </w:rPr>
        <w:t>เนื่องจาก</w:t>
      </w:r>
      <w:r w:rsidR="00FD7390">
        <w:rPr>
          <w:rFonts w:asciiTheme="majorBidi" w:hAnsiTheme="majorBidi" w:cstheme="majorBidi" w:hint="cs"/>
          <w:sz w:val="32"/>
          <w:szCs w:val="32"/>
          <w:cs/>
        </w:rPr>
        <w:t>เห็นว่า</w:t>
      </w:r>
      <w:r w:rsidR="003A4E10" w:rsidRPr="003A4E10">
        <w:rPr>
          <w:rFonts w:asciiTheme="majorBidi" w:hAnsiTheme="majorBidi" w:cstheme="majorBidi" w:hint="cs"/>
          <w:sz w:val="32"/>
          <w:szCs w:val="32"/>
          <w:cs/>
        </w:rPr>
        <w:t>หลักเกณฑ์การคิดค่าเชื่อมโยงโครงข่ายโทรคมนาคมขัดต่อประกาศของ กทช.</w:t>
      </w:r>
      <w:r w:rsidR="008044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A4E10" w:rsidRPr="003A4E10">
        <w:rPr>
          <w:rFonts w:asciiTheme="majorBidi" w:hAnsiTheme="majorBidi" w:cstheme="majorBidi" w:hint="cs"/>
          <w:sz w:val="32"/>
          <w:szCs w:val="32"/>
          <w:cs/>
        </w:rPr>
        <w:t>ว่าด้วยการใช้และเชื่อมต่อโครงข่ายโทรคมนาคม</w:t>
      </w:r>
      <w:r w:rsidR="00FD739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17ED7">
        <w:rPr>
          <w:rFonts w:asciiTheme="majorBidi" w:hAnsiTheme="majorBidi" w:cstheme="majorBidi" w:hint="cs"/>
          <w:sz w:val="32"/>
          <w:szCs w:val="32"/>
          <w:cs/>
        </w:rPr>
        <w:t xml:space="preserve">พ.ศ. </w:t>
      </w:r>
      <w:r w:rsidR="00417ED7">
        <w:rPr>
          <w:rFonts w:asciiTheme="majorBidi" w:hAnsiTheme="majorBidi" w:cstheme="majorBidi"/>
          <w:sz w:val="32"/>
          <w:szCs w:val="32"/>
          <w:lang w:val="en-US"/>
        </w:rPr>
        <w:t>2549</w:t>
      </w:r>
      <w:r w:rsidR="00417ED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โดย</w:t>
      </w:r>
      <w:r w:rsidR="00CD0E15">
        <w:rPr>
          <w:rFonts w:asciiTheme="majorBidi" w:hAnsiTheme="majorBidi" w:cstheme="majorBidi" w:hint="cs"/>
          <w:sz w:val="32"/>
          <w:szCs w:val="32"/>
          <w:cs/>
          <w:lang w:val="en-US"/>
        </w:rPr>
        <w:t>ผู้ประกอบการโทรคมนาคมที่เกี่ยวข้อง</w:t>
      </w:r>
      <w:r w:rsidR="00417ED7">
        <w:rPr>
          <w:rFonts w:asciiTheme="majorBidi" w:hAnsiTheme="majorBidi" w:cstheme="majorBidi" w:hint="cs"/>
          <w:sz w:val="32"/>
          <w:szCs w:val="32"/>
          <w:cs/>
          <w:lang w:val="en-US"/>
        </w:rPr>
        <w:t>จะต้องไปดำเนินการเกี่ยวกับการ</w:t>
      </w:r>
      <w:r w:rsidR="003A4E10" w:rsidRPr="003A4E10">
        <w:rPr>
          <w:rFonts w:asciiTheme="majorBidi" w:hAnsiTheme="majorBidi" w:cstheme="majorBidi" w:hint="cs"/>
          <w:sz w:val="32"/>
          <w:szCs w:val="32"/>
          <w:cs/>
        </w:rPr>
        <w:t>คิดคำนวณค่าตอบแทนการใช้และเชื่อมต่อโครงข่ายโทรคมนาคมตามขั้นตอนที่ระบุในประกาศดังกล่าวแทน</w:t>
      </w:r>
      <w:r w:rsidR="008044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93348F" w:rsidRPr="003A4E10" w:rsidRDefault="0093348F" w:rsidP="00804447">
      <w:pPr>
        <w:spacing w:before="120" w:after="120"/>
        <w:ind w:left="720"/>
        <w:rPr>
          <w:rFonts w:asciiTheme="majorBidi" w:hAnsiTheme="majorBidi" w:cs="Angsana New"/>
          <w:sz w:val="32"/>
          <w:szCs w:val="32"/>
          <w:cs/>
        </w:rPr>
      </w:pP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จากความเห็นของที่ปรึกษากฎหมายของบริษัทฯ</w:t>
      </w:r>
      <w:r w:rsidR="006A534E"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 xml:space="preserve">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ผู้บริหารของบริษัทฯมีความ</w:t>
      </w:r>
      <w:r w:rsidR="00417ED7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เชื่อ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ว่าบริษัทฯไม่มีภาระ</w:t>
      </w:r>
      <w:r w:rsidR="00417ED7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    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ที่จะต้องชำระค่าเชื่อมโยงโครงข่าย</w:t>
      </w:r>
      <w:r w:rsidR="00FD7390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ในอัตราค่าเชื่อมโยงโครงข่าย</w:t>
      </w:r>
      <w:r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 xml:space="preserve">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(</w:t>
      </w:r>
      <w:r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 xml:space="preserve">Access </w:t>
      </w:r>
      <w:proofErr w:type="spellStart"/>
      <w:r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>Charge</w:t>
      </w:r>
      <w:proofErr w:type="spellEnd"/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) ตามข้อตกลงเดิมที่</w:t>
      </w:r>
      <w:r w:rsidR="00FD7390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 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ทีโอทีเรียกร้อง</w:t>
      </w:r>
      <w:r w:rsidR="00FD7390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ทั้งสองฉบับ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เนื่องจากเชื่อว่า</w:t>
      </w:r>
      <w:r w:rsidR="00FD7390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การคิดอัตราค่าเชื่อมโยงโครงข่ายโทรคมนาคมตาม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ข้อตกลงเดิมดังกล่าวไม่เป็นไปตามหลักกฎหมายในปัจจุบัน (ประกาศของก</w:t>
      </w:r>
      <w:proofErr w:type="spellStart"/>
      <w:r w:rsidR="00D12DDF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ส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ทช</w:t>
      </w:r>
      <w:proofErr w:type="spellEnd"/>
      <w:r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>.</w:t>
      </w:r>
      <w:r w:rsidR="00873445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) </w:t>
      </w:r>
      <w:r w:rsidR="00FD7390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แต่ต้องคิดต่อกันบนอัตรา       ค่าเชื่อมต่อโครงข่ายโทรคมนาคม </w:t>
      </w:r>
      <w:r w:rsidR="00FD7390">
        <w:rPr>
          <w:rFonts w:asciiTheme="majorBidi" w:eastAsia="Cordia New" w:hAnsiTheme="majorBidi" w:cstheme="majorBidi"/>
          <w:sz w:val="32"/>
          <w:szCs w:val="32"/>
          <w:lang w:val="en-US" w:eastAsia="zh-CN"/>
        </w:rPr>
        <w:t xml:space="preserve">(Interconnection Charge)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ขณะนี้ข้อพิพาททางการค้าดังกล่าวอยู่ในระหว่างการดำเนินการตาม</w:t>
      </w:r>
      <w:r w:rsidR="003A4E10" w:rsidRPr="003A4E10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ขั้นตอนทาง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กฎหมาย</w:t>
      </w:r>
      <w:r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 xml:space="preserve">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และคดีฟ้องร้องอยู่ภายใต้กระบวนการพิจารณาคดีของศาล</w:t>
      </w:r>
      <w:r w:rsidRPr="003A4E10">
        <w:rPr>
          <w:rFonts w:asciiTheme="majorBidi" w:eastAsia="Cordia New" w:hAnsiTheme="majorBidi" w:cs="Angsana New"/>
          <w:sz w:val="32"/>
          <w:szCs w:val="32"/>
          <w:cs/>
          <w:lang w:eastAsia="zh-CN"/>
        </w:rPr>
        <w:t xml:space="preserve">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ซึ่งผลของข้อพิพาทดังกล่าวยังไม่สามารถระบุได้และขึ้นอยู่กับผลการดำเนินการให้เป็นไปตามกฎหมาย</w:t>
      </w:r>
      <w:r w:rsidR="00776C65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</w:t>
      </w:r>
      <w:r w:rsidR="00FD7390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กระบวนการเจรจา</w:t>
      </w:r>
      <w:r w:rsidR="00776C65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และกระบวนการยุติธรรมในอนาคต </w:t>
      </w:r>
    </w:p>
    <w:p w:rsidR="0093348F" w:rsidRPr="003A4E10" w:rsidRDefault="004A46C1" w:rsidP="00FD7390">
      <w:pPr>
        <w:spacing w:before="120"/>
        <w:ind w:left="720" w:hanging="360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ข.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ab/>
      </w:r>
      <w:r w:rsidR="0093348F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ตามที่กล่าวในหมายเหตุประกอบงบการเงินรวม</w:t>
      </w:r>
      <w:r w:rsidR="0093348F" w:rsidRPr="003A4E1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93348F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ข้อ</w:t>
      </w:r>
      <w:r w:rsidR="00AF3160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27</w:t>
      </w:r>
      <w:r w:rsidR="0093348F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="00275FD5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บริษัทฯมีข้อพิพาทเกี่ยวกับการชำระผลประโยชน์ตอบแทนเพิ่ม</w:t>
      </w:r>
      <w:bookmarkStart w:id="0" w:name="_GoBack"/>
      <w:bookmarkEnd w:id="0"/>
      <w:r w:rsidR="00275FD5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เติม (ภาษีสรรพสามิต) ตามสัญญาสัมปทานและข้อพิพาทเกี่ยวกับการคิดผลประโยชน์ตอบแทนเพิ่มเติมจากรายได้ค่าเชื่อมต่อโครงข่ายโทรคมนาคมที่บริษัทฯได้รับจาก</w:t>
      </w:r>
      <w:r w:rsidR="00FD7390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               </w:t>
      </w:r>
      <w:r w:rsidR="00275FD5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ผู้ประกอบกิจการโทรคมนาคมบางรายที่เข้ามาใช้โครงข่ายโทรคมนาคมของบริษัทฯ หลังประกาศ กทช. </w:t>
      </w:r>
      <w:r w:rsidR="00275FD5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lastRenderedPageBreak/>
        <w:t>ว่าด้วยการเชื่อมต่อโครงข่าย</w:t>
      </w:r>
      <w:r w:rsidR="00FD7390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โทรคมนาคม</w:t>
      </w:r>
      <w:r w:rsidR="00275FD5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มีผลใช้บังคับ กับ </w:t>
      </w:r>
      <w:proofErr w:type="spellStart"/>
      <w:r w:rsidR="00275FD5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="00275FD5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และคดีฟ้องร้อง</w:t>
      </w:r>
      <w:proofErr w:type="spellStart"/>
      <w:r w:rsidR="00275FD5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อื่นๆ</w:t>
      </w:r>
      <w:proofErr w:type="spellEnd"/>
      <w:r w:rsidR="00275FD5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ขณะนี้ข้อพิพาทและคดี</w:t>
      </w:r>
      <w:proofErr w:type="spellStart"/>
      <w:r w:rsidR="00275FD5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ต่างๆ</w:t>
      </w:r>
      <w:proofErr w:type="spellEnd"/>
      <w:r w:rsidR="00275FD5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ดังกล่าวอยู่ภายใต้กระบวนการทางอนุญาโตตุลาการและศาล ซึ่งผลของข้อพิพาทและคดี</w:t>
      </w:r>
      <w:proofErr w:type="spellStart"/>
      <w:r w:rsidR="00275FD5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ต่างๆ</w:t>
      </w:r>
      <w:proofErr w:type="spellEnd"/>
      <w:r w:rsidR="00275FD5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ดังกล่าวยังไม่สามารถระบุได้และขึ้นอยู่กับกระบวนการยุติธรรมในอนาคต</w:t>
      </w:r>
    </w:p>
    <w:p w:rsidR="00275FD5" w:rsidRPr="003A4E10" w:rsidRDefault="00275FD5" w:rsidP="00FD7390">
      <w:pPr>
        <w:pStyle w:val="ListParagraph"/>
        <w:numPr>
          <w:ilvl w:val="0"/>
          <w:numId w:val="2"/>
        </w:numPr>
        <w:tabs>
          <w:tab w:val="clear" w:pos="960"/>
        </w:tabs>
        <w:spacing w:before="120"/>
        <w:ind w:left="360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</w:p>
    <w:p w:rsidR="00275FD5" w:rsidRPr="003A4E10" w:rsidRDefault="00275FD5" w:rsidP="00FD7390">
      <w:pPr>
        <w:spacing w:before="120"/>
        <w:ind w:left="360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ตามที่กล่าวในหมายเหตุประกอบงบการเงินรวม</w:t>
      </w:r>
      <w:r w:rsidRPr="003A4E1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ข้อ </w:t>
      </w:r>
      <w:r w:rsidRPr="003A4E10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28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บริษัทฯและบริษัทย่อยมีความเสี่ยงจากข้อกำหนดและการเปลี่ยนแปลงทางกฎหมายที่เกี่ยวข้องกับธุรกิจโทรคมนาคมที่สำคัญบางประการ รวมถึงการดำเนินการภายใต้ใบอนุญาตให้ใช้คลื่นความถี่ที่มีต้นทุนการได้มาที่เหมาะสมเพื่อใช้ในการประกอบกิจการโทรศัพท์เคลื่อนที่มีความสำคัญอย่างมากต่อกลุ่มบริษัทในการดำเนินธุรกิจในกิจการโทรคมนาคมในปัจจุบัน </w:t>
      </w:r>
    </w:p>
    <w:p w:rsidR="00D13AF6" w:rsidRPr="003A4E10" w:rsidRDefault="00275FD5" w:rsidP="00FD7390">
      <w:pPr>
        <w:pStyle w:val="ListParagraph"/>
        <w:numPr>
          <w:ilvl w:val="0"/>
          <w:numId w:val="2"/>
        </w:numPr>
        <w:spacing w:before="120"/>
        <w:ind w:left="360"/>
        <w:contextualSpacing w:val="0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คดีฟ้องร้องและข้อพิพาททางการค้าที่อยู่ภายใต้สัญญาระงับข้อพิพาท</w:t>
      </w:r>
    </w:p>
    <w:p w:rsidR="00D13AF6" w:rsidRPr="003A4E10" w:rsidRDefault="00275FD5" w:rsidP="00FD7390">
      <w:pPr>
        <w:pStyle w:val="ListParagraph"/>
        <w:spacing w:before="120"/>
        <w:ind w:left="360"/>
        <w:contextualSpacing w:val="0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ตามที่กล่าวในหมายเหตุประกอบงบการเงินรวม</w:t>
      </w:r>
      <w:r w:rsidRPr="003A4E1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ข้อ</w:t>
      </w:r>
      <w:r w:rsidRPr="003A4E10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26 </w:t>
      </w:r>
      <w:proofErr w:type="spellStart"/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บริษัทฯ และ</w:t>
      </w:r>
      <w:r w:rsidR="00E03197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บริษัท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ดีแทค ไตรเน็ต </w:t>
      </w:r>
      <w:r w:rsidR="009C35FB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จำกัด (“ดีแทค ไตรเน็ต</w:t>
      </w:r>
      <w:r w:rsidR="00577EAA" w:rsidRPr="003A4E10">
        <w:rPr>
          <w:rFonts w:asciiTheme="majorBidi" w:eastAsia="Cordia New" w:hAnsiTheme="majorBidi" w:cstheme="majorBidi"/>
          <w:sz w:val="32"/>
          <w:szCs w:val="32"/>
          <w:lang w:eastAsia="zh-CN"/>
        </w:rPr>
        <w:t>”</w:t>
      </w:r>
      <w:r w:rsidR="00E03197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) ซึ่งเป็นบริษัทย่อย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ได้เข้าลงนามในสัญญาระงับข้อพิพาทโดยมีผลเป็นการยุติ</w:t>
      </w:r>
      <w:r w:rsidR="00E03197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       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ข้อพิพาทที่มีอยู่ระหว่างบริษัทฯ และ กสท. เป็นส่วนใหญ่ซึ่งรวมถึงข้อพิพาทที่เป็นคดีความแล้ว </w:t>
      </w:r>
      <w:r w:rsidR="00E03197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                      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และข้อพิพาทหรือข้อเรียกร้องที่ </w:t>
      </w:r>
      <w:proofErr w:type="spellStart"/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อาจเรียกร้องต่อบริษัทฯในอนาคตภายใต้สัญญาสัมปทานแต่ไม่รวมถึงข้อพิพาทที่เกี่ยวกับการชำระผลประโยชน์ตอบแทนเพิ่มเติม</w:t>
      </w:r>
      <w:r w:rsidR="0027551E" w:rsidRPr="003A4E10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(ภาษีสรรพสามิต) ตามสัญญาสัมปทาน </w:t>
      </w:r>
      <w:r w:rsidR="00E03197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                    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และข้อพิพาทที่เกี่ยวกับการคิดผลประโยชน์ตอบแทนเพิ่มเติมจากรายได้ค่าเชื่อมต่อโครงข่ายโทรคมนาคม</w:t>
      </w:r>
      <w:r w:rsidR="00E03197" w:rsidRPr="003A4E10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ที่บริษัทฯได้รับจากผู้ประกอบกิจการโทรคมนาคมบางรายที่เข้ามาใช้โครงข่ายโทรคมนาคมของบริษัทฯ </w:t>
      </w:r>
      <w:r w:rsidR="00E03197" w:rsidRPr="003A4E10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หลังประกาศ กทช. ว่าด้วยกา</w:t>
      </w:r>
      <w:r w:rsidR="00D13AF6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รเชื่อมต่อโครงข่าย</w:t>
      </w:r>
      <w:r w:rsidR="00FD7390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โทรคมนาคม</w:t>
      </w:r>
      <w:r w:rsidR="00D13AF6"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มีผลใช้บังคับ </w:t>
      </w:r>
      <w:r w:rsidRPr="003A4E10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สัญญาระงับข้อพิพาทนี้มีผลผูกพันต่อคู่สัญญาตามข้อกำหนดและเงื่อนไขที่ระบุไว้และจะมีผลเป็นการระงับข้อพิพาทต่อไปก็ต่อเมื่อบริษัทฯ ได้รับการอนุมัติจากที่ประชุมผู้ถือหุ้นของบริษัทฯ แล้ว</w:t>
      </w:r>
      <w:r w:rsidRPr="003A4E10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="00D13AF6" w:rsidRPr="003A4E10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ทั้งนี้เมื่อวันที่</w:t>
      </w:r>
      <w:r w:rsidR="00E03197" w:rsidRPr="003A4E1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D13AF6" w:rsidRPr="003A4E10">
        <w:rPr>
          <w:rFonts w:asciiTheme="majorBidi" w:eastAsia="SimSun" w:hAnsiTheme="majorBidi" w:cstheme="majorBidi"/>
          <w:sz w:val="32"/>
          <w:szCs w:val="32"/>
        </w:rPr>
        <w:t xml:space="preserve">4 </w:t>
      </w:r>
      <w:r w:rsidR="00D13AF6" w:rsidRPr="003A4E1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เมษายน </w:t>
      </w:r>
      <w:r w:rsidR="00D13AF6" w:rsidRPr="003A4E10">
        <w:rPr>
          <w:rFonts w:asciiTheme="majorBidi" w:eastAsia="SimSun" w:hAnsiTheme="majorBidi" w:cstheme="majorBidi"/>
          <w:sz w:val="32"/>
          <w:szCs w:val="32"/>
        </w:rPr>
        <w:t>2562</w:t>
      </w:r>
      <w:r w:rsidR="00D13AF6" w:rsidRPr="003A4E1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D13AF6" w:rsidRPr="003A4E1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ที่ประชุมสามัญผู้ถือหุ้นประจำปี </w:t>
      </w:r>
      <w:r w:rsidR="00E03197" w:rsidRPr="003A4E10">
        <w:rPr>
          <w:rFonts w:asciiTheme="majorBidi" w:eastAsia="SimSun" w:hAnsiTheme="majorBidi" w:cstheme="majorBidi"/>
          <w:sz w:val="32"/>
          <w:szCs w:val="32"/>
          <w:lang w:val="en-GB"/>
        </w:rPr>
        <w:t>2562</w:t>
      </w:r>
      <w:r w:rsidR="00E03197" w:rsidRPr="003A4E1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ได้มีมติอนุมัติให้บริษัทฯ</w:t>
      </w:r>
      <w:r w:rsidR="00D13AF6" w:rsidRPr="003A4E10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ระงับข้อพิพาทตามสัญญาระงับข้อพิพาทดังกล่าวกับ</w:t>
      </w:r>
      <w:r w:rsidR="00D13AF6" w:rsidRPr="003A4E1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proofErr w:type="spellStart"/>
      <w:r w:rsidR="00FD739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กสท</w:t>
      </w:r>
      <w:proofErr w:type="spellEnd"/>
      <w:r w:rsidR="00D13AF6" w:rsidRPr="003A4E1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และดำเนินการต</w:t>
      </w:r>
      <w:r w:rsidR="00E03197" w:rsidRPr="003A4E10">
        <w:rPr>
          <w:rFonts w:asciiTheme="majorBidi" w:eastAsia="SimSun" w:hAnsiTheme="majorBidi" w:cstheme="majorBidi"/>
          <w:sz w:val="32"/>
          <w:szCs w:val="32"/>
          <w:cs/>
          <w:lang w:val="en-GB"/>
        </w:rPr>
        <w:t>ามสัญญาระงับข้อพิพาทฯ โดยบริษัท</w:t>
      </w:r>
      <w:r w:rsidR="00577EAA" w:rsidRPr="003A4E10">
        <w:rPr>
          <w:rFonts w:asciiTheme="majorBidi" w:eastAsia="SimSun" w:hAnsiTheme="majorBidi" w:cstheme="majorBidi"/>
          <w:sz w:val="32"/>
          <w:szCs w:val="32"/>
          <w:cs/>
          <w:lang w:val="en-GB"/>
        </w:rPr>
        <w:t>ฯ</w:t>
      </w:r>
      <w:r w:rsidR="00E03197" w:rsidRPr="003A4E1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E03197" w:rsidRPr="003A4E10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ดีแทค ไตรเน็ต</w:t>
      </w:r>
      <w:r w:rsidR="00D13AF6" w:rsidRPr="003A4E1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 </w:t>
      </w:r>
      <w:proofErr w:type="spellStart"/>
      <w:r w:rsidR="00D13AF6" w:rsidRPr="003A4E1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กสท</w:t>
      </w:r>
      <w:proofErr w:type="spellEnd"/>
      <w:r w:rsidR="00E03197" w:rsidRPr="003A4E1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D13AF6" w:rsidRPr="003A4E10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ด้ร่วมกันยื่นคำร้องขอถอนคดีและข้อพิพาททางการค้าภายใต้สัญญาดังกล่าวต่อศาลปกครองและสถาบันอนุญาโตตุลาการ ขณะนี้ศาลปกครองและคณะอนุญาโตตุลาการอยู่ระหว่างการพิจารณาคำขอถอนคดีแล</w:t>
      </w:r>
      <w:r w:rsidR="00E03197" w:rsidRPr="003A4E10">
        <w:rPr>
          <w:rFonts w:asciiTheme="majorBidi" w:eastAsia="SimSun" w:hAnsiTheme="majorBidi" w:cstheme="majorBidi"/>
          <w:sz w:val="32"/>
          <w:szCs w:val="32"/>
          <w:cs/>
          <w:lang w:val="en-GB"/>
        </w:rPr>
        <w:t>ะ</w:t>
      </w:r>
      <w:r w:rsidR="00D13AF6" w:rsidRPr="003A4E10">
        <w:rPr>
          <w:rFonts w:asciiTheme="majorBidi" w:eastAsia="SimSun" w:hAnsiTheme="majorBidi" w:cstheme="majorBidi"/>
          <w:sz w:val="32"/>
          <w:szCs w:val="32"/>
          <w:cs/>
          <w:lang w:val="en-GB"/>
        </w:rPr>
        <w:t>ข้อพิพาทดังกล่าว</w:t>
      </w:r>
    </w:p>
    <w:p w:rsidR="00BC5970" w:rsidRDefault="00BC5970" w:rsidP="00BC5970">
      <w:pPr>
        <w:tabs>
          <w:tab w:val="center" w:pos="6480"/>
        </w:tabs>
        <w:ind w:right="-43"/>
        <w:jc w:val="both"/>
        <w:rPr>
          <w:rFonts w:asciiTheme="majorBidi" w:hAnsiTheme="majorBidi" w:cs="Angsana New"/>
          <w:sz w:val="32"/>
          <w:szCs w:val="32"/>
          <w:cs/>
        </w:rPr>
      </w:pPr>
    </w:p>
    <w:p w:rsidR="00BC5970" w:rsidRPr="003A4E10" w:rsidRDefault="00BC5970" w:rsidP="00BC5970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  <w:cs/>
        </w:rPr>
      </w:pPr>
    </w:p>
    <w:p w:rsidR="0093348F" w:rsidRPr="003A4E10" w:rsidRDefault="0093348F" w:rsidP="00BC5970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  <w:cs/>
        </w:rPr>
      </w:pPr>
      <w:r w:rsidRPr="003A4E10">
        <w:rPr>
          <w:rFonts w:asciiTheme="majorBidi" w:hAnsiTheme="majorBidi" w:cstheme="majorBidi"/>
          <w:sz w:val="32"/>
          <w:szCs w:val="32"/>
          <w:cs/>
        </w:rPr>
        <w:t>กิ่งกาญจน์ อัศวรัง</w:t>
      </w:r>
      <w:proofErr w:type="spellStart"/>
      <w:r w:rsidRPr="003A4E10">
        <w:rPr>
          <w:rFonts w:asciiTheme="majorBidi" w:hAnsiTheme="majorBidi" w:cstheme="majorBidi"/>
          <w:sz w:val="32"/>
          <w:szCs w:val="32"/>
          <w:cs/>
        </w:rPr>
        <w:t>สฤษฎ์</w:t>
      </w:r>
      <w:proofErr w:type="spellEnd"/>
    </w:p>
    <w:p w:rsidR="0093348F" w:rsidRPr="003A4E10" w:rsidRDefault="0093348F" w:rsidP="00FD7390">
      <w:pPr>
        <w:tabs>
          <w:tab w:val="center" w:pos="6480"/>
        </w:tabs>
        <w:spacing w:after="120"/>
        <w:ind w:right="-43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3A4E10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 เลขทะเบีย</w:t>
      </w:r>
      <w:r w:rsidR="00863053" w:rsidRPr="003A4E10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863053" w:rsidRPr="003A4E10">
        <w:rPr>
          <w:rFonts w:asciiTheme="majorBidi" w:hAnsiTheme="majorBidi" w:cstheme="majorBidi"/>
          <w:sz w:val="32"/>
          <w:szCs w:val="32"/>
          <w:lang w:val="en-US"/>
        </w:rPr>
        <w:t>4496</w:t>
      </w:r>
    </w:p>
    <w:p w:rsidR="0093348F" w:rsidRPr="003A4E10" w:rsidRDefault="0093348F" w:rsidP="00FD7390">
      <w:pPr>
        <w:tabs>
          <w:tab w:val="center" w:pos="6480"/>
        </w:tabs>
        <w:spacing w:before="120"/>
        <w:ind w:right="-43"/>
        <w:jc w:val="both"/>
        <w:rPr>
          <w:rFonts w:asciiTheme="majorBidi" w:hAnsiTheme="majorBidi" w:cstheme="majorBidi"/>
          <w:sz w:val="32"/>
          <w:szCs w:val="32"/>
          <w:cs/>
        </w:rPr>
      </w:pPr>
      <w:r w:rsidRPr="003A4E10">
        <w:rPr>
          <w:rFonts w:asciiTheme="majorBidi" w:hAnsiTheme="majorBidi" w:cstheme="majorBidi"/>
          <w:color w:val="000000"/>
          <w:sz w:val="32"/>
          <w:szCs w:val="32"/>
          <w:cs/>
        </w:rPr>
        <w:t>บริษัท สำนักงาน อีวาย จำกัด</w:t>
      </w:r>
    </w:p>
    <w:p w:rsidR="00003F09" w:rsidRPr="003A4E10" w:rsidRDefault="00BC5970" w:rsidP="00BC5970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3A4E10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3A4E10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3A4E10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3A4E1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กรกฎาคม</w:t>
      </w:r>
      <w:r w:rsidR="00AC1589" w:rsidRPr="003A4E10">
        <w:rPr>
          <w:rFonts w:asciiTheme="majorBidi" w:hAnsiTheme="majorBidi" w:cstheme="majorBidi"/>
          <w:sz w:val="32"/>
          <w:szCs w:val="32"/>
          <w:lang w:val="en-US"/>
        </w:rPr>
        <w:t xml:space="preserve"> 2562</w:t>
      </w:r>
    </w:p>
    <w:sectPr w:rsidR="00003F09" w:rsidRPr="003A4E10" w:rsidSect="007A7F41">
      <w:footerReference w:type="first" r:id="rId11"/>
      <w:pgSz w:w="11909" w:h="16834" w:code="9"/>
      <w:pgMar w:top="2160" w:right="1080" w:bottom="1080" w:left="1339" w:header="706" w:footer="101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5CB8" w:rsidRDefault="00155CB8" w:rsidP="00162C39">
      <w:pPr>
        <w:rPr>
          <w:rFonts w:cs="Times New Roman"/>
          <w:cs/>
        </w:rPr>
      </w:pPr>
      <w:r>
        <w:separator/>
      </w:r>
    </w:p>
  </w:endnote>
  <w:endnote w:type="continuationSeparator" w:id="0">
    <w:p w:rsidR="00155CB8" w:rsidRDefault="00155CB8" w:rsidP="00162C3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510C" w:rsidRDefault="00930144" w:rsidP="0055510C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55510C">
      <w:rPr>
        <w:rStyle w:val="PageNumber"/>
        <w:cs/>
      </w:rPr>
      <w:instrText>PAGE</w:instrText>
    </w:r>
    <w:r w:rsidR="0055510C"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:rsidR="0055510C" w:rsidRDefault="0055510C" w:rsidP="0055510C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7C45" w:rsidRPr="003D7C45" w:rsidRDefault="003D7C45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:rsidR="003D7C45" w:rsidRDefault="003D7C45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634541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3D553D" w:rsidRPr="003D553D" w:rsidRDefault="003D553D">
        <w:pPr>
          <w:pStyle w:val="Footer"/>
          <w:jc w:val="right"/>
          <w:rPr>
            <w:rFonts w:asciiTheme="majorBidi" w:hAnsiTheme="majorBidi" w:cs="Angsana New"/>
            <w:sz w:val="32"/>
            <w:szCs w:val="32"/>
            <w:cs/>
          </w:rPr>
        </w:pPr>
        <w:r w:rsidRPr="003D553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D553D">
          <w:rPr>
            <w:rFonts w:asciiTheme="majorBidi" w:hAnsiTheme="majorBidi" w:cs="Angsana New"/>
            <w:sz w:val="32"/>
            <w:szCs w:val="32"/>
            <w:cs/>
          </w:rPr>
          <w:instrText xml:space="preserve"> PAGE   \* MERGEFORMAT </w:instrText>
        </w:r>
        <w:r w:rsidRPr="003D553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9E2089" w:rsidRPr="009E2089">
          <w:rPr>
            <w:rFonts w:asciiTheme="majorBidi" w:hAnsiTheme="majorBidi" w:cstheme="majorBidi"/>
            <w:noProof/>
            <w:sz w:val="32"/>
            <w:szCs w:val="32"/>
            <w:cs/>
          </w:rPr>
          <w:t>3</w:t>
        </w:r>
        <w:r w:rsidRPr="003D553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0C4419" w:rsidRDefault="000C4419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1784812"/>
      <w:docPartObj>
        <w:docPartGallery w:val="Page Numbers (Bottom of Page)"/>
        <w:docPartUnique/>
      </w:docPartObj>
    </w:sdtPr>
    <w:sdtEndPr>
      <w:rPr>
        <w:noProof/>
        <w:sz w:val="32"/>
        <w:szCs w:val="32"/>
      </w:rPr>
    </w:sdtEndPr>
    <w:sdtContent>
      <w:p w:rsidR="007A7F41" w:rsidRPr="007A7F41" w:rsidRDefault="009E2089">
        <w:pPr>
          <w:pStyle w:val="Footer"/>
          <w:jc w:val="right"/>
          <w:rPr>
            <w:rFonts w:cs="Times New Roman"/>
            <w:sz w:val="32"/>
            <w:szCs w:val="32"/>
            <w:cs/>
          </w:rPr>
        </w:pPr>
      </w:p>
    </w:sdtContent>
  </w:sdt>
  <w:p w:rsidR="0027551E" w:rsidRDefault="0027551E">
    <w:pPr>
      <w:pStyle w:val="Footer"/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91519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3D553D" w:rsidRPr="007614D7" w:rsidRDefault="003D553D">
        <w:pPr>
          <w:pStyle w:val="Footer"/>
          <w:jc w:val="right"/>
          <w:rPr>
            <w:rFonts w:asciiTheme="majorBidi" w:hAnsiTheme="majorBidi" w:cstheme="majorBidi"/>
            <w:sz w:val="32"/>
            <w:szCs w:val="32"/>
            <w:cs/>
          </w:rPr>
        </w:pPr>
        <w:r w:rsidRPr="007614D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614D7">
          <w:rPr>
            <w:rFonts w:asciiTheme="majorBidi" w:hAnsiTheme="majorBidi" w:cstheme="majorBidi"/>
            <w:sz w:val="32"/>
            <w:szCs w:val="32"/>
            <w:cs/>
          </w:rPr>
          <w:instrText xml:space="preserve"> PAGE   \* MERGEFORMAT </w:instrText>
        </w:r>
        <w:r w:rsidRPr="007614D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9E2089">
          <w:rPr>
            <w:rFonts w:asciiTheme="majorBidi" w:hAnsiTheme="majorBidi" w:cstheme="majorBidi"/>
            <w:noProof/>
            <w:sz w:val="32"/>
            <w:szCs w:val="32"/>
            <w:cs/>
          </w:rPr>
          <w:t>2</w:t>
        </w:r>
        <w:r w:rsidRPr="007614D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3D553D" w:rsidRDefault="003D553D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5CB8" w:rsidRDefault="00155CB8" w:rsidP="00162C39">
      <w:pPr>
        <w:rPr>
          <w:rFonts w:cs="Times New Roman"/>
          <w:cs/>
        </w:rPr>
      </w:pPr>
      <w:r>
        <w:separator/>
      </w:r>
    </w:p>
  </w:footnote>
  <w:footnote w:type="continuationSeparator" w:id="0">
    <w:p w:rsidR="00155CB8" w:rsidRDefault="00155CB8" w:rsidP="00162C3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5C3949AE"/>
    <w:multiLevelType w:val="hybridMultilevel"/>
    <w:tmpl w:val="6430DFAC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7E1228"/>
    <w:multiLevelType w:val="hybridMultilevel"/>
    <w:tmpl w:val="67768048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0B4080"/>
    <w:multiLevelType w:val="hybridMultilevel"/>
    <w:tmpl w:val="85048ED4"/>
    <w:lvl w:ilvl="0" w:tplc="86665B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87799"/>
    <w:multiLevelType w:val="hybridMultilevel"/>
    <w:tmpl w:val="F66C1F40"/>
    <w:lvl w:ilvl="0" w:tplc="4350CDCE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B5A"/>
    <w:rsid w:val="00003F09"/>
    <w:rsid w:val="000871E2"/>
    <w:rsid w:val="000C4419"/>
    <w:rsid w:val="000E52FA"/>
    <w:rsid w:val="000F62AB"/>
    <w:rsid w:val="00155CB8"/>
    <w:rsid w:val="00162C39"/>
    <w:rsid w:val="00181CB8"/>
    <w:rsid w:val="00214FA8"/>
    <w:rsid w:val="00237B7F"/>
    <w:rsid w:val="0027551E"/>
    <w:rsid w:val="00275FD5"/>
    <w:rsid w:val="00276E45"/>
    <w:rsid w:val="00287E56"/>
    <w:rsid w:val="002D4F22"/>
    <w:rsid w:val="002D5519"/>
    <w:rsid w:val="002E0526"/>
    <w:rsid w:val="002E0839"/>
    <w:rsid w:val="002E68AC"/>
    <w:rsid w:val="002F36E2"/>
    <w:rsid w:val="0030324E"/>
    <w:rsid w:val="00347736"/>
    <w:rsid w:val="003676D1"/>
    <w:rsid w:val="00377735"/>
    <w:rsid w:val="003A4E10"/>
    <w:rsid w:val="003B1DE4"/>
    <w:rsid w:val="003D553D"/>
    <w:rsid w:val="003D7C45"/>
    <w:rsid w:val="00417ED7"/>
    <w:rsid w:val="00471E8A"/>
    <w:rsid w:val="00480CA2"/>
    <w:rsid w:val="00497DAD"/>
    <w:rsid w:val="004A46C1"/>
    <w:rsid w:val="004B540A"/>
    <w:rsid w:val="004B584D"/>
    <w:rsid w:val="00512219"/>
    <w:rsid w:val="00512811"/>
    <w:rsid w:val="005507EA"/>
    <w:rsid w:val="0055510C"/>
    <w:rsid w:val="005667AA"/>
    <w:rsid w:val="0057544A"/>
    <w:rsid w:val="00577EAA"/>
    <w:rsid w:val="005A6736"/>
    <w:rsid w:val="006200BA"/>
    <w:rsid w:val="006343BD"/>
    <w:rsid w:val="006A021C"/>
    <w:rsid w:val="006A534E"/>
    <w:rsid w:val="006B0967"/>
    <w:rsid w:val="006C4CD9"/>
    <w:rsid w:val="006E6A3F"/>
    <w:rsid w:val="0070305D"/>
    <w:rsid w:val="00707495"/>
    <w:rsid w:val="007614D7"/>
    <w:rsid w:val="007616FB"/>
    <w:rsid w:val="00761AE9"/>
    <w:rsid w:val="00776C65"/>
    <w:rsid w:val="00784E1B"/>
    <w:rsid w:val="007A7F41"/>
    <w:rsid w:val="007C5943"/>
    <w:rsid w:val="007E6A2E"/>
    <w:rsid w:val="007E7B5A"/>
    <w:rsid w:val="007E7F62"/>
    <w:rsid w:val="00804447"/>
    <w:rsid w:val="00835CB8"/>
    <w:rsid w:val="0084280B"/>
    <w:rsid w:val="00863053"/>
    <w:rsid w:val="00873445"/>
    <w:rsid w:val="00874B06"/>
    <w:rsid w:val="00885F56"/>
    <w:rsid w:val="008E3C8C"/>
    <w:rsid w:val="00930144"/>
    <w:rsid w:val="0093348F"/>
    <w:rsid w:val="00961C48"/>
    <w:rsid w:val="009624AD"/>
    <w:rsid w:val="00975205"/>
    <w:rsid w:val="00977AE5"/>
    <w:rsid w:val="009A4871"/>
    <w:rsid w:val="009A7CA7"/>
    <w:rsid w:val="009B282E"/>
    <w:rsid w:val="009C05AA"/>
    <w:rsid w:val="009C35FB"/>
    <w:rsid w:val="009E2089"/>
    <w:rsid w:val="00A20ED0"/>
    <w:rsid w:val="00A80A46"/>
    <w:rsid w:val="00AC1589"/>
    <w:rsid w:val="00AF3160"/>
    <w:rsid w:val="00B608DB"/>
    <w:rsid w:val="00BA1049"/>
    <w:rsid w:val="00BA67AF"/>
    <w:rsid w:val="00BC5970"/>
    <w:rsid w:val="00BD137C"/>
    <w:rsid w:val="00BD68BD"/>
    <w:rsid w:val="00C36EBD"/>
    <w:rsid w:val="00C87054"/>
    <w:rsid w:val="00CC262B"/>
    <w:rsid w:val="00CD0E15"/>
    <w:rsid w:val="00CE0B1C"/>
    <w:rsid w:val="00CF0E4A"/>
    <w:rsid w:val="00D12DDF"/>
    <w:rsid w:val="00D13AF6"/>
    <w:rsid w:val="00D438D8"/>
    <w:rsid w:val="00D4775F"/>
    <w:rsid w:val="00D6453E"/>
    <w:rsid w:val="00D824B5"/>
    <w:rsid w:val="00D876B1"/>
    <w:rsid w:val="00DB0781"/>
    <w:rsid w:val="00DB13B0"/>
    <w:rsid w:val="00DD2568"/>
    <w:rsid w:val="00E03197"/>
    <w:rsid w:val="00E16884"/>
    <w:rsid w:val="00E37DC8"/>
    <w:rsid w:val="00E63640"/>
    <w:rsid w:val="00E7287B"/>
    <w:rsid w:val="00E73A6A"/>
    <w:rsid w:val="00E84C69"/>
    <w:rsid w:val="00E957B0"/>
    <w:rsid w:val="00EC43E5"/>
    <w:rsid w:val="00EE5AD5"/>
    <w:rsid w:val="00EF6E39"/>
    <w:rsid w:val="00F23B41"/>
    <w:rsid w:val="00F36C9E"/>
    <w:rsid w:val="00F432C6"/>
    <w:rsid w:val="00F62E31"/>
    <w:rsid w:val="00F77C30"/>
    <w:rsid w:val="00FD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72C8E314"/>
  <w15:docId w15:val="{CA4818B1-79BA-48C8-9C3E-56B70B04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7B5A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5">
    <w:name w:val="heading 5"/>
    <w:basedOn w:val="Normal"/>
    <w:next w:val="Normal"/>
    <w:link w:val="Heading5Char"/>
    <w:qFormat/>
    <w:rsid w:val="007E7B5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E7B5A"/>
    <w:rPr>
      <w:rFonts w:ascii="Times New Roman" w:eastAsia="Times New Roman" w:hAnsi="Times New Roman" w:cs="AngsanaUPC"/>
      <w:b/>
      <w:bCs/>
      <w:i/>
      <w:iCs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7E7B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B5A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7E7B5A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55510C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5510C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CM2">
    <w:name w:val="CM2"/>
    <w:basedOn w:val="Normal"/>
    <w:next w:val="Normal"/>
    <w:uiPriority w:val="99"/>
    <w:rsid w:val="006A021C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6A021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94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943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93348F"/>
    <w:pPr>
      <w:ind w:left="720"/>
      <w:contextualSpacing/>
    </w:pPr>
    <w:rPr>
      <w:rFonts w:cs="Angsana New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40</cp:revision>
  <cp:lastPrinted>2019-07-11T09:54:00Z</cp:lastPrinted>
  <dcterms:created xsi:type="dcterms:W3CDTF">2018-07-09T09:00:00Z</dcterms:created>
  <dcterms:modified xsi:type="dcterms:W3CDTF">2019-07-11T09:54:00Z</dcterms:modified>
</cp:coreProperties>
</file>