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987B1A"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87B1A">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Default="00394FD4"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Pr>
          <w:rFonts w:ascii="Times New Roman" w:hAnsi="Times New Roman" w:cs="Times New Roman"/>
          <w:sz w:val="22"/>
          <w:szCs w:val="22"/>
        </w:rPr>
        <w:t>Standard No. 34 (Revised 2018</w:t>
      </w:r>
      <w:r w:rsidRPr="009A060C">
        <w:rPr>
          <w:rFonts w:ascii="Times New Roman" w:hAnsi="Times New Roman" w:cs="Times New Roman"/>
          <w:sz w:val="22"/>
          <w:szCs w:val="22"/>
        </w:rPr>
        <w:t xml:space="preserve">) “Interim Financial Reporting” including interpretations and guidelines promulgated by the </w:t>
      </w:r>
      <w:r>
        <w:rPr>
          <w:rFonts w:ascii="Times New Roman" w:hAnsi="Times New Roman" w:cs="Times New Roman"/>
          <w:sz w:val="22"/>
          <w:szCs w:val="22"/>
        </w:rPr>
        <w:t xml:space="preserve">Thai </w:t>
      </w:r>
      <w:r w:rsidRPr="009A060C">
        <w:rPr>
          <w:rFonts w:ascii="Times New Roman" w:hAnsi="Times New Roman" w:cs="Times New Roman"/>
          <w:sz w:val="22"/>
          <w:szCs w:val="22"/>
        </w:rPr>
        <w:t>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(“TFAC”)</w:t>
      </w:r>
      <w:r w:rsidRPr="009A060C">
        <w:rPr>
          <w:rFonts w:ascii="Times New Roman" w:hAnsi="Times New Roman" w:cs="Times New Roman"/>
          <w:sz w:val="22"/>
          <w:szCs w:val="22"/>
        </w:rPr>
        <w:t>, applicable rules and regulations of the Sec</w:t>
      </w:r>
      <w:r>
        <w:rPr>
          <w:rFonts w:ascii="Times New Roman" w:hAnsi="Times New Roman" w:cs="Times New Roman"/>
          <w:sz w:val="22"/>
          <w:szCs w:val="22"/>
        </w:rPr>
        <w:t>urities and Exchange Commission, and applicable announcements of the Department of Business Development.</w:t>
      </w:r>
    </w:p>
    <w:p w:rsidR="00394FD4" w:rsidRPr="00E40A2B" w:rsidRDefault="00394FD4"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Pr="00F83C27" w:rsidRDefault="00131662" w:rsidP="00CD05DF">
      <w:pPr>
        <w:jc w:val="thaiDistribute"/>
        <w:rPr>
          <w:rFonts w:ascii="Times New Roman" w:hAnsi="Times New Roman" w:cs="Times New Roman"/>
          <w:sz w:val="22"/>
          <w:szCs w:val="22"/>
        </w:rPr>
      </w:pPr>
      <w:r w:rsidRPr="00F83C27">
        <w:rPr>
          <w:rFonts w:ascii="Times New Roman" w:hAnsi="Times New Roman" w:cs="Times New Roman"/>
          <w:sz w:val="22"/>
          <w:szCs w:val="22"/>
        </w:rPr>
        <w:t xml:space="preserve">The accompanying interim financial information is prepared as updated information to the financial statements for </w:t>
      </w:r>
      <w:r>
        <w:rPr>
          <w:rFonts w:ascii="Times New Roman" w:hAnsi="Times New Roman" w:cs="Times New Roman"/>
          <w:sz w:val="22"/>
          <w:szCs w:val="22"/>
        </w:rPr>
        <w:t>the year ended December 31, 201</w:t>
      </w:r>
      <w:r w:rsidR="00394FD4">
        <w:rPr>
          <w:rFonts w:ascii="Times New Roman" w:hAnsi="Times New Roman" w:cs="Times New Roman"/>
          <w:sz w:val="22"/>
          <w:szCs w:val="22"/>
        </w:rPr>
        <w:t>8</w:t>
      </w:r>
      <w:r w:rsidRPr="00F83C27">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sidR="00394FD4">
        <w:rPr>
          <w:rFonts w:ascii="Times New Roman" w:hAnsi="Times New Roman" w:cs="Times New Roman"/>
          <w:sz w:val="22"/>
          <w:szCs w:val="22"/>
        </w:rPr>
        <w:t>8</w:t>
      </w:r>
      <w:r w:rsidR="00CD05DF" w:rsidRPr="00F83C27">
        <w:rPr>
          <w:rFonts w:ascii="Times New Roman" w:hAnsi="Times New Roman" w:cs="Times New Roman"/>
          <w:sz w:val="22"/>
          <w:szCs w:val="22"/>
        </w:rPr>
        <w:t>.</w:t>
      </w:r>
    </w:p>
    <w:p w:rsidR="00CD05DF" w:rsidRPr="00E40A2B" w:rsidRDefault="00CD05DF" w:rsidP="00CD05DF">
      <w:pPr>
        <w:jc w:val="both"/>
        <w:rPr>
          <w:rFonts w:ascii="Times New Roman" w:hAnsi="Times New Roman" w:cs="Times New Roman"/>
          <w:sz w:val="22"/>
          <w:szCs w:val="22"/>
        </w:rPr>
      </w:pPr>
    </w:p>
    <w:p w:rsidR="00131662"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131662" w:rsidRPr="00E40A2B"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94FD4" w:rsidRPr="00E045FF" w:rsidRDefault="00394FD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Pr>
          <w:rFonts w:ascii="Times New Roman" w:hAnsi="Times New Roman"/>
          <w:sz w:val="22"/>
          <w:szCs w:val="22"/>
        </w:rPr>
        <w:t>Starting from January 1, 2019</w:t>
      </w:r>
      <w:r w:rsidRPr="00BA0380">
        <w:rPr>
          <w:rFonts w:ascii="Times New Roman" w:hAnsi="Times New Roman"/>
          <w:sz w:val="22"/>
          <w:szCs w:val="22"/>
        </w:rPr>
        <w:t>, the Company had adopted Thai Accounting Standards (TAS), Thai Financial Reporting Standards (TFRS), Thai Accounting Interpretation (TSIC), and Thai Financial Reporting Interpretation (TFRIC</w:t>
      </w:r>
      <w:r w:rsidRPr="00E045FF">
        <w:rPr>
          <w:rFonts w:ascii="Times New Roman" w:hAnsi="Times New Roman"/>
          <w:sz w:val="22"/>
          <w:szCs w:val="22"/>
        </w:rPr>
        <w:t xml:space="preserve">), </w:t>
      </w:r>
      <w:r w:rsidRPr="00E045FF">
        <w:rPr>
          <w:rFonts w:ascii="Times New Roman" w:hAnsi="Times New Roman" w:cs="Times New Roman"/>
          <w:sz w:val="22"/>
          <w:szCs w:val="22"/>
        </w:rPr>
        <w:t>issued</w:t>
      </w:r>
      <w:r w:rsidRPr="00E045FF">
        <w:rPr>
          <w:rFonts w:ascii="Times New Roman" w:hAnsi="Times New Roman"/>
          <w:sz w:val="22"/>
          <w:szCs w:val="22"/>
        </w:rPr>
        <w:t xml:space="preserve"> and revised by </w:t>
      </w:r>
      <w:r>
        <w:rPr>
          <w:rFonts w:ascii="Times New Roman" w:hAnsi="Times New Roman"/>
          <w:sz w:val="22"/>
          <w:szCs w:val="22"/>
        </w:rPr>
        <w:t>TFAC</w:t>
      </w:r>
      <w:r w:rsidRPr="00E045FF">
        <w:rPr>
          <w:rFonts w:ascii="Times New Roman" w:hAnsi="Times New Roman"/>
          <w:sz w:val="22"/>
          <w:szCs w:val="22"/>
        </w:rPr>
        <w:t xml:space="preserve">, which became effective from the accounting period starting on or after January 1, 2019. The aforesaid adoption of </w:t>
      </w:r>
      <w:r>
        <w:rPr>
          <w:rFonts w:ascii="Times New Roman" w:hAnsi="Times New Roman"/>
          <w:sz w:val="22"/>
          <w:szCs w:val="22"/>
        </w:rPr>
        <w:t xml:space="preserve">newly </w:t>
      </w:r>
      <w:r w:rsidRPr="00E045FF">
        <w:rPr>
          <w:rFonts w:ascii="Times New Roman" w:hAnsi="Times New Roman"/>
          <w:sz w:val="22"/>
          <w:szCs w:val="22"/>
        </w:rPr>
        <w:t>issued and revised TAS and TFRS as well as TSIC and TFRIC did not have any material effect on the Company.</w:t>
      </w:r>
    </w:p>
    <w:p w:rsidR="00131662"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31662" w:rsidRDefault="00394FD4"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045FF">
        <w:rPr>
          <w:rFonts w:ascii="Times New Roman" w:hAnsi="Times New Roman" w:cstheme="minorBidi"/>
          <w:sz w:val="22"/>
          <w:szCs w:val="22"/>
        </w:rPr>
        <w:t>Management of the Company is during the assessment and consideration of th</w:t>
      </w:r>
      <w:r>
        <w:rPr>
          <w:rFonts w:ascii="Times New Roman" w:hAnsi="Times New Roman" w:cstheme="minorBidi"/>
          <w:sz w:val="22"/>
          <w:szCs w:val="22"/>
        </w:rPr>
        <w:t xml:space="preserve">e impacts from </w:t>
      </w:r>
      <w:r w:rsidRPr="0012262A">
        <w:rPr>
          <w:rFonts w:ascii="Times New Roman" w:hAnsi="Times New Roman" w:cs="Times New Roman"/>
          <w:sz w:val="22"/>
          <w:szCs w:val="22"/>
        </w:rPr>
        <w:t>the new five TFRS (Financial Instruments) and TFRS 16 “Lease” that will become effective from 2020 whereby the Company has not yet adopted in the preparation of the accompanying interim financial information and has no policy to early adopt before the effective period.</w:t>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SUMMARY OF </w:t>
      </w:r>
      <w:r w:rsidR="00626066" w:rsidRPr="00B2502F">
        <w:rPr>
          <w:rFonts w:ascii="Times New Roman" w:hAnsi="Times New Roman" w:cs="Times New Roman"/>
          <w:b/>
          <w:bCs/>
          <w:color w:val="000000"/>
          <w:sz w:val="22"/>
          <w:szCs w:val="22"/>
        </w:rPr>
        <w:t>SIGNIFICANT ACCOUNTING POLICIES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F2951" w:rsidRPr="002962FE" w:rsidRDefault="00CD05DF"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CD05DF">
        <w:rPr>
          <w:rFonts w:ascii="Times New Roman" w:hAnsi="Times New Roman" w:cs="Times New Roman"/>
          <w:sz w:val="22"/>
          <w:szCs w:val="22"/>
        </w:rPr>
        <w:t xml:space="preserve">The Company applied significant accounting policies and methods of computation to the preparation of interim financial information </w:t>
      </w:r>
      <w:r w:rsidR="009E256F" w:rsidRPr="00C93CB6">
        <w:rPr>
          <w:rFonts w:ascii="Times New Roman" w:hAnsi="Times New Roman" w:cs="Times New Roman"/>
          <w:sz w:val="22"/>
          <w:szCs w:val="22"/>
        </w:rPr>
        <w:t>for the three-month</w:t>
      </w:r>
      <w:r w:rsidR="009E256F">
        <w:rPr>
          <w:rFonts w:ascii="Times New Roman" w:hAnsi="Times New Roman" w:cs="Times New Roman"/>
          <w:sz w:val="22"/>
          <w:szCs w:val="22"/>
        </w:rPr>
        <w:t xml:space="preserve"> and six-month</w:t>
      </w:r>
      <w:r w:rsidR="009E256F" w:rsidRPr="00C93CB6">
        <w:rPr>
          <w:rFonts w:ascii="Times New Roman" w:hAnsi="Times New Roman" w:cs="Times New Roman"/>
          <w:sz w:val="22"/>
          <w:szCs w:val="22"/>
        </w:rPr>
        <w:t xml:space="preserve"> period</w:t>
      </w:r>
      <w:r w:rsidR="009E256F">
        <w:rPr>
          <w:rFonts w:ascii="Times New Roman" w:hAnsi="Times New Roman" w:cs="Times New Roman"/>
          <w:sz w:val="22"/>
          <w:szCs w:val="22"/>
        </w:rPr>
        <w:t>s</w:t>
      </w:r>
      <w:r w:rsidRPr="00CD05DF">
        <w:rPr>
          <w:rFonts w:ascii="Times New Roman" w:hAnsi="Times New Roman" w:cs="Times New Roman"/>
          <w:sz w:val="22"/>
          <w:szCs w:val="22"/>
        </w:rPr>
        <w:t xml:space="preserve"> ended </w:t>
      </w:r>
      <w:r w:rsidR="001B31F1">
        <w:rPr>
          <w:rFonts w:ascii="Times New Roman" w:hAnsi="Times New Roman" w:cs="Times New Roman"/>
          <w:sz w:val="22"/>
          <w:szCs w:val="22"/>
        </w:rPr>
        <w:t>June</w:t>
      </w:r>
      <w:r w:rsidRPr="00CD05DF">
        <w:rPr>
          <w:rFonts w:ascii="Times New Roman" w:hAnsi="Times New Roman" w:cs="Times New Roman"/>
          <w:sz w:val="22"/>
          <w:szCs w:val="22"/>
        </w:rPr>
        <w:t xml:space="preserve"> </w:t>
      </w:r>
      <w:r w:rsidR="004B7179">
        <w:rPr>
          <w:rFonts w:ascii="Times New Roman" w:hAnsi="Times New Roman" w:cs="Times New Roman"/>
          <w:sz w:val="22"/>
          <w:szCs w:val="22"/>
        </w:rPr>
        <w:t>30</w:t>
      </w:r>
      <w:r w:rsidRPr="00CD05DF">
        <w:rPr>
          <w:rFonts w:ascii="Times New Roman" w:hAnsi="Times New Roman" w:cs="Times New Roman"/>
          <w:sz w:val="22"/>
          <w:szCs w:val="22"/>
        </w:rPr>
        <w:t>, 201</w:t>
      </w:r>
      <w:r w:rsidR="00394FD4">
        <w:rPr>
          <w:rFonts w:ascii="Times New Roman" w:hAnsi="Times New Roman" w:cs="Times New Roman"/>
          <w:sz w:val="22"/>
          <w:szCs w:val="22"/>
        </w:rPr>
        <w:t>9</w:t>
      </w:r>
      <w:r>
        <w:rPr>
          <w:rFonts w:ascii="Times New Roman" w:hAnsi="Times New Roman" w:cs="Times New Roman"/>
          <w:sz w:val="22"/>
          <w:szCs w:val="22"/>
        </w:rPr>
        <w:t xml:space="preserve"> and </w:t>
      </w:r>
      <w:r w:rsidRPr="00CD05DF">
        <w:rPr>
          <w:rFonts w:ascii="Times New Roman" w:hAnsi="Times New Roman" w:cs="Times New Roman"/>
          <w:sz w:val="22"/>
          <w:szCs w:val="22"/>
        </w:rPr>
        <w:t>201</w:t>
      </w:r>
      <w:r w:rsidR="00394FD4">
        <w:rPr>
          <w:rFonts w:ascii="Times New Roman" w:hAnsi="Times New Roman" w:cs="Times New Roman"/>
          <w:sz w:val="22"/>
          <w:szCs w:val="22"/>
        </w:rPr>
        <w:t>8</w:t>
      </w:r>
      <w:r w:rsidRPr="00CD05DF">
        <w:rPr>
          <w:rFonts w:ascii="Times New Roman" w:hAnsi="Times New Roman" w:cs="Times New Roman"/>
          <w:sz w:val="22"/>
          <w:szCs w:val="22"/>
        </w:rPr>
        <w:t xml:space="preserve"> which are similar to those applied to the preparation of financial statements for the year ended December 31, 20</w:t>
      </w:r>
      <w:r>
        <w:rPr>
          <w:rFonts w:ascii="Times New Roman" w:hAnsi="Times New Roman" w:cs="Times New Roman"/>
          <w:sz w:val="22"/>
          <w:szCs w:val="22"/>
        </w:rPr>
        <w:t>1</w:t>
      </w:r>
      <w:r w:rsidR="00394FD4">
        <w:rPr>
          <w:rFonts w:ascii="Times New Roman" w:hAnsi="Times New Roman" w:cs="Times New Roman"/>
          <w:sz w:val="22"/>
          <w:szCs w:val="22"/>
        </w:rPr>
        <w:t>8</w:t>
      </w:r>
      <w:r w:rsidR="00E40A2B">
        <w:rPr>
          <w:rFonts w:ascii="Times New Roman" w:hAnsi="Times New Roman" w:cs="Times New Roman"/>
          <w:sz w:val="22"/>
          <w:szCs w:val="22"/>
        </w:rPr>
        <w:t xml:space="preserve"> except </w:t>
      </w:r>
      <w:r w:rsidR="00F26A93">
        <w:rPr>
          <w:rFonts w:ascii="Times New Roman" w:hAnsi="Times New Roman" w:cs="Times New Roman"/>
          <w:sz w:val="22"/>
          <w:szCs w:val="22"/>
        </w:rPr>
        <w:t xml:space="preserve">(1) </w:t>
      </w:r>
      <w:r w:rsidRPr="00CD05DF">
        <w:rPr>
          <w:rFonts w:ascii="Times New Roman" w:hAnsi="Times New Roman" w:cs="Times New Roman"/>
          <w:sz w:val="22"/>
          <w:szCs w:val="22"/>
        </w:rPr>
        <w:t xml:space="preserve">the </w:t>
      </w:r>
      <w:r w:rsidRPr="000F2951">
        <w:rPr>
          <w:rFonts w:ascii="Times New Roman" w:hAnsi="Times New Roman" w:cs="Times New Roman"/>
          <w:sz w:val="22"/>
          <w:szCs w:val="22"/>
        </w:rPr>
        <w:t xml:space="preserve">adoption of </w:t>
      </w:r>
      <w:r w:rsidR="004C4777">
        <w:rPr>
          <w:rFonts w:ascii="Times New Roman" w:hAnsi="Times New Roman"/>
          <w:sz w:val="22"/>
          <w:szCs w:val="22"/>
        </w:rPr>
        <w:t xml:space="preserve">newly </w:t>
      </w:r>
      <w:r w:rsidR="004C4777" w:rsidRPr="00E045FF">
        <w:rPr>
          <w:rFonts w:ascii="Times New Roman" w:hAnsi="Times New Roman"/>
          <w:sz w:val="22"/>
          <w:szCs w:val="22"/>
        </w:rPr>
        <w:t xml:space="preserve">issued and </w:t>
      </w:r>
      <w:r w:rsidRPr="004C4777">
        <w:rPr>
          <w:rFonts w:ascii="Times New Roman" w:hAnsi="Times New Roman" w:cs="Times New Roman"/>
          <w:sz w:val="22"/>
          <w:szCs w:val="22"/>
        </w:rPr>
        <w:t>revised T</w:t>
      </w:r>
      <w:r w:rsidRPr="000F2951">
        <w:rPr>
          <w:rFonts w:ascii="Times New Roman" w:hAnsi="Times New Roman" w:cs="Times New Roman"/>
          <w:sz w:val="22"/>
          <w:szCs w:val="22"/>
        </w:rPr>
        <w:t>AS and TFRS as well as T</w:t>
      </w:r>
      <w:r w:rsidR="00A92D5F">
        <w:rPr>
          <w:rFonts w:ascii="Times New Roman" w:hAnsi="Times New Roman" w:cs="Times New Roman"/>
          <w:sz w:val="22"/>
          <w:szCs w:val="22"/>
        </w:rPr>
        <w:t>S</w:t>
      </w:r>
      <w:r w:rsidRPr="000F2951">
        <w:rPr>
          <w:rFonts w:ascii="Times New Roman" w:hAnsi="Times New Roman" w:cs="Times New Roman"/>
          <w:sz w:val="22"/>
          <w:szCs w:val="22"/>
        </w:rPr>
        <w:t>IC and TFRIC as discussed in Note 1 which had no any material effect</w:t>
      </w:r>
      <w:r w:rsidR="00B775C6">
        <w:rPr>
          <w:rFonts w:ascii="Times New Roman" w:hAnsi="Times New Roman" w:cs="Times New Roman"/>
          <w:sz w:val="22"/>
          <w:szCs w:val="22"/>
        </w:rPr>
        <w:t xml:space="preserve"> and </w:t>
      </w:r>
      <w:r w:rsidR="00B775C6" w:rsidRPr="002962FE">
        <w:rPr>
          <w:rFonts w:ascii="Times New Roman" w:hAnsi="Times New Roman" w:cs="Times New Roman"/>
          <w:sz w:val="22"/>
          <w:szCs w:val="22"/>
        </w:rPr>
        <w:t xml:space="preserve">(2) </w:t>
      </w:r>
      <w:r w:rsidR="002962FE" w:rsidRPr="002962FE">
        <w:rPr>
          <w:rFonts w:ascii="Times New Roman" w:hAnsi="Times New Roman"/>
          <w:sz w:val="22"/>
          <w:szCs w:val="22"/>
        </w:rPr>
        <w:t>additional accounting policy relating to</w:t>
      </w:r>
      <w:r w:rsidR="002962FE" w:rsidRPr="002962FE">
        <w:rPr>
          <w:rFonts w:ascii="Times New Roman" w:hAnsi="Times New Roman" w:cs="Times New Roman"/>
          <w:sz w:val="22"/>
          <w:szCs w:val="22"/>
        </w:rPr>
        <w:t xml:space="preserve"> </w:t>
      </w:r>
      <w:r w:rsidR="002962FE" w:rsidRPr="002962FE">
        <w:rPr>
          <w:rFonts w:ascii="Times New Roman" w:hAnsi="Times New Roman"/>
          <w:sz w:val="22"/>
          <w:szCs w:val="22"/>
        </w:rPr>
        <w:t>current investment in unit trusts</w:t>
      </w:r>
      <w:r w:rsidR="0099125C">
        <w:rPr>
          <w:rFonts w:ascii="Times New Roman" w:hAnsi="Times New Roman"/>
          <w:sz w:val="22"/>
          <w:szCs w:val="22"/>
        </w:rPr>
        <w:t xml:space="preserve"> </w:t>
      </w:r>
      <w:r w:rsidR="00A92D5F">
        <w:rPr>
          <w:rFonts w:ascii="Times New Roman" w:hAnsi="Times New Roman"/>
          <w:sz w:val="22"/>
          <w:szCs w:val="22"/>
        </w:rPr>
        <w:t>of mutual fund which are</w:t>
      </w:r>
      <w:r w:rsidR="00F026BA" w:rsidRPr="00F026BA">
        <w:rPr>
          <w:rFonts w:ascii="Times New Roman" w:hAnsi="Times New Roman"/>
          <w:sz w:val="22"/>
          <w:szCs w:val="22"/>
        </w:rPr>
        <w:t xml:space="preserve"> </w:t>
      </w:r>
      <w:r w:rsidR="00F026BA" w:rsidRPr="00A92D5F">
        <w:rPr>
          <w:rFonts w:ascii="Times New Roman" w:hAnsi="Times New Roman"/>
          <w:sz w:val="22"/>
          <w:szCs w:val="22"/>
        </w:rPr>
        <w:t>marketable securities</w:t>
      </w:r>
      <w:r w:rsidR="002962FE" w:rsidRPr="00A92D5F">
        <w:rPr>
          <w:rFonts w:ascii="Times New Roman" w:hAnsi="Times New Roman"/>
          <w:sz w:val="22"/>
          <w:szCs w:val="22"/>
        </w:rPr>
        <w:t xml:space="preserve"> </w:t>
      </w:r>
      <w:r w:rsidR="00A92D5F" w:rsidRPr="00A92D5F">
        <w:rPr>
          <w:rFonts w:ascii="Times New Roman" w:hAnsi="Times New Roman"/>
          <w:sz w:val="22"/>
          <w:szCs w:val="22"/>
        </w:rPr>
        <w:t>and</w:t>
      </w:r>
      <w:r w:rsidR="002962FE" w:rsidRPr="00F026BA">
        <w:rPr>
          <w:rFonts w:ascii="Times New Roman" w:hAnsi="Times New Roman"/>
          <w:sz w:val="22"/>
          <w:szCs w:val="22"/>
        </w:rPr>
        <w:t xml:space="preserve"> held </w:t>
      </w:r>
      <w:r w:rsidR="00A92D5F">
        <w:rPr>
          <w:rFonts w:ascii="Times New Roman" w:hAnsi="Times New Roman"/>
          <w:sz w:val="22"/>
          <w:szCs w:val="22"/>
        </w:rPr>
        <w:t>for</w:t>
      </w:r>
      <w:r w:rsidR="002962FE" w:rsidRPr="00F026BA">
        <w:rPr>
          <w:rFonts w:ascii="Times New Roman" w:hAnsi="Times New Roman"/>
          <w:sz w:val="22"/>
          <w:szCs w:val="22"/>
        </w:rPr>
        <w:t xml:space="preserve"> trading</w:t>
      </w:r>
      <w:r w:rsidR="00A92D5F">
        <w:rPr>
          <w:rFonts w:ascii="Times New Roman" w:hAnsi="Times New Roman"/>
          <w:sz w:val="22"/>
          <w:szCs w:val="22"/>
        </w:rPr>
        <w:t xml:space="preserve"> purpose. Such investment is</w:t>
      </w:r>
      <w:r w:rsidR="002962FE" w:rsidRPr="00F026BA">
        <w:rPr>
          <w:rFonts w:ascii="Times New Roman" w:hAnsi="Times New Roman"/>
          <w:sz w:val="22"/>
          <w:szCs w:val="22"/>
        </w:rPr>
        <w:t xml:space="preserve"> stated at fair value. Gain or loss arising from </w:t>
      </w:r>
      <w:r w:rsidR="00433390" w:rsidRPr="00F026BA">
        <w:rPr>
          <w:rFonts w:ascii="Times New Roman" w:hAnsi="Times New Roman"/>
          <w:sz w:val="22"/>
          <w:szCs w:val="22"/>
        </w:rPr>
        <w:t>fair value measurement</w:t>
      </w:r>
      <w:r w:rsidR="002962FE" w:rsidRPr="00F026BA">
        <w:rPr>
          <w:rFonts w:ascii="Times New Roman" w:hAnsi="Times New Roman"/>
          <w:sz w:val="22"/>
          <w:szCs w:val="22"/>
        </w:rPr>
        <w:t xml:space="preserve"> of investment or sales of investment</w:t>
      </w:r>
      <w:r w:rsidR="00A92D5F">
        <w:rPr>
          <w:rFonts w:ascii="Times New Roman" w:hAnsi="Times New Roman"/>
          <w:sz w:val="22"/>
          <w:szCs w:val="22"/>
        </w:rPr>
        <w:t xml:space="preserve"> is </w:t>
      </w:r>
      <w:r w:rsidR="00FE6387">
        <w:rPr>
          <w:rFonts w:ascii="Times New Roman" w:hAnsi="Times New Roman"/>
          <w:sz w:val="22"/>
          <w:szCs w:val="22"/>
        </w:rPr>
        <w:t>recognized</w:t>
      </w:r>
      <w:r w:rsidR="002962FE" w:rsidRPr="00F026BA">
        <w:rPr>
          <w:rFonts w:ascii="Times New Roman" w:hAnsi="Times New Roman"/>
          <w:sz w:val="22"/>
          <w:szCs w:val="22"/>
        </w:rPr>
        <w:t xml:space="preserve"> in statement of comprehensive income.</w:t>
      </w:r>
      <w:r w:rsidR="002962FE" w:rsidRPr="00F026BA">
        <w:rPr>
          <w:rFonts w:ascii="Times New Roman" w:hAnsi="Times New Roman" w:cs="Cordia New"/>
          <w:color w:val="000000"/>
          <w:sz w:val="22"/>
          <w:szCs w:val="22"/>
        </w:rPr>
        <w:t xml:space="preserve"> </w:t>
      </w:r>
      <w:r w:rsidR="002962FE" w:rsidRPr="00F026BA">
        <w:rPr>
          <w:rFonts w:ascii="Times New Roman" w:hAnsi="Times New Roman"/>
          <w:sz w:val="22"/>
          <w:szCs w:val="22"/>
        </w:rPr>
        <w:t>In case the Company disposes</w:t>
      </w:r>
      <w:r w:rsidR="002962FE" w:rsidRPr="002962FE">
        <w:rPr>
          <w:rFonts w:ascii="Times New Roman" w:hAnsi="Times New Roman"/>
          <w:sz w:val="22"/>
          <w:szCs w:val="22"/>
        </w:rPr>
        <w:t xml:space="preserve"> of part of its holding of a particular investment, the deemed cost of the part sold and the part still remained is determined using the weighted average method applied to the carrying amount of the total holding of the investment (</w:t>
      </w:r>
      <w:r w:rsidR="002962FE" w:rsidRPr="002962FE">
        <w:rPr>
          <w:rFonts w:ascii="Times New Roman" w:hAnsi="Times New Roman" w:cs="Times New Roman"/>
          <w:sz w:val="22"/>
          <w:szCs w:val="22"/>
        </w:rPr>
        <w:t xml:space="preserve">fair value of unit trusts is determined from the net asset value of mutual fund that issued the particular unit trust which is the Level 1 inputs of the </w:t>
      </w:r>
      <w:r w:rsidR="002962FE" w:rsidRPr="002962FE">
        <w:rPr>
          <w:rFonts w:ascii="Times New Roman" w:hAnsi="Times New Roman"/>
          <w:sz w:val="22"/>
          <w:szCs w:val="22"/>
        </w:rPr>
        <w:t>fair value hierarchy)</w:t>
      </w:r>
      <w:r w:rsidR="00E40A2B" w:rsidRPr="002962FE">
        <w:rPr>
          <w:rFonts w:ascii="Times New Roman" w:hAnsi="Times New Roman" w:cs="Times New Roman"/>
          <w:sz w:val="22"/>
          <w:szCs w:val="22"/>
        </w:rPr>
        <w:t>.</w:t>
      </w:r>
    </w:p>
    <w:p w:rsidR="00BE5EAF" w:rsidRDefault="00BE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sz w:val="22"/>
          <w:szCs w:val="22"/>
        </w:rPr>
      </w:pPr>
      <w:r>
        <w:rPr>
          <w:rFonts w:cstheme="minorBidi"/>
          <w:sz w:val="22"/>
          <w:szCs w:val="22"/>
        </w:rPr>
        <w:br w:type="page"/>
      </w:r>
    </w:p>
    <w:p w:rsidR="00626066" w:rsidRPr="004B7CF5"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4B7CF5">
        <w:rPr>
          <w:rFonts w:ascii="Times New Roman" w:hAnsi="Times New Roman" w:cs="Times New Roman"/>
          <w:b/>
          <w:bCs/>
          <w:color w:val="000000"/>
          <w:sz w:val="22"/>
        </w:rPr>
        <w:lastRenderedPageBreak/>
        <w:t>TRA</w:t>
      </w:r>
      <w:r w:rsidR="00626066" w:rsidRPr="004B7CF5">
        <w:rPr>
          <w:rFonts w:ascii="Times New Roman" w:hAnsi="Times New Roman" w:cs="Times New Roman"/>
          <w:b/>
          <w:bCs/>
          <w:color w:val="000000"/>
          <w:sz w:val="22"/>
        </w:rPr>
        <w:t>SACTIONS WITH RELATED PARTIES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DB555D" w:rsidRPr="00B106E3" w:rsidRDefault="00DB555D" w:rsidP="00DB555D">
      <w:pPr>
        <w:pStyle w:val="E0"/>
        <w:spacing w:line="260" w:lineRule="atLeast"/>
        <w:ind w:right="-90"/>
        <w:jc w:val="thaiDistribute"/>
        <w:rPr>
          <w:rFonts w:ascii="Times New Roman" w:hAnsi="Times New Roman" w:cs="Times New Roman"/>
          <w:b w:val="0"/>
          <w:bCs w:val="0"/>
          <w:lang w:val="en-US"/>
        </w:rPr>
      </w:pPr>
      <w:r w:rsidRPr="004D0512">
        <w:rPr>
          <w:rFonts w:ascii="Times New Roman" w:hAnsi="Times New Roman" w:cs="Times New Roman"/>
          <w:b w:val="0"/>
          <w:bCs w:val="0"/>
          <w:lang w:val="en-US"/>
        </w:rPr>
        <w:t>Significant transactions with related parties</w:t>
      </w:r>
      <w:r>
        <w:rPr>
          <w:rFonts w:ascii="Times New Roman" w:hAnsi="Times New Roman" w:cs="Times New Roman"/>
          <w:b w:val="0"/>
          <w:bCs w:val="0"/>
          <w:lang w:val="en-US"/>
        </w:rPr>
        <w:t xml:space="preserve"> for </w:t>
      </w:r>
      <w:r w:rsidR="00EF1D15">
        <w:rPr>
          <w:rFonts w:ascii="Times New Roman" w:hAnsi="Times New Roman" w:cs="Times New Roman"/>
          <w:b w:val="0"/>
          <w:bCs w:val="0"/>
          <w:lang w:val="en-US"/>
        </w:rPr>
        <w:t xml:space="preserve">three-month and </w:t>
      </w:r>
      <w:r w:rsidR="001B31F1">
        <w:rPr>
          <w:rFonts w:ascii="Times New Roman" w:hAnsi="Times New Roman" w:cs="Times New Roman"/>
          <w:b w:val="0"/>
          <w:bCs w:val="0"/>
          <w:lang w:val="en-US"/>
        </w:rPr>
        <w:t>six</w:t>
      </w:r>
      <w:r w:rsidRPr="00B106E3">
        <w:rPr>
          <w:rFonts w:ascii="Times New Roman" w:hAnsi="Times New Roman" w:cs="Times New Roman"/>
          <w:b w:val="0"/>
          <w:bCs w:val="0"/>
          <w:lang w:val="en-US"/>
        </w:rPr>
        <w:t xml:space="preserve">-month periods ended </w:t>
      </w:r>
      <w:r w:rsidR="001B31F1">
        <w:rPr>
          <w:rFonts w:ascii="Times New Roman" w:hAnsi="Times New Roman" w:cs="Times New Roman"/>
          <w:b w:val="0"/>
          <w:bCs w:val="0"/>
          <w:lang w:val="en-US"/>
        </w:rPr>
        <w:t>June</w:t>
      </w:r>
      <w:r w:rsidRPr="00B106E3">
        <w:rPr>
          <w:rFonts w:ascii="Times New Roman" w:hAnsi="Times New Roman" w:cs="Times New Roman"/>
          <w:b w:val="0"/>
          <w:bCs w:val="0"/>
          <w:lang w:val="en-US"/>
        </w:rPr>
        <w:t xml:space="preserve"> </w:t>
      </w:r>
      <w:r w:rsidR="004B7179">
        <w:rPr>
          <w:rFonts w:ascii="Times New Roman" w:hAnsi="Times New Roman" w:cs="Times New Roman"/>
          <w:b w:val="0"/>
          <w:bCs w:val="0"/>
          <w:lang w:val="en-US"/>
        </w:rPr>
        <w:t>30</w:t>
      </w:r>
      <w:r w:rsidRPr="00B106E3">
        <w:rPr>
          <w:rFonts w:ascii="Times New Roman" w:hAnsi="Times New Roman" w:cs="Times New Roman"/>
          <w:b w:val="0"/>
          <w:bCs w:val="0"/>
          <w:lang w:val="en-US"/>
        </w:rPr>
        <w:t>, 201</w:t>
      </w:r>
      <w:r w:rsidR="00394FD4">
        <w:rPr>
          <w:rFonts w:ascii="Times New Roman" w:hAnsi="Times New Roman" w:cs="Times New Roman"/>
          <w:b w:val="0"/>
          <w:bCs w:val="0"/>
          <w:lang w:val="en-US"/>
        </w:rPr>
        <w:t>9</w:t>
      </w:r>
      <w:r w:rsidRPr="00B106E3">
        <w:rPr>
          <w:rFonts w:ascii="Times New Roman" w:hAnsi="Times New Roman" w:cs="Times New Roman"/>
          <w:b w:val="0"/>
          <w:bCs w:val="0"/>
          <w:lang w:val="en-US"/>
        </w:rPr>
        <w:t xml:space="preserve"> and 201</w:t>
      </w:r>
      <w:r w:rsidR="00394FD4">
        <w:rPr>
          <w:rFonts w:ascii="Times New Roman" w:hAnsi="Times New Roman" w:cs="Times New Roman"/>
          <w:b w:val="0"/>
          <w:bCs w:val="0"/>
          <w:lang w:val="en-US"/>
        </w:rPr>
        <w:t>8</w:t>
      </w:r>
      <w:r w:rsidRPr="00B106E3">
        <w:rPr>
          <w:rFonts w:ascii="Times New Roman" w:hAnsi="Times New Roman" w:cs="Times New Roman"/>
          <w:b w:val="0"/>
          <w:bCs w:val="0"/>
          <w:lang w:val="en-US"/>
        </w:rPr>
        <w:t xml:space="preserve"> are as follows:</w:t>
      </w:r>
    </w:p>
    <w:p w:rsidR="00BE372D" w:rsidRPr="00B2502F" w:rsidRDefault="00BE372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92" w:type="dxa"/>
        <w:tblInd w:w="-34" w:type="dxa"/>
        <w:tblLayout w:type="fixed"/>
        <w:tblLook w:val="0000"/>
      </w:tblPr>
      <w:tblGrid>
        <w:gridCol w:w="3119"/>
        <w:gridCol w:w="1587"/>
        <w:gridCol w:w="283"/>
        <w:gridCol w:w="1474"/>
        <w:gridCol w:w="283"/>
        <w:gridCol w:w="1474"/>
        <w:gridCol w:w="283"/>
        <w:gridCol w:w="1589"/>
      </w:tblGrid>
      <w:tr w:rsidR="00E70954" w:rsidRPr="00900BDA" w:rsidTr="003D3430">
        <w:trPr>
          <w:trHeight w:val="20"/>
        </w:trPr>
        <w:tc>
          <w:tcPr>
            <w:tcW w:w="3119" w:type="dxa"/>
            <w:shd w:val="clear" w:color="auto" w:fill="auto"/>
            <w:vAlign w:val="bottom"/>
          </w:tcPr>
          <w:p w:rsidR="00E70954" w:rsidRPr="00900BDA" w:rsidRDefault="00E70954" w:rsidP="003D3430">
            <w:pPr>
              <w:ind w:right="-43"/>
              <w:rPr>
                <w:rFonts w:ascii="Times New Roman" w:hAnsi="Times New Roman" w:cs="Times New Roman"/>
                <w:sz w:val="22"/>
                <w:szCs w:val="22"/>
              </w:rPr>
            </w:pPr>
          </w:p>
        </w:tc>
        <w:tc>
          <w:tcPr>
            <w:tcW w:w="3344" w:type="dxa"/>
            <w:gridSpan w:val="3"/>
            <w:tcBorders>
              <w:bottom w:val="single" w:sz="4" w:space="0" w:color="auto"/>
            </w:tcBorders>
            <w:shd w:val="clear" w:color="auto" w:fill="auto"/>
            <w:vAlign w:val="bottom"/>
          </w:tcPr>
          <w:p w:rsidR="00E70954" w:rsidRPr="00900BDA" w:rsidRDefault="00E70954"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E70954" w:rsidRPr="00900BDA" w:rsidRDefault="00E70954"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c>
          <w:tcPr>
            <w:tcW w:w="283" w:type="dxa"/>
            <w:shd w:val="clear" w:color="auto" w:fill="auto"/>
            <w:vAlign w:val="bottom"/>
          </w:tcPr>
          <w:p w:rsidR="00E70954" w:rsidRPr="00900BDA" w:rsidRDefault="00E70954" w:rsidP="003D3430">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346" w:type="dxa"/>
            <w:gridSpan w:val="3"/>
            <w:tcBorders>
              <w:bottom w:val="single" w:sz="4" w:space="0" w:color="auto"/>
            </w:tcBorders>
            <w:shd w:val="clear" w:color="auto" w:fill="auto"/>
            <w:vAlign w:val="bottom"/>
          </w:tcPr>
          <w:p w:rsidR="00E70954" w:rsidRPr="00900BDA" w:rsidRDefault="00E70954"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Six-</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E70954" w:rsidRPr="00900BDA" w:rsidRDefault="00E70954"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394FD4" w:rsidRPr="00900BDA" w:rsidTr="003D3430">
        <w:trPr>
          <w:trHeight w:val="73"/>
        </w:trPr>
        <w:tc>
          <w:tcPr>
            <w:tcW w:w="3119" w:type="dxa"/>
            <w:shd w:val="clear" w:color="auto" w:fill="auto"/>
            <w:vAlign w:val="bottom"/>
          </w:tcPr>
          <w:p w:rsidR="00394FD4" w:rsidRPr="00900BDA" w:rsidRDefault="00394FD4" w:rsidP="003D3430">
            <w:pPr>
              <w:pStyle w:val="Preformatted"/>
              <w:tabs>
                <w:tab w:val="clear" w:pos="0"/>
                <w:tab w:val="clear" w:pos="9590"/>
              </w:tabs>
              <w:ind w:left="34"/>
              <w:rPr>
                <w:rFonts w:cs="Times New Roman"/>
                <w:sz w:val="22"/>
                <w:szCs w:val="22"/>
                <w:u w:val="single"/>
                <w:lang w:eastAsia="en-US"/>
              </w:rPr>
            </w:pPr>
          </w:p>
        </w:tc>
        <w:tc>
          <w:tcPr>
            <w:tcW w:w="1587" w:type="dxa"/>
            <w:tcBorders>
              <w:top w:val="single" w:sz="4" w:space="0" w:color="auto"/>
              <w:bottom w:val="single" w:sz="4" w:space="0" w:color="auto"/>
            </w:tcBorders>
            <w:shd w:val="clear" w:color="auto" w:fill="auto"/>
            <w:vAlign w:val="bottom"/>
          </w:tcPr>
          <w:p w:rsidR="00394FD4" w:rsidRPr="003D3430" w:rsidRDefault="00394FD4" w:rsidP="00131662">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w:t>
            </w:r>
            <w:r>
              <w:rPr>
                <w:rFonts w:cstheme="minorBidi"/>
                <w:sz w:val="22"/>
                <w:szCs w:val="22"/>
              </w:rPr>
              <w:t>9</w:t>
            </w:r>
          </w:p>
        </w:tc>
        <w:tc>
          <w:tcPr>
            <w:tcW w:w="283" w:type="dxa"/>
            <w:tcBorders>
              <w:top w:val="single" w:sz="4" w:space="0" w:color="auto"/>
            </w:tcBorders>
            <w:shd w:val="clear" w:color="auto" w:fill="auto"/>
            <w:vAlign w:val="bottom"/>
          </w:tcPr>
          <w:p w:rsidR="00394FD4" w:rsidRPr="003D3430" w:rsidRDefault="00394FD4" w:rsidP="003D3430">
            <w:pPr>
              <w:ind w:right="-43"/>
              <w:jc w:val="right"/>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rsidR="00394FD4" w:rsidRPr="003D3430" w:rsidRDefault="00394FD4" w:rsidP="00394FD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w:t>
            </w:r>
            <w:r>
              <w:rPr>
                <w:rFonts w:cstheme="minorBidi"/>
                <w:sz w:val="22"/>
                <w:szCs w:val="22"/>
              </w:rPr>
              <w:t>8</w:t>
            </w:r>
          </w:p>
        </w:tc>
        <w:tc>
          <w:tcPr>
            <w:tcW w:w="283" w:type="dxa"/>
            <w:shd w:val="clear" w:color="auto" w:fill="auto"/>
            <w:vAlign w:val="bottom"/>
          </w:tcPr>
          <w:p w:rsidR="00394FD4" w:rsidRPr="003D3430" w:rsidRDefault="00394FD4" w:rsidP="003D3430">
            <w:pPr>
              <w:pStyle w:val="jern1"/>
              <w:pBdr>
                <w:bottom w:val="none" w:sz="0" w:space="0" w:color="auto"/>
              </w:pBdr>
              <w:tabs>
                <w:tab w:val="clear" w:pos="0"/>
                <w:tab w:val="clear" w:pos="959"/>
              </w:tabs>
              <w:ind w:left="-57" w:right="-79"/>
              <w:jc w:val="center"/>
              <w:rPr>
                <w:rFonts w:cs="Times New Roman"/>
                <w:sz w:val="22"/>
                <w:szCs w:val="22"/>
                <w:cs/>
              </w:rPr>
            </w:pPr>
          </w:p>
        </w:tc>
        <w:tc>
          <w:tcPr>
            <w:tcW w:w="1474" w:type="dxa"/>
            <w:tcBorders>
              <w:top w:val="single" w:sz="4" w:space="0" w:color="auto"/>
              <w:bottom w:val="single" w:sz="4" w:space="0" w:color="auto"/>
            </w:tcBorders>
            <w:shd w:val="clear" w:color="auto" w:fill="auto"/>
            <w:vAlign w:val="bottom"/>
          </w:tcPr>
          <w:p w:rsidR="00394FD4" w:rsidRPr="003D3430" w:rsidRDefault="00394FD4" w:rsidP="00394FD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w:t>
            </w:r>
            <w:r>
              <w:rPr>
                <w:rFonts w:cstheme="minorBidi"/>
                <w:sz w:val="22"/>
                <w:szCs w:val="22"/>
              </w:rPr>
              <w:t>9</w:t>
            </w:r>
          </w:p>
        </w:tc>
        <w:tc>
          <w:tcPr>
            <w:tcW w:w="283" w:type="dxa"/>
            <w:tcBorders>
              <w:top w:val="single" w:sz="4" w:space="0" w:color="auto"/>
            </w:tcBorders>
            <w:shd w:val="clear" w:color="auto" w:fill="auto"/>
            <w:vAlign w:val="bottom"/>
          </w:tcPr>
          <w:p w:rsidR="00394FD4" w:rsidRPr="003D3430" w:rsidRDefault="00394FD4" w:rsidP="003D3430">
            <w:pPr>
              <w:ind w:right="-43"/>
              <w:jc w:val="right"/>
              <w:rPr>
                <w:rFonts w:ascii="Times New Roman" w:hAnsi="Times New Roman" w:cs="Times New Roman"/>
                <w:sz w:val="22"/>
                <w:szCs w:val="22"/>
              </w:rPr>
            </w:pPr>
          </w:p>
        </w:tc>
        <w:tc>
          <w:tcPr>
            <w:tcW w:w="1589" w:type="dxa"/>
            <w:tcBorders>
              <w:top w:val="single" w:sz="4" w:space="0" w:color="auto"/>
              <w:bottom w:val="single" w:sz="4" w:space="0" w:color="auto"/>
            </w:tcBorders>
            <w:shd w:val="clear" w:color="auto" w:fill="auto"/>
            <w:vAlign w:val="bottom"/>
          </w:tcPr>
          <w:p w:rsidR="00394FD4" w:rsidRPr="003D3430" w:rsidRDefault="00394FD4" w:rsidP="00394FD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w:t>
            </w:r>
            <w:r>
              <w:rPr>
                <w:rFonts w:cstheme="minorBidi"/>
                <w:sz w:val="22"/>
                <w:szCs w:val="22"/>
              </w:rPr>
              <w:t>8</w:t>
            </w:r>
          </w:p>
        </w:tc>
      </w:tr>
      <w:tr w:rsidR="00394FD4" w:rsidRPr="00900BDA" w:rsidTr="003D3430">
        <w:trPr>
          <w:trHeight w:val="20"/>
        </w:trPr>
        <w:tc>
          <w:tcPr>
            <w:tcW w:w="3119" w:type="dxa"/>
            <w:shd w:val="clear" w:color="auto" w:fill="auto"/>
            <w:vAlign w:val="bottom"/>
          </w:tcPr>
          <w:p w:rsidR="00394FD4" w:rsidRPr="00900BDA"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spacing w:line="240" w:lineRule="auto"/>
              <w:rPr>
                <w:rFonts w:ascii="Times New Roman" w:hAnsi="Times New Roman" w:cs="Times New Roman"/>
                <w:b/>
                <w:bCs/>
                <w:color w:val="000000"/>
                <w:sz w:val="22"/>
                <w:szCs w:val="22"/>
              </w:rPr>
            </w:pPr>
            <w:r w:rsidRPr="00900BDA">
              <w:rPr>
                <w:rFonts w:ascii="Times New Roman" w:hAnsi="Times New Roman" w:cs="Times New Roman"/>
                <w:b/>
                <w:bCs/>
                <w:color w:val="000000"/>
                <w:sz w:val="22"/>
                <w:szCs w:val="22"/>
              </w:rPr>
              <w:t>Key management’s remunerations</w:t>
            </w:r>
          </w:p>
        </w:tc>
        <w:tc>
          <w:tcPr>
            <w:tcW w:w="1587" w:type="dxa"/>
            <w:tcBorders>
              <w:top w:val="single" w:sz="4" w:space="0" w:color="auto"/>
            </w:tcBorders>
            <w:shd w:val="clear" w:color="auto" w:fill="auto"/>
            <w:vAlign w:val="bottom"/>
          </w:tcPr>
          <w:p w:rsidR="00394FD4" w:rsidRPr="003D3430" w:rsidRDefault="00394FD4" w:rsidP="003D3430">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394FD4" w:rsidRPr="003D3430" w:rsidRDefault="00394FD4" w:rsidP="003D3430">
            <w:pPr>
              <w:pStyle w:val="jern3"/>
              <w:pBdr>
                <w:bottom w:val="none" w:sz="0" w:space="0" w:color="auto"/>
              </w:pBdr>
              <w:ind w:right="284"/>
              <w:jc w:val="right"/>
              <w:rPr>
                <w:rFonts w:ascii="Times New Roman" w:cs="Times New Roman"/>
                <w:sz w:val="22"/>
                <w:szCs w:val="22"/>
                <w:lang w:val="en-US"/>
              </w:rPr>
            </w:pPr>
          </w:p>
        </w:tc>
        <w:tc>
          <w:tcPr>
            <w:tcW w:w="1474" w:type="dxa"/>
            <w:tcBorders>
              <w:top w:val="single" w:sz="4" w:space="0" w:color="auto"/>
            </w:tcBorders>
            <w:shd w:val="clear" w:color="auto" w:fill="auto"/>
            <w:vAlign w:val="bottom"/>
          </w:tcPr>
          <w:p w:rsidR="00394FD4" w:rsidRPr="003D3430" w:rsidRDefault="00394FD4" w:rsidP="00394FD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394FD4" w:rsidRPr="003D3430" w:rsidRDefault="00394FD4" w:rsidP="003D3430">
            <w:pPr>
              <w:pStyle w:val="Preformatted"/>
              <w:tabs>
                <w:tab w:val="clear" w:pos="9590"/>
              </w:tabs>
              <w:ind w:right="284"/>
              <w:jc w:val="right"/>
              <w:rPr>
                <w:rFonts w:cs="Times New Roman"/>
                <w:sz w:val="22"/>
                <w:szCs w:val="22"/>
                <w:cs/>
              </w:rPr>
            </w:pPr>
          </w:p>
        </w:tc>
        <w:tc>
          <w:tcPr>
            <w:tcW w:w="1474" w:type="dxa"/>
            <w:tcBorders>
              <w:top w:val="single" w:sz="4" w:space="0" w:color="auto"/>
            </w:tcBorders>
            <w:shd w:val="clear" w:color="auto" w:fill="auto"/>
            <w:vAlign w:val="bottom"/>
          </w:tcPr>
          <w:p w:rsidR="00394FD4" w:rsidRPr="00131662" w:rsidRDefault="00394FD4" w:rsidP="003D3430">
            <w:pPr>
              <w:pStyle w:val="Preformatted"/>
              <w:tabs>
                <w:tab w:val="clear" w:pos="959"/>
                <w:tab w:val="clear" w:pos="9590"/>
              </w:tabs>
              <w:ind w:right="345"/>
              <w:jc w:val="right"/>
              <w:rPr>
                <w:rFonts w:cs="Times New Roman"/>
                <w:sz w:val="22"/>
                <w:szCs w:val="22"/>
                <w:highlight w:val="yellow"/>
                <w:lang w:eastAsia="en-US"/>
              </w:rPr>
            </w:pPr>
          </w:p>
        </w:tc>
        <w:tc>
          <w:tcPr>
            <w:tcW w:w="283" w:type="dxa"/>
            <w:shd w:val="clear" w:color="auto" w:fill="auto"/>
            <w:vAlign w:val="bottom"/>
          </w:tcPr>
          <w:p w:rsidR="00394FD4" w:rsidRPr="003D3430" w:rsidRDefault="00394FD4" w:rsidP="003D3430">
            <w:pPr>
              <w:pStyle w:val="jern3"/>
              <w:pBdr>
                <w:bottom w:val="none" w:sz="0" w:space="0" w:color="auto"/>
              </w:pBdr>
              <w:ind w:right="284"/>
              <w:jc w:val="right"/>
              <w:rPr>
                <w:rFonts w:ascii="Times New Roman" w:cs="Times New Roman"/>
                <w:sz w:val="22"/>
                <w:szCs w:val="22"/>
                <w:lang w:val="en-US"/>
              </w:rPr>
            </w:pPr>
          </w:p>
        </w:tc>
        <w:tc>
          <w:tcPr>
            <w:tcW w:w="1589" w:type="dxa"/>
            <w:tcBorders>
              <w:top w:val="single" w:sz="4" w:space="0" w:color="auto"/>
            </w:tcBorders>
            <w:shd w:val="clear" w:color="auto" w:fill="auto"/>
            <w:vAlign w:val="bottom"/>
          </w:tcPr>
          <w:p w:rsidR="00394FD4" w:rsidRPr="00131662" w:rsidRDefault="00394FD4" w:rsidP="00394FD4">
            <w:pPr>
              <w:pStyle w:val="Preformatted"/>
              <w:tabs>
                <w:tab w:val="clear" w:pos="959"/>
                <w:tab w:val="clear" w:pos="9590"/>
              </w:tabs>
              <w:ind w:right="345"/>
              <w:jc w:val="right"/>
              <w:rPr>
                <w:rFonts w:cs="Times New Roman"/>
                <w:sz w:val="22"/>
                <w:szCs w:val="22"/>
                <w:highlight w:val="yellow"/>
                <w:lang w:eastAsia="en-US"/>
              </w:rPr>
            </w:pPr>
          </w:p>
        </w:tc>
      </w:tr>
      <w:tr w:rsidR="00394FD4" w:rsidRPr="003D3430" w:rsidTr="003D3430">
        <w:trPr>
          <w:trHeight w:val="20"/>
        </w:trPr>
        <w:tc>
          <w:tcPr>
            <w:tcW w:w="3119" w:type="dxa"/>
            <w:shd w:val="clear" w:color="auto" w:fill="auto"/>
            <w:vAlign w:val="bottom"/>
          </w:tcPr>
          <w:p w:rsidR="00394FD4" w:rsidRPr="00900BDA" w:rsidRDefault="00394FD4" w:rsidP="00E70954">
            <w:pPr>
              <w:pStyle w:val="ListParagraph"/>
              <w:numPr>
                <w:ilvl w:val="0"/>
                <w:numId w:val="41"/>
              </w:numPr>
              <w:spacing w:line="240" w:lineRule="auto"/>
              <w:contextualSpacing/>
              <w:rPr>
                <w:rFonts w:ascii="Times New Roman" w:hAnsi="Times New Roman" w:cs="Times New Roman"/>
                <w:sz w:val="22"/>
                <w:cs/>
                <w:lang w:eastAsia="en-GB"/>
              </w:rPr>
            </w:pPr>
            <w:r w:rsidRPr="00900BDA">
              <w:rPr>
                <w:rFonts w:ascii="Times New Roman" w:hAnsi="Times New Roman" w:cs="Times New Roman"/>
                <w:sz w:val="22"/>
                <w:lang w:eastAsia="en-GB"/>
              </w:rPr>
              <w:t>Short-term benefits</w:t>
            </w:r>
          </w:p>
        </w:tc>
        <w:tc>
          <w:tcPr>
            <w:tcW w:w="1587" w:type="dxa"/>
            <w:shd w:val="clear" w:color="auto" w:fill="auto"/>
            <w:vAlign w:val="bottom"/>
          </w:tcPr>
          <w:p w:rsidR="00394FD4" w:rsidRPr="00875F8A" w:rsidRDefault="00875F8A"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875F8A">
              <w:rPr>
                <w:rFonts w:ascii="Times New Roman" w:hAnsi="Times New Roman" w:cs="Times New Roman"/>
                <w:sz w:val="22"/>
                <w:szCs w:val="22"/>
              </w:rPr>
              <w:t>7,625</w:t>
            </w:r>
          </w:p>
        </w:tc>
        <w:tc>
          <w:tcPr>
            <w:tcW w:w="283" w:type="dxa"/>
            <w:shd w:val="clear" w:color="auto" w:fill="auto"/>
            <w:vAlign w:val="bottom"/>
          </w:tcPr>
          <w:p w:rsidR="00394FD4" w:rsidRPr="003D3430"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shd w:val="clear" w:color="auto" w:fill="auto"/>
            <w:vAlign w:val="bottom"/>
          </w:tcPr>
          <w:p w:rsidR="00394FD4" w:rsidRPr="00B02EDD" w:rsidRDefault="00394FD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7,594</w:t>
            </w:r>
          </w:p>
        </w:tc>
        <w:tc>
          <w:tcPr>
            <w:tcW w:w="283" w:type="dxa"/>
            <w:shd w:val="clear" w:color="auto" w:fill="auto"/>
            <w:vAlign w:val="bottom"/>
          </w:tcPr>
          <w:p w:rsidR="00394FD4" w:rsidRPr="003D3430"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shd w:val="clear" w:color="auto" w:fill="auto"/>
            <w:vAlign w:val="bottom"/>
          </w:tcPr>
          <w:p w:rsidR="00394FD4" w:rsidRPr="00875F8A" w:rsidRDefault="00875F8A" w:rsidP="008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875F8A">
              <w:rPr>
                <w:rFonts w:ascii="Times New Roman" w:hAnsi="Times New Roman" w:cs="Times New Roman" w:hint="cs"/>
                <w:sz w:val="22"/>
                <w:szCs w:val="22"/>
                <w:cs/>
              </w:rPr>
              <w:t>14,284</w:t>
            </w:r>
          </w:p>
        </w:tc>
        <w:tc>
          <w:tcPr>
            <w:tcW w:w="283" w:type="dxa"/>
            <w:shd w:val="clear" w:color="auto" w:fill="auto"/>
            <w:vAlign w:val="bottom"/>
          </w:tcPr>
          <w:p w:rsidR="00394FD4" w:rsidRPr="003D3430"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shd w:val="clear" w:color="auto" w:fill="auto"/>
            <w:vAlign w:val="bottom"/>
          </w:tcPr>
          <w:p w:rsidR="00394FD4" w:rsidRPr="00B02EDD" w:rsidRDefault="00394FD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15,867</w:t>
            </w:r>
          </w:p>
        </w:tc>
      </w:tr>
      <w:tr w:rsidR="00394FD4" w:rsidRPr="003D3430" w:rsidTr="003D3430">
        <w:trPr>
          <w:trHeight w:val="20"/>
        </w:trPr>
        <w:tc>
          <w:tcPr>
            <w:tcW w:w="3119" w:type="dxa"/>
            <w:shd w:val="clear" w:color="auto" w:fill="auto"/>
            <w:vAlign w:val="bottom"/>
          </w:tcPr>
          <w:p w:rsidR="00394FD4" w:rsidRPr="00900BDA" w:rsidRDefault="00394FD4" w:rsidP="00E70954">
            <w:pPr>
              <w:pStyle w:val="ListParagraph"/>
              <w:numPr>
                <w:ilvl w:val="0"/>
                <w:numId w:val="41"/>
              </w:numPr>
              <w:spacing w:line="240" w:lineRule="auto"/>
              <w:contextualSpacing/>
              <w:rPr>
                <w:rFonts w:ascii="Times New Roman" w:hAnsi="Times New Roman" w:cs="Times New Roman"/>
                <w:sz w:val="22"/>
                <w:cs/>
                <w:lang w:eastAsia="en-GB"/>
              </w:rPr>
            </w:pPr>
            <w:r w:rsidRPr="00900BDA">
              <w:rPr>
                <w:rFonts w:ascii="Times New Roman" w:hAnsi="Times New Roman" w:cs="Times New Roman"/>
                <w:sz w:val="22"/>
                <w:lang w:eastAsia="en-GB"/>
              </w:rPr>
              <w:t>Post-employment benefits</w:t>
            </w:r>
          </w:p>
        </w:tc>
        <w:tc>
          <w:tcPr>
            <w:tcW w:w="1587" w:type="dxa"/>
            <w:tcBorders>
              <w:bottom w:val="single" w:sz="4" w:space="0" w:color="auto"/>
            </w:tcBorders>
            <w:shd w:val="clear" w:color="auto" w:fill="auto"/>
            <w:vAlign w:val="bottom"/>
          </w:tcPr>
          <w:p w:rsidR="00394FD4" w:rsidRPr="00875F8A" w:rsidRDefault="00F026BA" w:rsidP="00F0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1,223</w:t>
            </w:r>
          </w:p>
        </w:tc>
        <w:tc>
          <w:tcPr>
            <w:tcW w:w="283" w:type="dxa"/>
            <w:shd w:val="clear" w:color="auto" w:fill="auto"/>
            <w:vAlign w:val="bottom"/>
          </w:tcPr>
          <w:p w:rsidR="00394FD4" w:rsidRPr="003D3430"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bottom w:val="single" w:sz="4" w:space="0" w:color="auto"/>
            </w:tcBorders>
            <w:shd w:val="clear" w:color="auto" w:fill="auto"/>
            <w:vAlign w:val="bottom"/>
          </w:tcPr>
          <w:p w:rsidR="00394FD4" w:rsidRPr="00B02EDD" w:rsidRDefault="00394FD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1,051</w:t>
            </w:r>
          </w:p>
        </w:tc>
        <w:tc>
          <w:tcPr>
            <w:tcW w:w="283" w:type="dxa"/>
            <w:shd w:val="clear" w:color="auto" w:fill="auto"/>
            <w:vAlign w:val="bottom"/>
          </w:tcPr>
          <w:p w:rsidR="00394FD4" w:rsidRPr="003D3430"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bottom w:val="single" w:sz="4" w:space="0" w:color="auto"/>
            </w:tcBorders>
            <w:shd w:val="clear" w:color="auto" w:fill="auto"/>
            <w:vAlign w:val="bottom"/>
          </w:tcPr>
          <w:p w:rsidR="00394FD4" w:rsidRPr="00875F8A" w:rsidRDefault="00875F8A" w:rsidP="00F0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875F8A">
              <w:rPr>
                <w:rFonts w:ascii="Times New Roman" w:hAnsi="Times New Roman" w:cs="Times New Roman" w:hint="cs"/>
                <w:sz w:val="22"/>
                <w:szCs w:val="22"/>
                <w:cs/>
              </w:rPr>
              <w:t>1,</w:t>
            </w:r>
            <w:r w:rsidR="00F026BA">
              <w:rPr>
                <w:rFonts w:ascii="Times New Roman" w:hAnsi="Times New Roman" w:cs="Times New Roman"/>
                <w:sz w:val="22"/>
                <w:szCs w:val="22"/>
              </w:rPr>
              <w:t>876</w:t>
            </w:r>
          </w:p>
        </w:tc>
        <w:tc>
          <w:tcPr>
            <w:tcW w:w="283" w:type="dxa"/>
            <w:shd w:val="clear" w:color="auto" w:fill="auto"/>
            <w:vAlign w:val="bottom"/>
          </w:tcPr>
          <w:p w:rsidR="00394FD4" w:rsidRPr="003D3430"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tcBorders>
              <w:bottom w:val="single" w:sz="4" w:space="0" w:color="auto"/>
            </w:tcBorders>
            <w:shd w:val="clear" w:color="auto" w:fill="auto"/>
            <w:vAlign w:val="bottom"/>
          </w:tcPr>
          <w:p w:rsidR="00394FD4" w:rsidRPr="00B02EDD" w:rsidRDefault="00394FD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2,102</w:t>
            </w:r>
          </w:p>
        </w:tc>
      </w:tr>
      <w:tr w:rsidR="00394FD4" w:rsidRPr="003D3430" w:rsidTr="003D3430">
        <w:trPr>
          <w:trHeight w:val="20"/>
        </w:trPr>
        <w:tc>
          <w:tcPr>
            <w:tcW w:w="3119" w:type="dxa"/>
            <w:shd w:val="clear" w:color="auto" w:fill="auto"/>
            <w:vAlign w:val="bottom"/>
          </w:tcPr>
          <w:p w:rsidR="00394FD4" w:rsidRPr="00900BDA" w:rsidRDefault="00394FD4" w:rsidP="003D3430">
            <w:pPr>
              <w:spacing w:line="240" w:lineRule="auto"/>
              <w:rPr>
                <w:rFonts w:ascii="Times New Roman" w:hAnsi="Times New Roman" w:cs="Times New Roman"/>
                <w:sz w:val="22"/>
                <w:szCs w:val="22"/>
                <w:cs/>
                <w:lang w:eastAsia="en-GB"/>
              </w:rPr>
            </w:pPr>
            <w:r w:rsidRPr="00900BDA">
              <w:rPr>
                <w:rFonts w:ascii="Times New Roman" w:hAnsi="Times New Roman" w:cs="Times New Roman"/>
                <w:sz w:val="22"/>
                <w:szCs w:val="22"/>
                <w:lang w:eastAsia="en-GB"/>
              </w:rPr>
              <w:t xml:space="preserve">Total </w:t>
            </w:r>
          </w:p>
        </w:tc>
        <w:tc>
          <w:tcPr>
            <w:tcW w:w="1587" w:type="dxa"/>
            <w:tcBorders>
              <w:top w:val="single" w:sz="4" w:space="0" w:color="auto"/>
              <w:bottom w:val="double" w:sz="4" w:space="0" w:color="auto"/>
            </w:tcBorders>
            <w:shd w:val="clear" w:color="auto" w:fill="auto"/>
            <w:vAlign w:val="bottom"/>
          </w:tcPr>
          <w:p w:rsidR="00394FD4" w:rsidRPr="00875F8A" w:rsidRDefault="00875F8A" w:rsidP="00F0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875F8A">
              <w:rPr>
                <w:rFonts w:ascii="Times New Roman" w:hAnsi="Times New Roman" w:cs="Times New Roman"/>
                <w:sz w:val="22"/>
                <w:szCs w:val="22"/>
              </w:rPr>
              <w:t>8,</w:t>
            </w:r>
            <w:r w:rsidR="00F026BA">
              <w:rPr>
                <w:rFonts w:ascii="Times New Roman" w:hAnsi="Times New Roman" w:cstheme="minorBidi"/>
                <w:sz w:val="22"/>
                <w:szCs w:val="22"/>
              </w:rPr>
              <w:t>848</w:t>
            </w:r>
          </w:p>
        </w:tc>
        <w:tc>
          <w:tcPr>
            <w:tcW w:w="283" w:type="dxa"/>
            <w:shd w:val="clear" w:color="auto" w:fill="auto"/>
            <w:vAlign w:val="bottom"/>
          </w:tcPr>
          <w:p w:rsidR="00394FD4" w:rsidRPr="003D3430"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top w:val="single" w:sz="4" w:space="0" w:color="auto"/>
              <w:bottom w:val="double" w:sz="4" w:space="0" w:color="auto"/>
            </w:tcBorders>
            <w:shd w:val="clear" w:color="auto" w:fill="auto"/>
            <w:vAlign w:val="bottom"/>
          </w:tcPr>
          <w:p w:rsidR="00394FD4" w:rsidRPr="00B02EDD" w:rsidRDefault="00394FD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B02EDD">
              <w:rPr>
                <w:rFonts w:ascii="Times New Roman" w:hAnsi="Times New Roman" w:cs="Times New Roman"/>
                <w:sz w:val="22"/>
                <w:szCs w:val="22"/>
              </w:rPr>
              <w:t>8,645</w:t>
            </w:r>
          </w:p>
        </w:tc>
        <w:tc>
          <w:tcPr>
            <w:tcW w:w="283" w:type="dxa"/>
            <w:shd w:val="clear" w:color="auto" w:fill="auto"/>
            <w:vAlign w:val="bottom"/>
          </w:tcPr>
          <w:p w:rsidR="00394FD4" w:rsidRPr="003D3430"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top w:val="single" w:sz="4" w:space="0" w:color="auto"/>
              <w:bottom w:val="double" w:sz="4" w:space="0" w:color="auto"/>
            </w:tcBorders>
            <w:shd w:val="clear" w:color="auto" w:fill="auto"/>
            <w:vAlign w:val="bottom"/>
          </w:tcPr>
          <w:p w:rsidR="00394FD4" w:rsidRPr="00875F8A" w:rsidRDefault="00875F8A" w:rsidP="00EE0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875F8A">
              <w:rPr>
                <w:rFonts w:ascii="Times New Roman" w:hAnsi="Times New Roman" w:cs="Times New Roman" w:hint="cs"/>
                <w:sz w:val="22"/>
                <w:szCs w:val="22"/>
                <w:cs/>
              </w:rPr>
              <w:t>1</w:t>
            </w:r>
            <w:r w:rsidR="00EE0380">
              <w:rPr>
                <w:rFonts w:ascii="Times New Roman" w:hAnsi="Times New Roman" w:cstheme="minorBidi"/>
                <w:sz w:val="22"/>
                <w:szCs w:val="22"/>
              </w:rPr>
              <w:t>6</w:t>
            </w:r>
            <w:r w:rsidRPr="00875F8A">
              <w:rPr>
                <w:rFonts w:ascii="Times New Roman" w:hAnsi="Times New Roman" w:cs="Times New Roman" w:hint="cs"/>
                <w:sz w:val="22"/>
                <w:szCs w:val="22"/>
                <w:cs/>
              </w:rPr>
              <w:t>,</w:t>
            </w:r>
            <w:r w:rsidR="00EE0380">
              <w:rPr>
                <w:rFonts w:ascii="Times New Roman" w:hAnsi="Times New Roman" w:cstheme="minorBidi"/>
                <w:sz w:val="22"/>
                <w:szCs w:val="22"/>
              </w:rPr>
              <w:t>160</w:t>
            </w:r>
          </w:p>
        </w:tc>
        <w:tc>
          <w:tcPr>
            <w:tcW w:w="283" w:type="dxa"/>
            <w:shd w:val="clear" w:color="auto" w:fill="auto"/>
            <w:vAlign w:val="bottom"/>
          </w:tcPr>
          <w:p w:rsidR="00394FD4" w:rsidRPr="003D3430"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tcBorders>
              <w:top w:val="single" w:sz="4" w:space="0" w:color="auto"/>
              <w:bottom w:val="double" w:sz="4" w:space="0" w:color="auto"/>
            </w:tcBorders>
            <w:shd w:val="clear" w:color="auto" w:fill="auto"/>
            <w:vAlign w:val="bottom"/>
          </w:tcPr>
          <w:p w:rsidR="00394FD4" w:rsidRPr="00B02EDD" w:rsidRDefault="00394FD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17,969</w:t>
            </w:r>
          </w:p>
        </w:tc>
      </w:tr>
    </w:tbl>
    <w:p w:rsidR="00394FD4" w:rsidRPr="00394FD4" w:rsidRDefault="00394FD4"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cs/>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TRADE RECEIVABLES</w:t>
      </w:r>
      <w:r w:rsidR="000500BA">
        <w:rPr>
          <w:rFonts w:ascii="Times New Roman" w:hAnsi="Times New Roman" w:cstheme="minorBidi" w:hint="cs"/>
          <w:b/>
          <w:bCs/>
          <w:color w:val="000000"/>
          <w:sz w:val="22"/>
          <w:szCs w:val="22"/>
          <w:cs/>
        </w:rPr>
        <w:t xml:space="preserve"> </w:t>
      </w:r>
      <w:r w:rsidR="000500BA">
        <w:rPr>
          <w:rFonts w:ascii="Times New Roman" w:hAnsi="Times New Roman" w:cstheme="minorBidi"/>
          <w:b/>
          <w:bCs/>
          <w:color w:val="000000"/>
          <w:sz w:val="22"/>
          <w:szCs w:val="22"/>
        </w:rPr>
        <w:t>- NET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w:t>
      </w:r>
      <w:r w:rsidR="001B31F1">
        <w:rPr>
          <w:rFonts w:ascii="Times New Roman" w:hAnsi="Times New Roman" w:cs="Times New Roman"/>
          <w:sz w:val="22"/>
          <w:szCs w:val="22"/>
        </w:rPr>
        <w:t>June</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394FD4">
        <w:rPr>
          <w:rFonts w:ascii="Times New Roman" w:hAnsi="Times New Roman" w:cs="Times New Roman"/>
          <w:sz w:val="22"/>
          <w:szCs w:val="22"/>
        </w:rPr>
        <w:t>9</w:t>
      </w:r>
      <w:r w:rsidRPr="00B2502F">
        <w:rPr>
          <w:rFonts w:ascii="Times New Roman" w:hAnsi="Times New Roman" w:cs="Times New Roman"/>
          <w:sz w:val="22"/>
          <w:szCs w:val="22"/>
        </w:rPr>
        <w:t xml:space="preserve"> and</w:t>
      </w:r>
      <w:r w:rsidR="00DB555D">
        <w:rPr>
          <w:rFonts w:ascii="Times New Roman" w:hAnsi="Times New Roman" w:cs="Times New Roman"/>
          <w:sz w:val="22"/>
          <w:szCs w:val="22"/>
        </w:rPr>
        <w:t xml:space="preserve"> </w:t>
      </w:r>
      <w:r w:rsidR="00DB555D" w:rsidRPr="00B2502F">
        <w:rPr>
          <w:rFonts w:ascii="Times New Roman" w:hAnsi="Times New Roman" w:cs="Times New Roman"/>
          <w:sz w:val="22"/>
          <w:szCs w:val="22"/>
        </w:rPr>
        <w:t xml:space="preserve">December 31, </w:t>
      </w:r>
      <w:r w:rsidRPr="00B2502F">
        <w:rPr>
          <w:rFonts w:ascii="Times New Roman" w:hAnsi="Times New Roman" w:cs="Times New Roman"/>
          <w:sz w:val="22"/>
          <w:szCs w:val="22"/>
        </w:rPr>
        <w:t>201</w:t>
      </w:r>
      <w:r w:rsidR="00394FD4">
        <w:rPr>
          <w:rFonts w:ascii="Times New Roman" w:hAnsi="Times New Roman" w:cs="Times New Roman"/>
          <w:sz w:val="22"/>
          <w:szCs w:val="22"/>
        </w:rPr>
        <w:t>8</w:t>
      </w:r>
      <w:r w:rsidRPr="00B2502F">
        <w:rPr>
          <w:rFonts w:ascii="Times New Roman" w:hAnsi="Times New Roman" w:cs="Times New Roman"/>
          <w:sz w:val="22"/>
          <w:szCs w:val="22"/>
        </w:rPr>
        <w:t xml:space="preserve">, trade receivables </w:t>
      </w:r>
      <w:r w:rsidR="000500BA">
        <w:rPr>
          <w:rFonts w:ascii="Times New Roman" w:hAnsi="Times New Roman" w:cs="Times New Roman"/>
          <w:sz w:val="22"/>
          <w:szCs w:val="22"/>
        </w:rPr>
        <w:t xml:space="preserve">- net </w:t>
      </w:r>
      <w:r w:rsidRPr="00B2502F">
        <w:rPr>
          <w:rFonts w:ascii="Times New Roman" w:hAnsi="Times New Roman" w:cs="Times New Roman"/>
          <w:sz w:val="22"/>
          <w:szCs w:val="22"/>
        </w:rPr>
        <w:t>classified by outstanding period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626066" w:rsidRPr="00B2502F" w:rsidTr="008513B9">
        <w:trPr>
          <w:tblHeader/>
        </w:trPr>
        <w:tc>
          <w:tcPr>
            <w:tcW w:w="5819"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3C429D" w:rsidRPr="00B2502F" w:rsidTr="008513B9">
        <w:trPr>
          <w:tblHeader/>
        </w:trPr>
        <w:tc>
          <w:tcPr>
            <w:tcW w:w="5819"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3C429D" w:rsidRPr="00B2502F" w:rsidRDefault="003C429D"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83"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3C429D" w:rsidRPr="00B2502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Pr>
                <w:rFonts w:ascii="Times New Roman" w:hAnsi="Times New Roman" w:cs="Times New Roman"/>
                <w:color w:val="000000"/>
                <w:sz w:val="22"/>
                <w:szCs w:val="22"/>
              </w:rPr>
              <w:t>8</w:t>
            </w:r>
          </w:p>
        </w:tc>
      </w:tr>
      <w:tr w:rsidR="003C429D" w:rsidRPr="00B2502F" w:rsidTr="008513B9">
        <w:tc>
          <w:tcPr>
            <w:tcW w:w="5819"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3C429D" w:rsidRPr="00875F8A" w:rsidRDefault="00875F8A"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875F8A">
              <w:rPr>
                <w:rFonts w:ascii="Times New Roman" w:hAnsi="Times New Roman" w:cs="Times New Roman"/>
                <w:sz w:val="22"/>
                <w:szCs w:val="22"/>
              </w:rPr>
              <w:t>130,681</w:t>
            </w:r>
          </w:p>
        </w:tc>
        <w:tc>
          <w:tcPr>
            <w:tcW w:w="283" w:type="dxa"/>
          </w:tcPr>
          <w:p w:rsidR="003C429D" w:rsidRPr="00B2502F" w:rsidRDefault="003C429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146,501</w:t>
            </w:r>
          </w:p>
        </w:tc>
      </w:tr>
      <w:tr w:rsidR="003C429D" w:rsidRPr="00B2502F" w:rsidTr="008513B9">
        <w:tc>
          <w:tcPr>
            <w:tcW w:w="5819"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3C429D" w:rsidRPr="00875F8A" w:rsidRDefault="003C429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3C429D" w:rsidRPr="00B2502F" w:rsidTr="008513B9">
        <w:tc>
          <w:tcPr>
            <w:tcW w:w="5819" w:type="dxa"/>
            <w:vAlign w:val="bottom"/>
          </w:tcPr>
          <w:p w:rsidR="003C429D" w:rsidRPr="00B2502F" w:rsidRDefault="003C429D"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3C429D" w:rsidRPr="00875F8A" w:rsidRDefault="00875F8A"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875F8A">
              <w:rPr>
                <w:rFonts w:ascii="Times New Roman" w:hAnsi="Times New Roman" w:cs="Times New Roman"/>
                <w:sz w:val="22"/>
                <w:szCs w:val="22"/>
              </w:rPr>
              <w:t>50,169</w:t>
            </w:r>
          </w:p>
        </w:tc>
        <w:tc>
          <w:tcPr>
            <w:tcW w:w="283" w:type="dxa"/>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65,312</w:t>
            </w:r>
          </w:p>
        </w:tc>
      </w:tr>
      <w:tr w:rsidR="003C429D" w:rsidRPr="00B2502F" w:rsidTr="008513B9">
        <w:tc>
          <w:tcPr>
            <w:tcW w:w="5819"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3C429D" w:rsidRPr="00875F8A" w:rsidRDefault="00875F8A"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875F8A">
              <w:rPr>
                <w:rFonts w:ascii="Times New Roman" w:hAnsi="Times New Roman" w:cs="Times New Roman"/>
                <w:sz w:val="22"/>
                <w:szCs w:val="22"/>
              </w:rPr>
              <w:t>24,841</w:t>
            </w:r>
          </w:p>
        </w:tc>
        <w:tc>
          <w:tcPr>
            <w:tcW w:w="283" w:type="dxa"/>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19,728</w:t>
            </w:r>
          </w:p>
        </w:tc>
      </w:tr>
      <w:tr w:rsidR="003C429D" w:rsidRPr="00B2502F" w:rsidTr="008513B9">
        <w:tc>
          <w:tcPr>
            <w:tcW w:w="5819" w:type="dxa"/>
            <w:vAlign w:val="bottom"/>
          </w:tcPr>
          <w:p w:rsidR="003C429D" w:rsidRPr="009B6EF2"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B2502F">
              <w:rPr>
                <w:rFonts w:ascii="Times New Roman" w:hAnsi="Times New Roman" w:cs="Times New Roman"/>
                <w:sz w:val="22"/>
                <w:szCs w:val="22"/>
              </w:rPr>
              <w:t>Between 6 months - 12 months</w:t>
            </w:r>
          </w:p>
        </w:tc>
        <w:tc>
          <w:tcPr>
            <w:tcW w:w="1701" w:type="dxa"/>
            <w:vAlign w:val="bottom"/>
          </w:tcPr>
          <w:p w:rsidR="003C429D" w:rsidRPr="00875F8A" w:rsidRDefault="00875F8A"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875F8A">
              <w:rPr>
                <w:rFonts w:ascii="Times New Roman" w:hAnsi="Times New Roman" w:cs="Times New Roman"/>
                <w:sz w:val="22"/>
                <w:szCs w:val="22"/>
              </w:rPr>
              <w:t>20,704</w:t>
            </w:r>
          </w:p>
        </w:tc>
        <w:tc>
          <w:tcPr>
            <w:tcW w:w="283" w:type="dxa"/>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12,114</w:t>
            </w:r>
          </w:p>
        </w:tc>
      </w:tr>
      <w:tr w:rsidR="003C429D" w:rsidRPr="00B2502F" w:rsidTr="008513B9">
        <w:tc>
          <w:tcPr>
            <w:tcW w:w="5819"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3C429D" w:rsidRPr="00875F8A" w:rsidRDefault="00875F8A"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875F8A">
              <w:rPr>
                <w:rFonts w:ascii="Times New Roman" w:hAnsi="Times New Roman" w:cs="Times New Roman"/>
                <w:sz w:val="22"/>
                <w:szCs w:val="22"/>
              </w:rPr>
              <w:t>6,458</w:t>
            </w:r>
          </w:p>
        </w:tc>
        <w:tc>
          <w:tcPr>
            <w:tcW w:w="283" w:type="dxa"/>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4,905</w:t>
            </w:r>
          </w:p>
        </w:tc>
      </w:tr>
      <w:tr w:rsidR="003C429D" w:rsidRPr="00B2502F" w:rsidTr="009F36F9">
        <w:tc>
          <w:tcPr>
            <w:tcW w:w="5819"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Total</w:t>
            </w:r>
          </w:p>
        </w:tc>
        <w:tc>
          <w:tcPr>
            <w:tcW w:w="1701" w:type="dxa"/>
            <w:vAlign w:val="bottom"/>
          </w:tcPr>
          <w:p w:rsidR="003C429D" w:rsidRPr="00875F8A" w:rsidRDefault="00875F8A"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875F8A">
              <w:rPr>
                <w:rFonts w:ascii="Times New Roman" w:hAnsi="Times New Roman" w:cs="Times New Roman"/>
                <w:sz w:val="22"/>
                <w:szCs w:val="22"/>
              </w:rPr>
              <w:t>232,853</w:t>
            </w:r>
          </w:p>
        </w:tc>
        <w:tc>
          <w:tcPr>
            <w:tcW w:w="283" w:type="dxa"/>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248,560</w:t>
            </w:r>
          </w:p>
        </w:tc>
      </w:tr>
      <w:tr w:rsidR="003C429D" w:rsidRPr="00B2502F" w:rsidTr="009F36F9">
        <w:tc>
          <w:tcPr>
            <w:tcW w:w="5819" w:type="dxa"/>
            <w:vAlign w:val="bottom"/>
          </w:tcPr>
          <w:p w:rsidR="003C429D" w:rsidRPr="007D6B59" w:rsidRDefault="003C429D"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Less  Allowance for doubtful accounts</w:t>
            </w:r>
          </w:p>
        </w:tc>
        <w:tc>
          <w:tcPr>
            <w:tcW w:w="1701" w:type="dxa"/>
            <w:tcBorders>
              <w:bottom w:val="single" w:sz="4" w:space="0" w:color="auto"/>
            </w:tcBorders>
            <w:vAlign w:val="bottom"/>
          </w:tcPr>
          <w:p w:rsidR="003C429D" w:rsidRPr="00875F8A" w:rsidRDefault="003C429D" w:rsidP="008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color w:val="000000"/>
                <w:sz w:val="22"/>
                <w:szCs w:val="22"/>
              </w:rPr>
            </w:pPr>
            <w:r w:rsidRPr="00875F8A">
              <w:rPr>
                <w:rFonts w:ascii="Times New Roman" w:hAnsi="Times New Roman" w:cs="Times New Roman"/>
                <w:color w:val="000000"/>
                <w:sz w:val="22"/>
                <w:szCs w:val="22"/>
              </w:rPr>
              <w:t xml:space="preserve">      (    </w:t>
            </w:r>
            <w:r w:rsidR="00875F8A" w:rsidRPr="00875F8A">
              <w:rPr>
                <w:rFonts w:ascii="Times New Roman" w:hAnsi="Times New Roman" w:cs="Times New Roman"/>
                <w:color w:val="000000"/>
                <w:sz w:val="22"/>
                <w:szCs w:val="22"/>
              </w:rPr>
              <w:t>6,458</w:t>
            </w:r>
            <w:r w:rsidRPr="00875F8A">
              <w:rPr>
                <w:rFonts w:ascii="Times New Roman" w:hAnsi="Times New Roman" w:cs="Times New Roman"/>
                <w:color w:val="000000"/>
                <w:sz w:val="22"/>
                <w:szCs w:val="22"/>
              </w:rPr>
              <w:t>)</w:t>
            </w:r>
          </w:p>
        </w:tc>
        <w:tc>
          <w:tcPr>
            <w:tcW w:w="283" w:type="dxa"/>
          </w:tcPr>
          <w:p w:rsidR="003C429D" w:rsidRPr="00D0166C" w:rsidRDefault="003C429D"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3C429D" w:rsidRPr="00E27C7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E27C7F">
              <w:rPr>
                <w:rFonts w:ascii="Times New Roman" w:hAnsi="Times New Roman" w:cs="Times New Roman"/>
                <w:sz w:val="22"/>
                <w:szCs w:val="22"/>
              </w:rPr>
              <w:t xml:space="preserve">         (    4,906)</w:t>
            </w:r>
          </w:p>
        </w:tc>
      </w:tr>
      <w:tr w:rsidR="003C429D" w:rsidRPr="009D7062" w:rsidTr="009F36F9">
        <w:tc>
          <w:tcPr>
            <w:tcW w:w="5819" w:type="dxa"/>
            <w:vAlign w:val="bottom"/>
          </w:tcPr>
          <w:p w:rsidR="003C429D" w:rsidRPr="009D7062"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Net</w:t>
            </w:r>
          </w:p>
        </w:tc>
        <w:tc>
          <w:tcPr>
            <w:tcW w:w="1701" w:type="dxa"/>
            <w:tcBorders>
              <w:top w:val="single" w:sz="4" w:space="0" w:color="auto"/>
              <w:bottom w:val="double" w:sz="4" w:space="0" w:color="auto"/>
            </w:tcBorders>
            <w:vAlign w:val="bottom"/>
          </w:tcPr>
          <w:p w:rsidR="003C429D" w:rsidRPr="00875F8A" w:rsidRDefault="00875F8A" w:rsidP="004E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875F8A">
              <w:rPr>
                <w:rFonts w:ascii="Times New Roman" w:hAnsi="Times New Roman" w:cs="Times New Roman"/>
                <w:sz w:val="22"/>
                <w:szCs w:val="22"/>
              </w:rPr>
              <w:t>226,395</w:t>
            </w:r>
          </w:p>
        </w:tc>
        <w:tc>
          <w:tcPr>
            <w:tcW w:w="283" w:type="dxa"/>
          </w:tcPr>
          <w:p w:rsidR="003C429D" w:rsidRPr="004E2F5B" w:rsidRDefault="003C429D"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3C429D" w:rsidRPr="00E27C7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E27C7F">
              <w:rPr>
                <w:rFonts w:ascii="Times New Roman" w:hAnsi="Times New Roman" w:cs="Times New Roman"/>
                <w:sz w:val="22"/>
                <w:szCs w:val="22"/>
              </w:rPr>
              <w:t>243,654</w:t>
            </w:r>
          </w:p>
        </w:tc>
      </w:tr>
    </w:tbl>
    <w:p w:rsidR="001E51A0" w:rsidRPr="009D7062" w:rsidRDefault="001E51A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DB555D" w:rsidRDefault="00626066"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w:t>
      </w:r>
      <w:r w:rsidR="001B31F1">
        <w:rPr>
          <w:rFonts w:ascii="Times New Roman" w:hAnsi="Times New Roman" w:cs="Times New Roman"/>
          <w:sz w:val="22"/>
          <w:szCs w:val="22"/>
        </w:rPr>
        <w:t>June</w:t>
      </w:r>
      <w:r w:rsidR="00DB555D">
        <w:rPr>
          <w:rFonts w:ascii="Times New Roman" w:hAnsi="Times New Roman" w:cs="Times New Roman"/>
          <w:sz w:val="22"/>
          <w:szCs w:val="22"/>
        </w:rPr>
        <w:t xml:space="preserve"> </w:t>
      </w:r>
      <w:r w:rsidR="004B7179">
        <w:rPr>
          <w:rFonts w:ascii="Times New Roman" w:hAnsi="Times New Roman" w:cs="Times New Roman"/>
          <w:sz w:val="22"/>
          <w:szCs w:val="22"/>
        </w:rPr>
        <w:t>30</w:t>
      </w:r>
      <w:r w:rsidR="00DB555D">
        <w:rPr>
          <w:rFonts w:ascii="Times New Roman" w:hAnsi="Times New Roman" w:cs="Times New Roman"/>
          <w:sz w:val="22"/>
          <w:szCs w:val="22"/>
        </w:rPr>
        <w:t>, 201</w:t>
      </w:r>
      <w:r w:rsidR="003C429D">
        <w:rPr>
          <w:rFonts w:ascii="Times New Roman" w:hAnsi="Times New Roman" w:cs="Times New Roman"/>
          <w:sz w:val="22"/>
          <w:szCs w:val="22"/>
        </w:rPr>
        <w:t>9</w:t>
      </w:r>
      <w:r w:rsidR="00DB555D">
        <w:rPr>
          <w:rFonts w:ascii="Times New Roman" w:hAnsi="Times New Roman" w:cs="Times New Roman"/>
          <w:sz w:val="22"/>
          <w:szCs w:val="22"/>
        </w:rPr>
        <w:t xml:space="preserve"> and </w:t>
      </w:r>
      <w:r w:rsidRPr="00B2502F">
        <w:rPr>
          <w:rFonts w:ascii="Times New Roman" w:hAnsi="Times New Roman" w:cs="Times New Roman"/>
          <w:sz w:val="22"/>
          <w:szCs w:val="22"/>
        </w:rPr>
        <w:t>December 31, 201</w:t>
      </w:r>
      <w:r w:rsidR="003C429D">
        <w:rPr>
          <w:rFonts w:ascii="Times New Roman" w:hAnsi="Times New Roman" w:cs="Times New Roman"/>
          <w:sz w:val="22"/>
          <w:szCs w:val="22"/>
        </w:rPr>
        <w:t>8</w:t>
      </w:r>
      <w:r w:rsidRPr="00B2502F">
        <w:rPr>
          <w:rFonts w:ascii="Times New Roman" w:hAnsi="Times New Roman" w:cs="Times New Roman"/>
          <w:sz w:val="22"/>
          <w:szCs w:val="22"/>
        </w:rPr>
        <w:t xml:space="preserve"> are as follows:</w:t>
      </w:r>
    </w:p>
    <w:p w:rsidR="003C429D" w:rsidRDefault="003C429D"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491" w:type="dxa"/>
        <w:tblInd w:w="10" w:type="dxa"/>
        <w:tblLayout w:type="fixed"/>
        <w:tblLook w:val="0000"/>
      </w:tblPr>
      <w:tblGrid>
        <w:gridCol w:w="5809"/>
        <w:gridCol w:w="1694"/>
        <w:gridCol w:w="284"/>
        <w:gridCol w:w="1704"/>
      </w:tblGrid>
      <w:tr w:rsidR="003C429D" w:rsidRPr="00B2502F" w:rsidTr="00DC759B">
        <w:tc>
          <w:tcPr>
            <w:tcW w:w="5809" w:type="dxa"/>
          </w:tcPr>
          <w:p w:rsidR="003C429D" w:rsidRPr="00B2502F" w:rsidRDefault="003C429D" w:rsidP="00DC759B">
            <w:pPr>
              <w:pStyle w:val="Heading5"/>
              <w:rPr>
                <w:rFonts w:ascii="Times New Roman" w:hAnsi="Times New Roman"/>
                <w:b w:val="0"/>
                <w:bCs w:val="0"/>
                <w:sz w:val="22"/>
                <w:szCs w:val="22"/>
              </w:rPr>
            </w:pPr>
          </w:p>
        </w:tc>
        <w:tc>
          <w:tcPr>
            <w:tcW w:w="3682" w:type="dxa"/>
            <w:gridSpan w:val="3"/>
            <w:tcBorders>
              <w:bottom w:val="single" w:sz="4" w:space="0" w:color="auto"/>
            </w:tcBorders>
          </w:tcPr>
          <w:p w:rsidR="003C429D" w:rsidRPr="00B2502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3C429D" w:rsidRPr="00B2502F" w:rsidTr="00DC759B">
        <w:tc>
          <w:tcPr>
            <w:tcW w:w="5809" w:type="dxa"/>
          </w:tcPr>
          <w:p w:rsidR="003C429D" w:rsidRPr="00B2502F" w:rsidRDefault="003C429D" w:rsidP="00DC759B">
            <w:pPr>
              <w:pStyle w:val="Heading5"/>
              <w:ind w:hanging="10"/>
              <w:rPr>
                <w:rFonts w:ascii="Times New Roman" w:hAnsi="Times New Roman"/>
                <w:b w:val="0"/>
                <w:bCs w:val="0"/>
                <w:sz w:val="22"/>
                <w:szCs w:val="22"/>
              </w:rPr>
            </w:pPr>
          </w:p>
        </w:tc>
        <w:tc>
          <w:tcPr>
            <w:tcW w:w="1694" w:type="dxa"/>
            <w:tcBorders>
              <w:top w:val="single" w:sz="4" w:space="0" w:color="auto"/>
              <w:bottom w:val="single" w:sz="4" w:space="0" w:color="auto"/>
            </w:tcBorders>
          </w:tcPr>
          <w:p w:rsidR="003C429D" w:rsidRPr="00B2502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2019</w:t>
            </w:r>
          </w:p>
        </w:tc>
        <w:tc>
          <w:tcPr>
            <w:tcW w:w="284" w:type="dxa"/>
            <w:tcBorders>
              <w:top w:val="single" w:sz="4" w:space="0" w:color="auto"/>
            </w:tcBorders>
          </w:tcPr>
          <w:p w:rsidR="003C429D" w:rsidRPr="00B2502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704" w:type="dxa"/>
            <w:tcBorders>
              <w:top w:val="single" w:sz="4" w:space="0" w:color="auto"/>
              <w:bottom w:val="single" w:sz="4" w:space="0" w:color="auto"/>
            </w:tcBorders>
          </w:tcPr>
          <w:p w:rsidR="003C429D" w:rsidRPr="00B2502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w:t>
            </w:r>
            <w:r>
              <w:rPr>
                <w:rFonts w:ascii="Times New Roman" w:hAnsi="Times New Roman" w:cs="Times New Roman"/>
                <w:sz w:val="22"/>
                <w:szCs w:val="22"/>
              </w:rPr>
              <w:t>8</w:t>
            </w:r>
          </w:p>
        </w:tc>
      </w:tr>
      <w:tr w:rsidR="003C429D" w:rsidRPr="00B2502F" w:rsidTr="00DC759B">
        <w:trPr>
          <w:trHeight w:val="277"/>
        </w:trPr>
        <w:tc>
          <w:tcPr>
            <w:tcW w:w="5809" w:type="dxa"/>
          </w:tcPr>
          <w:p w:rsidR="003C429D" w:rsidRPr="00B2502F" w:rsidRDefault="003C429D" w:rsidP="00DC759B">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694" w:type="dxa"/>
            <w:vAlign w:val="bottom"/>
          </w:tcPr>
          <w:p w:rsidR="003C429D" w:rsidRPr="00875F8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75F8A">
              <w:rPr>
                <w:rFonts w:ascii="Times New Roman" w:hAnsi="Times New Roman" w:cs="Times New Roman"/>
                <w:sz w:val="22"/>
                <w:szCs w:val="22"/>
              </w:rPr>
              <w:t>8,309</w:t>
            </w:r>
          </w:p>
        </w:tc>
        <w:tc>
          <w:tcPr>
            <w:tcW w:w="284" w:type="dxa"/>
          </w:tcPr>
          <w:p w:rsidR="003C429D" w:rsidRPr="00B2502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3C429D" w:rsidRPr="001915AA"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w:t>
            </w:r>
            <w:r w:rsidRPr="001915AA">
              <w:rPr>
                <w:rFonts w:ascii="Times New Roman" w:hAnsi="Times New Roman" w:cs="Times New Roman"/>
                <w:sz w:val="22"/>
                <w:szCs w:val="22"/>
              </w:rPr>
              <w:t>,</w:t>
            </w:r>
            <w:r>
              <w:rPr>
                <w:rFonts w:ascii="Times New Roman" w:hAnsi="Times New Roman" w:cs="Times New Roman"/>
                <w:sz w:val="22"/>
                <w:szCs w:val="22"/>
              </w:rPr>
              <w:t>879</w:t>
            </w:r>
          </w:p>
        </w:tc>
      </w:tr>
      <w:tr w:rsidR="00875F8A" w:rsidRPr="00B2502F" w:rsidTr="00D918BE">
        <w:trPr>
          <w:trHeight w:val="277"/>
        </w:trPr>
        <w:tc>
          <w:tcPr>
            <w:tcW w:w="5809" w:type="dxa"/>
            <w:vAlign w:val="center"/>
          </w:tcPr>
          <w:p w:rsidR="00875F8A" w:rsidRPr="00B2502F" w:rsidRDefault="00875F8A" w:rsidP="00D918BE">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694" w:type="dxa"/>
            <w:vAlign w:val="bottom"/>
          </w:tcPr>
          <w:p w:rsidR="00875F8A" w:rsidRPr="00875F8A" w:rsidRDefault="00875F8A" w:rsidP="00D9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75F8A">
              <w:rPr>
                <w:rFonts w:ascii="Times New Roman" w:hAnsi="Times New Roman" w:cs="Times New Roman"/>
                <w:sz w:val="22"/>
                <w:szCs w:val="22"/>
              </w:rPr>
              <w:t>8,157</w:t>
            </w:r>
          </w:p>
        </w:tc>
        <w:tc>
          <w:tcPr>
            <w:tcW w:w="284" w:type="dxa"/>
          </w:tcPr>
          <w:p w:rsidR="00875F8A" w:rsidRPr="00B2502F" w:rsidRDefault="00875F8A" w:rsidP="00D9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875F8A" w:rsidRPr="001915AA" w:rsidRDefault="00875F8A" w:rsidP="00D9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w:t>
            </w:r>
            <w:r w:rsidRPr="001915AA">
              <w:rPr>
                <w:rFonts w:ascii="Times New Roman" w:hAnsi="Times New Roman" w:cs="Times New Roman"/>
                <w:sz w:val="22"/>
                <w:szCs w:val="22"/>
              </w:rPr>
              <w:t>,</w:t>
            </w:r>
            <w:r>
              <w:rPr>
                <w:rFonts w:ascii="Times New Roman" w:hAnsi="Times New Roman" w:cs="Times New Roman"/>
                <w:sz w:val="22"/>
                <w:szCs w:val="22"/>
              </w:rPr>
              <w:t>532</w:t>
            </w:r>
          </w:p>
        </w:tc>
      </w:tr>
      <w:tr w:rsidR="00875F8A" w:rsidRPr="00B2502F" w:rsidTr="00DC759B">
        <w:trPr>
          <w:trHeight w:val="277"/>
        </w:trPr>
        <w:tc>
          <w:tcPr>
            <w:tcW w:w="5809" w:type="dxa"/>
            <w:vAlign w:val="bottom"/>
          </w:tcPr>
          <w:p w:rsidR="00875F8A" w:rsidRPr="00B2502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694" w:type="dxa"/>
            <w:vAlign w:val="bottom"/>
          </w:tcPr>
          <w:p w:rsidR="00875F8A" w:rsidRPr="00875F8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75F8A">
              <w:rPr>
                <w:rFonts w:ascii="Times New Roman" w:hAnsi="Times New Roman" w:cs="Times New Roman"/>
                <w:sz w:val="22"/>
                <w:szCs w:val="22"/>
              </w:rPr>
              <w:t>3,471</w:t>
            </w:r>
          </w:p>
        </w:tc>
        <w:tc>
          <w:tcPr>
            <w:tcW w:w="284" w:type="dxa"/>
          </w:tcPr>
          <w:p w:rsidR="00875F8A" w:rsidRPr="00B2502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875F8A" w:rsidRPr="001915A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5,</w:t>
            </w:r>
            <w:r>
              <w:rPr>
                <w:rFonts w:ascii="Times New Roman" w:hAnsi="Times New Roman" w:cs="Times New Roman"/>
                <w:sz w:val="22"/>
                <w:szCs w:val="22"/>
              </w:rPr>
              <w:t>889</w:t>
            </w:r>
          </w:p>
        </w:tc>
      </w:tr>
      <w:tr w:rsidR="00875F8A" w:rsidRPr="00B2502F" w:rsidTr="00DC759B">
        <w:trPr>
          <w:trHeight w:val="277"/>
        </w:trPr>
        <w:tc>
          <w:tcPr>
            <w:tcW w:w="5809" w:type="dxa"/>
            <w:vAlign w:val="center"/>
          </w:tcPr>
          <w:p w:rsidR="00875F8A" w:rsidRPr="00B2502F" w:rsidRDefault="00875F8A" w:rsidP="00D918BE">
            <w:pPr>
              <w:pStyle w:val="Heading5"/>
              <w:rPr>
                <w:rFonts w:ascii="Times New Roman" w:hAnsi="Times New Roman"/>
                <w:b w:val="0"/>
                <w:bCs w:val="0"/>
                <w:sz w:val="22"/>
                <w:szCs w:val="22"/>
                <w:cs/>
              </w:rPr>
            </w:pPr>
            <w:r w:rsidRPr="00B2502F">
              <w:rPr>
                <w:rFonts w:ascii="Times New Roman" w:hAnsi="Times New Roman"/>
                <w:b w:val="0"/>
                <w:bCs w:val="0"/>
                <w:sz w:val="22"/>
                <w:szCs w:val="22"/>
              </w:rPr>
              <w:t>Accrued commission</w:t>
            </w:r>
          </w:p>
        </w:tc>
        <w:tc>
          <w:tcPr>
            <w:tcW w:w="1694" w:type="dxa"/>
            <w:vAlign w:val="bottom"/>
          </w:tcPr>
          <w:p w:rsidR="00875F8A" w:rsidRPr="00875F8A" w:rsidRDefault="00875F8A" w:rsidP="00D9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75F8A">
              <w:rPr>
                <w:rFonts w:ascii="Times New Roman" w:hAnsi="Times New Roman" w:cs="Times New Roman"/>
                <w:sz w:val="22"/>
                <w:szCs w:val="22"/>
              </w:rPr>
              <w:t>3,047</w:t>
            </w:r>
          </w:p>
        </w:tc>
        <w:tc>
          <w:tcPr>
            <w:tcW w:w="284" w:type="dxa"/>
          </w:tcPr>
          <w:p w:rsidR="00875F8A" w:rsidRPr="00B2502F" w:rsidRDefault="00875F8A" w:rsidP="00D9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875F8A" w:rsidRPr="001915AA" w:rsidRDefault="00875F8A" w:rsidP="00D9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3,316</w:t>
            </w:r>
          </w:p>
        </w:tc>
      </w:tr>
      <w:tr w:rsidR="00875F8A" w:rsidRPr="00B2502F" w:rsidTr="00DC759B">
        <w:trPr>
          <w:trHeight w:val="277"/>
        </w:trPr>
        <w:tc>
          <w:tcPr>
            <w:tcW w:w="5809" w:type="dxa"/>
          </w:tcPr>
          <w:p w:rsidR="00875F8A" w:rsidRPr="00474664"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694" w:type="dxa"/>
            <w:vAlign w:val="bottom"/>
          </w:tcPr>
          <w:p w:rsidR="00875F8A" w:rsidRPr="00875F8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75F8A">
              <w:rPr>
                <w:rFonts w:ascii="Times New Roman" w:hAnsi="Times New Roman" w:cs="Times New Roman"/>
                <w:sz w:val="22"/>
                <w:szCs w:val="22"/>
              </w:rPr>
              <w:t>1,235</w:t>
            </w:r>
          </w:p>
        </w:tc>
        <w:tc>
          <w:tcPr>
            <w:tcW w:w="284" w:type="dxa"/>
          </w:tcPr>
          <w:p w:rsidR="00875F8A" w:rsidRPr="00B2502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875F8A" w:rsidRPr="001915A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w:t>
            </w:r>
            <w:r w:rsidRPr="001915AA">
              <w:rPr>
                <w:rFonts w:ascii="Times New Roman" w:hAnsi="Times New Roman" w:cs="Times New Roman"/>
                <w:sz w:val="22"/>
                <w:szCs w:val="22"/>
              </w:rPr>
              <w:t>,</w:t>
            </w:r>
            <w:r>
              <w:rPr>
                <w:rFonts w:ascii="Times New Roman" w:hAnsi="Times New Roman" w:cs="Times New Roman"/>
                <w:sz w:val="22"/>
                <w:szCs w:val="22"/>
              </w:rPr>
              <w:t>963</w:t>
            </w:r>
          </w:p>
        </w:tc>
      </w:tr>
      <w:tr w:rsidR="00875F8A" w:rsidRPr="00B2502F" w:rsidTr="00DC759B">
        <w:trPr>
          <w:trHeight w:val="277"/>
        </w:trPr>
        <w:tc>
          <w:tcPr>
            <w:tcW w:w="5809" w:type="dxa"/>
          </w:tcPr>
          <w:p w:rsidR="00875F8A" w:rsidRPr="00474664"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F8583F">
              <w:rPr>
                <w:rFonts w:ascii="Times New Roman" w:hAnsi="Times New Roman" w:cs="Times New Roman"/>
                <w:sz w:val="22"/>
                <w:szCs w:val="22"/>
              </w:rPr>
              <w:t>Advances from customers</w:t>
            </w:r>
          </w:p>
        </w:tc>
        <w:tc>
          <w:tcPr>
            <w:tcW w:w="1694" w:type="dxa"/>
            <w:vAlign w:val="bottom"/>
          </w:tcPr>
          <w:p w:rsidR="00875F8A" w:rsidRPr="00875F8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75F8A">
              <w:rPr>
                <w:rFonts w:ascii="Times New Roman" w:hAnsi="Times New Roman" w:cs="Times New Roman"/>
                <w:sz w:val="22"/>
                <w:szCs w:val="22"/>
              </w:rPr>
              <w:t>513</w:t>
            </w:r>
          </w:p>
        </w:tc>
        <w:tc>
          <w:tcPr>
            <w:tcW w:w="284" w:type="dxa"/>
          </w:tcPr>
          <w:p w:rsidR="00875F8A" w:rsidRPr="00B2502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875F8A" w:rsidRPr="001915A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w:t>
            </w:r>
            <w:r w:rsidRPr="001915AA">
              <w:rPr>
                <w:rFonts w:ascii="Times New Roman" w:hAnsi="Times New Roman" w:cs="Times New Roman"/>
                <w:sz w:val="22"/>
                <w:szCs w:val="22"/>
              </w:rPr>
              <w:t>,</w:t>
            </w:r>
            <w:r>
              <w:rPr>
                <w:rFonts w:ascii="Times New Roman" w:hAnsi="Times New Roman" w:cs="Times New Roman"/>
                <w:sz w:val="22"/>
                <w:szCs w:val="22"/>
              </w:rPr>
              <w:t>601</w:t>
            </w:r>
          </w:p>
        </w:tc>
      </w:tr>
      <w:tr w:rsidR="00875F8A" w:rsidRPr="00B2502F" w:rsidTr="00DC759B">
        <w:trPr>
          <w:trHeight w:val="277"/>
        </w:trPr>
        <w:tc>
          <w:tcPr>
            <w:tcW w:w="5809" w:type="dxa"/>
          </w:tcPr>
          <w:p w:rsidR="00875F8A" w:rsidRPr="00B2502F" w:rsidRDefault="00875F8A" w:rsidP="00DC759B">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694" w:type="dxa"/>
            <w:tcBorders>
              <w:bottom w:val="single" w:sz="4" w:space="0" w:color="auto"/>
            </w:tcBorders>
            <w:vAlign w:val="bottom"/>
          </w:tcPr>
          <w:p w:rsidR="00875F8A" w:rsidRPr="00875F8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75F8A">
              <w:rPr>
                <w:rFonts w:ascii="Times New Roman" w:hAnsi="Times New Roman" w:cs="Times New Roman"/>
                <w:sz w:val="22"/>
                <w:szCs w:val="22"/>
              </w:rPr>
              <w:t>2,102</w:t>
            </w:r>
          </w:p>
        </w:tc>
        <w:tc>
          <w:tcPr>
            <w:tcW w:w="284" w:type="dxa"/>
          </w:tcPr>
          <w:p w:rsidR="00875F8A" w:rsidRPr="00B2502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tcBorders>
              <w:bottom w:val="single" w:sz="4" w:space="0" w:color="auto"/>
            </w:tcBorders>
            <w:vAlign w:val="bottom"/>
          </w:tcPr>
          <w:p w:rsidR="00875F8A" w:rsidRPr="001915A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1,013</w:t>
            </w:r>
          </w:p>
        </w:tc>
      </w:tr>
      <w:tr w:rsidR="00875F8A" w:rsidRPr="00B2502F" w:rsidTr="00DC759B">
        <w:trPr>
          <w:trHeight w:val="277"/>
        </w:trPr>
        <w:tc>
          <w:tcPr>
            <w:tcW w:w="5809" w:type="dxa"/>
          </w:tcPr>
          <w:p w:rsidR="00875F8A" w:rsidRPr="00B2502F" w:rsidRDefault="00875F8A" w:rsidP="00DC759B">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694" w:type="dxa"/>
            <w:tcBorders>
              <w:top w:val="single" w:sz="4" w:space="0" w:color="auto"/>
              <w:bottom w:val="double" w:sz="4" w:space="0" w:color="auto"/>
            </w:tcBorders>
          </w:tcPr>
          <w:p w:rsidR="00875F8A" w:rsidRPr="00875F8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75F8A">
              <w:rPr>
                <w:rFonts w:ascii="Times New Roman" w:hAnsi="Times New Roman" w:cs="Times New Roman"/>
                <w:sz w:val="22"/>
                <w:szCs w:val="22"/>
              </w:rPr>
              <w:t>26,834</w:t>
            </w:r>
          </w:p>
        </w:tc>
        <w:tc>
          <w:tcPr>
            <w:tcW w:w="284" w:type="dxa"/>
          </w:tcPr>
          <w:p w:rsidR="00875F8A" w:rsidRPr="00B2502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tcBorders>
              <w:top w:val="single" w:sz="4" w:space="0" w:color="auto"/>
              <w:bottom w:val="double" w:sz="4" w:space="0" w:color="auto"/>
            </w:tcBorders>
          </w:tcPr>
          <w:p w:rsidR="00875F8A" w:rsidRPr="001915A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27</w:t>
            </w:r>
            <w:r w:rsidRPr="001915AA">
              <w:rPr>
                <w:rFonts w:ascii="Times New Roman" w:hAnsi="Times New Roman" w:cs="Times New Roman"/>
                <w:sz w:val="22"/>
                <w:szCs w:val="22"/>
              </w:rPr>
              <w:t>,1</w:t>
            </w:r>
            <w:r>
              <w:rPr>
                <w:rFonts w:ascii="Times New Roman" w:hAnsi="Times New Roman" w:cs="Times New Roman"/>
                <w:sz w:val="22"/>
                <w:szCs w:val="22"/>
              </w:rPr>
              <w:t>93</w:t>
            </w:r>
          </w:p>
        </w:tc>
      </w:tr>
    </w:tbl>
    <w:p w:rsidR="00F8345F" w:rsidRDefault="00F8345F"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BE5EAF" w:rsidRDefault="00BE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377E6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377E6F">
        <w:rPr>
          <w:rFonts w:ascii="Times New Roman" w:hAnsi="Times New Roman" w:cs="Times New Roman"/>
          <w:b/>
          <w:bCs/>
          <w:color w:val="000000"/>
          <w:sz w:val="20"/>
          <w:szCs w:val="20"/>
        </w:rPr>
        <w:lastRenderedPageBreak/>
        <w:t>LIABILITY FOR POST-EMPLOYMENT BENEFITS</w:t>
      </w:r>
    </w:p>
    <w:p w:rsidR="00D74F5B" w:rsidRPr="00377E6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p w:rsidR="00D74F5B" w:rsidRPr="00377E6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377E6F">
        <w:rPr>
          <w:rFonts w:ascii="Times New Roman" w:hAnsi="Times New Roman" w:cs="Times New Roman"/>
          <w:sz w:val="20"/>
          <w:szCs w:val="20"/>
        </w:rPr>
        <w:t xml:space="preserve">Movements of liability for post-employment benefits for </w:t>
      </w:r>
      <w:r w:rsidR="001B31F1" w:rsidRPr="00377E6F">
        <w:rPr>
          <w:rFonts w:ascii="Times New Roman" w:hAnsi="Times New Roman" w:cs="Times New Roman"/>
          <w:sz w:val="20"/>
          <w:szCs w:val="20"/>
        </w:rPr>
        <w:t>six</w:t>
      </w:r>
      <w:r w:rsidRPr="00377E6F">
        <w:rPr>
          <w:rFonts w:ascii="Times New Roman" w:hAnsi="Times New Roman" w:cs="Times New Roman"/>
          <w:sz w:val="20"/>
          <w:szCs w:val="20"/>
        </w:rPr>
        <w:t xml:space="preserve">-month periods ended </w:t>
      </w:r>
      <w:r w:rsidR="001B31F1" w:rsidRPr="00377E6F">
        <w:rPr>
          <w:rFonts w:ascii="Times New Roman" w:hAnsi="Times New Roman" w:cs="Times New Roman"/>
          <w:sz w:val="20"/>
          <w:szCs w:val="20"/>
        </w:rPr>
        <w:t>June</w:t>
      </w:r>
      <w:r w:rsidRPr="00377E6F">
        <w:rPr>
          <w:rFonts w:ascii="Times New Roman" w:hAnsi="Times New Roman" w:cs="Times New Roman"/>
          <w:sz w:val="20"/>
          <w:szCs w:val="20"/>
        </w:rPr>
        <w:t xml:space="preserve"> </w:t>
      </w:r>
      <w:r w:rsidR="004B7179" w:rsidRPr="00377E6F">
        <w:rPr>
          <w:rFonts w:ascii="Times New Roman" w:hAnsi="Times New Roman" w:cs="Times New Roman"/>
          <w:sz w:val="20"/>
          <w:szCs w:val="20"/>
        </w:rPr>
        <w:t>30</w:t>
      </w:r>
      <w:r w:rsidRPr="00377E6F">
        <w:rPr>
          <w:rFonts w:ascii="Times New Roman" w:hAnsi="Times New Roman" w:cs="Times New Roman"/>
          <w:sz w:val="20"/>
          <w:szCs w:val="20"/>
        </w:rPr>
        <w:t>, 201</w:t>
      </w:r>
      <w:r w:rsidR="003C429D" w:rsidRPr="00377E6F">
        <w:rPr>
          <w:rFonts w:ascii="Times New Roman" w:hAnsi="Times New Roman" w:cs="Times New Roman"/>
          <w:sz w:val="20"/>
          <w:szCs w:val="20"/>
        </w:rPr>
        <w:t>9</w:t>
      </w:r>
      <w:r w:rsidRPr="00377E6F">
        <w:rPr>
          <w:rFonts w:ascii="Times New Roman" w:hAnsi="Times New Roman" w:cs="Times New Roman"/>
          <w:sz w:val="20"/>
          <w:szCs w:val="20"/>
        </w:rPr>
        <w:t xml:space="preserve"> and 201</w:t>
      </w:r>
      <w:r w:rsidR="003C429D" w:rsidRPr="00377E6F">
        <w:rPr>
          <w:rFonts w:ascii="Times New Roman" w:hAnsi="Times New Roman" w:cs="Times New Roman"/>
          <w:sz w:val="20"/>
          <w:szCs w:val="20"/>
        </w:rPr>
        <w:t>8</w:t>
      </w:r>
      <w:r w:rsidRPr="00377E6F">
        <w:rPr>
          <w:rFonts w:ascii="Times New Roman" w:hAnsi="Times New Roman" w:cs="Times New Roman"/>
          <w:sz w:val="20"/>
          <w:szCs w:val="20"/>
        </w:rPr>
        <w:t xml:space="preserve"> are as follows:</w:t>
      </w:r>
    </w:p>
    <w:p w:rsidR="002707AC" w:rsidRPr="00377E6F" w:rsidRDefault="002707AC"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cs/>
        </w:rPr>
      </w:pPr>
    </w:p>
    <w:tbl>
      <w:tblPr>
        <w:tblW w:w="9464" w:type="dxa"/>
        <w:tblLook w:val="04A0"/>
      </w:tblPr>
      <w:tblGrid>
        <w:gridCol w:w="5495"/>
        <w:gridCol w:w="1842"/>
        <w:gridCol w:w="283"/>
        <w:gridCol w:w="1844"/>
      </w:tblGrid>
      <w:tr w:rsidR="003C429D" w:rsidRPr="00377E6F" w:rsidTr="00DC759B">
        <w:tc>
          <w:tcPr>
            <w:tcW w:w="5495" w:type="dxa"/>
            <w:vAlign w:val="bottom"/>
          </w:tcPr>
          <w:p w:rsidR="003C429D" w:rsidRPr="00377E6F" w:rsidRDefault="003C429D" w:rsidP="00DC759B">
            <w:pPr>
              <w:pStyle w:val="NoSpacing"/>
              <w:rPr>
                <w:rFonts w:cs="Times New Roman"/>
                <w:sz w:val="20"/>
                <w:szCs w:val="20"/>
                <w:cs/>
              </w:rPr>
            </w:pPr>
          </w:p>
        </w:tc>
        <w:tc>
          <w:tcPr>
            <w:tcW w:w="3969" w:type="dxa"/>
            <w:gridSpan w:val="3"/>
            <w:tcBorders>
              <w:bottom w:val="single" w:sz="4" w:space="0" w:color="auto"/>
            </w:tcBorders>
            <w:vAlign w:val="bottom"/>
          </w:tcPr>
          <w:p w:rsidR="003C429D" w:rsidRPr="00377E6F" w:rsidRDefault="003C429D" w:rsidP="00DC759B">
            <w:pPr>
              <w:pStyle w:val="NoSpacing"/>
              <w:jc w:val="center"/>
              <w:rPr>
                <w:rFonts w:cs="Times New Roman"/>
                <w:sz w:val="20"/>
                <w:szCs w:val="20"/>
                <w:cs/>
              </w:rPr>
            </w:pPr>
            <w:r w:rsidRPr="00377E6F">
              <w:rPr>
                <w:rFonts w:cs="Times New Roman"/>
                <w:sz w:val="20"/>
                <w:szCs w:val="20"/>
              </w:rPr>
              <w:t>In Thousand Baht</w:t>
            </w:r>
          </w:p>
        </w:tc>
      </w:tr>
      <w:tr w:rsidR="003C429D" w:rsidRPr="00377E6F" w:rsidTr="001A05D8">
        <w:trPr>
          <w:trHeight w:val="206"/>
        </w:trPr>
        <w:tc>
          <w:tcPr>
            <w:tcW w:w="5495" w:type="dxa"/>
            <w:vAlign w:val="bottom"/>
          </w:tcPr>
          <w:p w:rsidR="003C429D" w:rsidRPr="00377E6F" w:rsidRDefault="003C429D" w:rsidP="001A05D8">
            <w:pPr>
              <w:pStyle w:val="Heading5"/>
              <w:ind w:hanging="10"/>
              <w:rPr>
                <w:rFonts w:ascii="Times New Roman" w:hAnsi="Times New Roman"/>
                <w:b w:val="0"/>
                <w:bCs w:val="0"/>
                <w:cs/>
              </w:rPr>
            </w:pPr>
          </w:p>
        </w:tc>
        <w:tc>
          <w:tcPr>
            <w:tcW w:w="1842" w:type="dxa"/>
            <w:tcBorders>
              <w:bottom w:val="single" w:sz="4" w:space="0" w:color="auto"/>
            </w:tcBorders>
          </w:tcPr>
          <w:p w:rsidR="003C429D" w:rsidRPr="00377E6F" w:rsidRDefault="003C429D" w:rsidP="001A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b/>
                <w:bCs/>
                <w:sz w:val="20"/>
                <w:szCs w:val="20"/>
              </w:rPr>
            </w:pPr>
            <w:r w:rsidRPr="00377E6F">
              <w:rPr>
                <w:rFonts w:ascii="Times New Roman" w:hAnsi="Times New Roman" w:cs="Times New Roman"/>
                <w:sz w:val="20"/>
                <w:szCs w:val="20"/>
              </w:rPr>
              <w:t>2019</w:t>
            </w:r>
          </w:p>
        </w:tc>
        <w:tc>
          <w:tcPr>
            <w:tcW w:w="283" w:type="dxa"/>
            <w:tcBorders>
              <w:top w:val="single" w:sz="4" w:space="0" w:color="auto"/>
            </w:tcBorders>
          </w:tcPr>
          <w:p w:rsidR="003C429D" w:rsidRPr="00377E6F" w:rsidRDefault="003C429D" w:rsidP="001A05D8">
            <w:pPr>
              <w:pStyle w:val="Heading5"/>
              <w:ind w:hanging="10"/>
              <w:rPr>
                <w:rFonts w:ascii="Times New Roman" w:hAnsi="Times New Roman"/>
                <w:b w:val="0"/>
                <w:bCs w:val="0"/>
              </w:rPr>
            </w:pPr>
          </w:p>
        </w:tc>
        <w:tc>
          <w:tcPr>
            <w:tcW w:w="1844" w:type="dxa"/>
            <w:tcBorders>
              <w:top w:val="single" w:sz="4" w:space="0" w:color="auto"/>
              <w:bottom w:val="single" w:sz="4" w:space="0" w:color="auto"/>
            </w:tcBorders>
          </w:tcPr>
          <w:p w:rsidR="003C429D" w:rsidRPr="00377E6F" w:rsidRDefault="003C429D" w:rsidP="001A05D8">
            <w:pPr>
              <w:pStyle w:val="Heading5"/>
              <w:ind w:hanging="10"/>
              <w:jc w:val="center"/>
              <w:rPr>
                <w:rFonts w:ascii="Times New Roman" w:hAnsi="Times New Roman"/>
                <w:b w:val="0"/>
                <w:bCs w:val="0"/>
              </w:rPr>
            </w:pPr>
            <w:r w:rsidRPr="00377E6F">
              <w:rPr>
                <w:rFonts w:ascii="Times New Roman" w:hAnsi="Times New Roman"/>
                <w:b w:val="0"/>
                <w:bCs w:val="0"/>
              </w:rPr>
              <w:t>2018</w:t>
            </w:r>
          </w:p>
        </w:tc>
      </w:tr>
      <w:tr w:rsidR="003C429D" w:rsidRPr="00377E6F" w:rsidTr="00DC759B">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imes New Roman"/>
              </w:rPr>
            </w:pPr>
            <w:r w:rsidRPr="00377E6F">
              <w:rPr>
                <w:rFonts w:ascii="Times New Roman" w:hAnsi="Times New Roman" w:cs="Times New Roman"/>
              </w:rPr>
              <w:t>Liability for post-employment benefits as at January 1</w:t>
            </w:r>
          </w:p>
        </w:tc>
        <w:tc>
          <w:tcPr>
            <w:tcW w:w="1842" w:type="dxa"/>
            <w:tcBorders>
              <w:top w:val="single" w:sz="4" w:space="0" w:color="auto"/>
              <w:bottom w:val="single" w:sz="4" w:space="0" w:color="auto"/>
            </w:tcBorders>
            <w:shd w:val="clear" w:color="auto" w:fill="auto"/>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377E6F">
              <w:rPr>
                <w:rFonts w:ascii="Times New Roman" w:hAnsi="Times New Roman" w:cs="Times New Roman" w:hint="cs"/>
                <w:sz w:val="20"/>
                <w:szCs w:val="20"/>
                <w:cs/>
              </w:rPr>
              <w:t>1</w:t>
            </w:r>
            <w:r w:rsidRPr="00377E6F">
              <w:rPr>
                <w:rFonts w:ascii="Times New Roman" w:hAnsi="Times New Roman" w:cstheme="minorBidi"/>
                <w:sz w:val="20"/>
                <w:szCs w:val="20"/>
              </w:rPr>
              <w:t>4</w:t>
            </w:r>
            <w:r w:rsidRPr="00377E6F">
              <w:rPr>
                <w:rFonts w:ascii="Times New Roman" w:hAnsi="Times New Roman" w:cs="Times New Roman"/>
                <w:sz w:val="20"/>
                <w:szCs w:val="20"/>
              </w:rPr>
              <w:t>,313</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single" w:sz="4" w:space="0" w:color="auto"/>
            </w:tcBorders>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377E6F">
              <w:rPr>
                <w:rFonts w:ascii="Times New Roman" w:hAnsi="Times New Roman" w:cs="Times New Roman"/>
                <w:sz w:val="20"/>
                <w:szCs w:val="20"/>
              </w:rPr>
              <w:t>15,454</w:t>
            </w:r>
          </w:p>
        </w:tc>
      </w:tr>
      <w:tr w:rsidR="003C429D" w:rsidRPr="00377E6F" w:rsidTr="00DC759B">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imes New Roman"/>
              </w:rPr>
            </w:pPr>
            <w:r w:rsidRPr="00377E6F">
              <w:rPr>
                <w:rFonts w:ascii="Times New Roman" w:hAnsi="Times New Roman" w:cs="Times New Roman"/>
              </w:rPr>
              <w:t>Current service cost</w:t>
            </w:r>
          </w:p>
        </w:tc>
        <w:tc>
          <w:tcPr>
            <w:tcW w:w="1842" w:type="dxa"/>
            <w:tcBorders>
              <w:top w:val="single" w:sz="4" w:space="0" w:color="auto"/>
            </w:tcBorders>
            <w:shd w:val="clear" w:color="auto" w:fill="auto"/>
            <w:vAlign w:val="bottom"/>
          </w:tcPr>
          <w:p w:rsidR="003C429D" w:rsidRPr="00377E6F" w:rsidRDefault="004645D9" w:rsidP="008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377E6F">
              <w:rPr>
                <w:rFonts w:ascii="Times New Roman" w:hAnsi="Times New Roman" w:cs="Times New Roman"/>
                <w:sz w:val="20"/>
                <w:szCs w:val="20"/>
              </w:rPr>
              <w:t>7</w:t>
            </w:r>
            <w:r w:rsidR="00875F8A" w:rsidRPr="00377E6F">
              <w:rPr>
                <w:rFonts w:ascii="Times New Roman" w:hAnsi="Times New Roman" w:cs="Times New Roman" w:hint="cs"/>
                <w:sz w:val="20"/>
                <w:szCs w:val="20"/>
                <w:cs/>
              </w:rPr>
              <w:t>32</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tcBorders>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377E6F">
              <w:rPr>
                <w:rFonts w:ascii="Times New Roman" w:hAnsi="Times New Roman" w:cs="Times New Roman"/>
                <w:sz w:val="20"/>
                <w:szCs w:val="20"/>
              </w:rPr>
              <w:t>1,393</w:t>
            </w:r>
          </w:p>
        </w:tc>
      </w:tr>
      <w:tr w:rsidR="003C429D" w:rsidRPr="00377E6F" w:rsidTr="004645D9">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imes New Roman"/>
                <w:cs/>
              </w:rPr>
            </w:pPr>
            <w:r w:rsidRPr="00377E6F">
              <w:rPr>
                <w:rFonts w:ascii="Times New Roman" w:hAnsi="Times New Roman" w:cs="Times New Roman"/>
              </w:rPr>
              <w:t>Interest cost</w:t>
            </w:r>
          </w:p>
        </w:tc>
        <w:tc>
          <w:tcPr>
            <w:tcW w:w="1842" w:type="dxa"/>
            <w:shd w:val="clear" w:color="auto" w:fill="auto"/>
            <w:vAlign w:val="bottom"/>
          </w:tcPr>
          <w:p w:rsidR="003C429D" w:rsidRPr="00377E6F" w:rsidRDefault="004645D9"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377E6F">
              <w:rPr>
                <w:rFonts w:ascii="Times New Roman" w:hAnsi="Times New Roman" w:cs="Times New Roman"/>
                <w:sz w:val="20"/>
                <w:szCs w:val="20"/>
              </w:rPr>
              <w:t>192</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377E6F">
              <w:rPr>
                <w:rFonts w:ascii="Times New Roman" w:hAnsi="Times New Roman" w:cs="Times New Roman" w:hint="cs"/>
                <w:sz w:val="20"/>
                <w:szCs w:val="20"/>
                <w:cs/>
              </w:rPr>
              <w:t>1</w:t>
            </w:r>
            <w:r w:rsidRPr="00377E6F">
              <w:rPr>
                <w:rFonts w:ascii="Times New Roman" w:hAnsi="Times New Roman" w:cs="Times New Roman"/>
                <w:sz w:val="20"/>
                <w:szCs w:val="20"/>
              </w:rPr>
              <w:t>47</w:t>
            </w:r>
          </w:p>
        </w:tc>
      </w:tr>
      <w:tr w:rsidR="00492AEA" w:rsidRPr="00377E6F" w:rsidTr="004645D9">
        <w:tc>
          <w:tcPr>
            <w:tcW w:w="5495" w:type="dxa"/>
            <w:vAlign w:val="bottom"/>
          </w:tcPr>
          <w:p w:rsidR="00492AEA" w:rsidRPr="00377E6F" w:rsidRDefault="00492AEA" w:rsidP="004645D9">
            <w:pPr>
              <w:pStyle w:val="BodyText2"/>
              <w:widowControl w:val="0"/>
              <w:overflowPunct w:val="0"/>
              <w:autoSpaceDE w:val="0"/>
              <w:autoSpaceDN w:val="0"/>
              <w:adjustRightInd w:val="0"/>
              <w:textAlignment w:val="baseline"/>
              <w:rPr>
                <w:rFonts w:ascii="Times New Roman" w:hAnsi="Times New Roman" w:cs="Times New Roman"/>
              </w:rPr>
            </w:pPr>
            <w:r w:rsidRPr="00377E6F">
              <w:rPr>
                <w:rFonts w:ascii="Times New Roman" w:hAnsi="Times New Roman" w:cs="Times New Roman"/>
              </w:rPr>
              <w:t>Past service cost</w:t>
            </w:r>
          </w:p>
        </w:tc>
        <w:tc>
          <w:tcPr>
            <w:tcW w:w="1842" w:type="dxa"/>
            <w:shd w:val="clear" w:color="auto" w:fill="auto"/>
            <w:vAlign w:val="bottom"/>
          </w:tcPr>
          <w:p w:rsidR="00492AEA" w:rsidRPr="00377E6F" w:rsidRDefault="00492AEA"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377E6F">
              <w:rPr>
                <w:rFonts w:ascii="Times New Roman" w:hAnsi="Times New Roman" w:cs="Times New Roman"/>
                <w:sz w:val="20"/>
                <w:szCs w:val="20"/>
              </w:rPr>
              <w:t>1,687</w:t>
            </w:r>
          </w:p>
        </w:tc>
        <w:tc>
          <w:tcPr>
            <w:tcW w:w="283" w:type="dxa"/>
            <w:vAlign w:val="bottom"/>
          </w:tcPr>
          <w:p w:rsidR="00492AEA" w:rsidRPr="00377E6F" w:rsidRDefault="00492AEA"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vAlign w:val="bottom"/>
          </w:tcPr>
          <w:p w:rsidR="00492AEA" w:rsidRPr="00377E6F" w:rsidRDefault="00492AEA" w:rsidP="00296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0"/>
                <w:szCs w:val="20"/>
              </w:rPr>
            </w:pPr>
            <w:r w:rsidRPr="00377E6F">
              <w:rPr>
                <w:rFonts w:ascii="Times New Roman" w:hAnsi="Times New Roman" w:cs="Times New Roman"/>
                <w:sz w:val="20"/>
                <w:szCs w:val="20"/>
              </w:rPr>
              <w:t xml:space="preserve">          -</w:t>
            </w:r>
          </w:p>
        </w:tc>
      </w:tr>
      <w:tr w:rsidR="003C429D" w:rsidRPr="00377E6F" w:rsidTr="00DC759B">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imes New Roman"/>
              </w:rPr>
            </w:pPr>
            <w:r w:rsidRPr="00377E6F">
              <w:rPr>
                <w:rFonts w:ascii="Times New Roman" w:hAnsi="Times New Roman" w:cs="Times New Roman"/>
              </w:rPr>
              <w:t>Expense recognized as profit or loss  in statement of comprehensive income</w:t>
            </w:r>
          </w:p>
        </w:tc>
        <w:tc>
          <w:tcPr>
            <w:tcW w:w="1842" w:type="dxa"/>
            <w:tcBorders>
              <w:top w:val="single" w:sz="4" w:space="0" w:color="auto"/>
              <w:bottom w:val="single" w:sz="4" w:space="0" w:color="auto"/>
            </w:tcBorders>
            <w:shd w:val="clear" w:color="auto" w:fill="auto"/>
            <w:vAlign w:val="bottom"/>
          </w:tcPr>
          <w:p w:rsidR="003C429D" w:rsidRPr="00377E6F" w:rsidRDefault="004645D9" w:rsidP="008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377E6F">
              <w:rPr>
                <w:rFonts w:ascii="Times New Roman" w:hAnsi="Times New Roman" w:cs="Times New Roman"/>
                <w:sz w:val="20"/>
                <w:szCs w:val="20"/>
              </w:rPr>
              <w:t>2,</w:t>
            </w:r>
            <w:r w:rsidR="00875F8A" w:rsidRPr="00377E6F">
              <w:rPr>
                <w:rFonts w:ascii="Times New Roman" w:hAnsi="Times New Roman" w:cs="Times New Roman"/>
                <w:sz w:val="20"/>
                <w:szCs w:val="20"/>
              </w:rPr>
              <w:t>611</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single" w:sz="4" w:space="0" w:color="auto"/>
            </w:tcBorders>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cs/>
              </w:rPr>
            </w:pPr>
            <w:r w:rsidRPr="00377E6F">
              <w:rPr>
                <w:rFonts w:ascii="Times New Roman" w:hAnsi="Times New Roman" w:cs="Times New Roman"/>
                <w:sz w:val="20"/>
                <w:szCs w:val="20"/>
              </w:rPr>
              <w:t>1,540</w:t>
            </w:r>
          </w:p>
        </w:tc>
      </w:tr>
      <w:tr w:rsidR="003C429D" w:rsidRPr="00377E6F" w:rsidTr="00DC759B">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heme="minorBidi"/>
              </w:rPr>
            </w:pPr>
            <w:r w:rsidRPr="00377E6F">
              <w:rPr>
                <w:rFonts w:ascii="Times New Roman" w:hAnsi="Times New Roman" w:cs="Times New Roman"/>
              </w:rPr>
              <w:t xml:space="preserve">Actuarial gain on measurement  </w:t>
            </w:r>
          </w:p>
        </w:tc>
        <w:tc>
          <w:tcPr>
            <w:tcW w:w="1842" w:type="dxa"/>
            <w:tcBorders>
              <w:top w:val="single" w:sz="4" w:space="0" w:color="auto"/>
              <w:bottom w:val="single" w:sz="4" w:space="0" w:color="auto"/>
            </w:tcBorders>
            <w:shd w:val="clear" w:color="auto" w:fill="auto"/>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0"/>
                <w:szCs w:val="20"/>
              </w:rPr>
            </w:pPr>
            <w:r w:rsidRPr="00377E6F">
              <w:rPr>
                <w:rFonts w:ascii="Times New Roman" w:hAnsi="Times New Roman" w:cs="Times New Roman"/>
                <w:sz w:val="20"/>
                <w:szCs w:val="20"/>
              </w:rPr>
              <w:t xml:space="preserve">         (    2,377)</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single" w:sz="4" w:space="0" w:color="auto"/>
            </w:tcBorders>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0"/>
                <w:szCs w:val="20"/>
              </w:rPr>
            </w:pPr>
            <w:r w:rsidRPr="00377E6F">
              <w:rPr>
                <w:rFonts w:ascii="Times New Roman" w:hAnsi="Times New Roman" w:cs="Times New Roman"/>
                <w:sz w:val="20"/>
                <w:szCs w:val="20"/>
              </w:rPr>
              <w:t xml:space="preserve">          -</w:t>
            </w:r>
          </w:p>
        </w:tc>
      </w:tr>
      <w:tr w:rsidR="003C429D" w:rsidRPr="00377E6F" w:rsidTr="00DC759B">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imes New Roman"/>
              </w:rPr>
            </w:pPr>
            <w:r w:rsidRPr="00377E6F">
              <w:rPr>
                <w:rFonts w:ascii="Times New Roman" w:hAnsi="Times New Roman" w:cs="Times New Roman"/>
              </w:rPr>
              <w:t>Employee benefit paid during the period</w:t>
            </w:r>
          </w:p>
        </w:tc>
        <w:tc>
          <w:tcPr>
            <w:tcW w:w="1842" w:type="dxa"/>
            <w:tcBorders>
              <w:top w:val="single" w:sz="4" w:space="0" w:color="auto"/>
              <w:bottom w:val="single" w:sz="4" w:space="0" w:color="auto"/>
            </w:tcBorders>
            <w:shd w:val="clear" w:color="auto" w:fill="auto"/>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0"/>
                <w:szCs w:val="20"/>
              </w:rPr>
            </w:pPr>
            <w:r w:rsidRPr="00377E6F">
              <w:rPr>
                <w:rFonts w:ascii="Times New Roman" w:hAnsi="Times New Roman" w:cs="Times New Roman"/>
                <w:sz w:val="20"/>
                <w:szCs w:val="20"/>
              </w:rPr>
              <w:t xml:space="preserve">         (       398)</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single" w:sz="4" w:space="0" w:color="auto"/>
            </w:tcBorders>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0"/>
                <w:szCs w:val="20"/>
              </w:rPr>
            </w:pPr>
            <w:r w:rsidRPr="00377E6F">
              <w:rPr>
                <w:rFonts w:ascii="Times New Roman" w:hAnsi="Times New Roman" w:cs="Times New Roman"/>
                <w:sz w:val="20"/>
                <w:szCs w:val="20"/>
              </w:rPr>
              <w:t xml:space="preserve">          -</w:t>
            </w:r>
          </w:p>
        </w:tc>
      </w:tr>
      <w:tr w:rsidR="003C429D" w:rsidRPr="00377E6F" w:rsidTr="00DC759B">
        <w:trPr>
          <w:trHeight w:val="215"/>
        </w:trPr>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imes New Roman"/>
              </w:rPr>
            </w:pPr>
            <w:r w:rsidRPr="00377E6F">
              <w:rPr>
                <w:rFonts w:ascii="Times New Roman" w:hAnsi="Times New Roman" w:cs="Times New Roman"/>
              </w:rPr>
              <w:t>Liability for post-employment benefits as at June 30</w:t>
            </w:r>
          </w:p>
        </w:tc>
        <w:tc>
          <w:tcPr>
            <w:tcW w:w="1842" w:type="dxa"/>
            <w:tcBorders>
              <w:top w:val="single" w:sz="4" w:space="0" w:color="auto"/>
              <w:bottom w:val="double" w:sz="4" w:space="0" w:color="auto"/>
            </w:tcBorders>
            <w:shd w:val="clear" w:color="auto" w:fill="auto"/>
            <w:vAlign w:val="bottom"/>
          </w:tcPr>
          <w:p w:rsidR="003C429D" w:rsidRPr="00377E6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0"/>
                <w:szCs w:val="20"/>
                <w:cs/>
              </w:rPr>
            </w:pPr>
            <w:r w:rsidRPr="00377E6F">
              <w:rPr>
                <w:rFonts w:ascii="Times New Roman" w:hAnsi="Times New Roman" w:cs="Times New Roman"/>
                <w:sz w:val="20"/>
                <w:szCs w:val="20"/>
              </w:rPr>
              <w:t>14,149</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double" w:sz="4" w:space="0" w:color="auto"/>
            </w:tcBorders>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377E6F">
              <w:rPr>
                <w:rFonts w:ascii="Times New Roman" w:hAnsi="Times New Roman" w:cs="Times New Roman"/>
                <w:sz w:val="20"/>
                <w:szCs w:val="20"/>
              </w:rPr>
              <w:t>16,994</w:t>
            </w:r>
          </w:p>
        </w:tc>
      </w:tr>
    </w:tbl>
    <w:p w:rsidR="003C429D" w:rsidRPr="00377E6F" w:rsidRDefault="003C429D"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cs/>
        </w:rPr>
      </w:pPr>
    </w:p>
    <w:p w:rsidR="003C429D" w:rsidRPr="00377E6F" w:rsidRDefault="003C429D" w:rsidP="003C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cs/>
        </w:rPr>
      </w:pPr>
      <w:r w:rsidRPr="00377E6F">
        <w:rPr>
          <w:rFonts w:ascii="Times New Roman" w:hAnsi="Times New Roman" w:cs="Times New Roman"/>
          <w:sz w:val="20"/>
          <w:szCs w:val="20"/>
        </w:rPr>
        <w:t>The abovementioned actuarial gain on measurement comprised of (1) gain from experience adjustment amounting to approximately Baht 4,727 thousand, (2) gain from changes in financial assumptions amounting to approximately Baht 430 thousand, and (3) loss from changes in demographic assumptions amounting to approximately Baht 2,780 thousand.</w:t>
      </w:r>
    </w:p>
    <w:p w:rsidR="003C429D" w:rsidRPr="00377E6F" w:rsidRDefault="003C429D" w:rsidP="003C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p w:rsidR="003C429D" w:rsidRPr="00377E6F" w:rsidRDefault="003C429D" w:rsidP="003C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377E6F">
        <w:rPr>
          <w:rFonts w:ascii="Times New Roman" w:hAnsi="Times New Roman" w:cs="Times New Roman"/>
          <w:sz w:val="20"/>
          <w:szCs w:val="20"/>
        </w:rPr>
        <w:t>Significant assumptions used in calculation of liability for post-employment benefits in 2019 and 2018 are as follows:</w:t>
      </w:r>
    </w:p>
    <w:p w:rsidR="003C429D" w:rsidRPr="00377E6F" w:rsidRDefault="003C429D" w:rsidP="003C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p w:rsidR="003C429D" w:rsidRPr="00377E6F" w:rsidRDefault="003C429D" w:rsidP="003C429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0"/>
          <w:szCs w:val="20"/>
        </w:rPr>
      </w:pPr>
      <w:r w:rsidRPr="00377E6F">
        <w:rPr>
          <w:rFonts w:ascii="Times New Roman" w:hAnsi="Times New Roman" w:cs="Times New Roman"/>
          <w:sz w:val="20"/>
          <w:szCs w:val="20"/>
        </w:rPr>
        <w:t>Discount rate</w:t>
      </w:r>
      <w:r w:rsidRPr="00377E6F">
        <w:rPr>
          <w:rFonts w:ascii="Times New Roman" w:hAnsi="Times New Roman" w:cs="Times New Roman"/>
          <w:sz w:val="20"/>
          <w:szCs w:val="20"/>
        </w:rPr>
        <w:tab/>
      </w:r>
      <w:r w:rsidRPr="00377E6F">
        <w:rPr>
          <w:rFonts w:ascii="Times New Roman" w:hAnsi="Times New Roman" w:cs="Times New Roman"/>
          <w:sz w:val="20"/>
          <w:szCs w:val="20"/>
        </w:rPr>
        <w:tab/>
      </w:r>
      <w:r w:rsidRPr="00377E6F">
        <w:rPr>
          <w:rFonts w:ascii="Times New Roman" w:hAnsi="Times New Roman" w:cs="Times New Roman"/>
          <w:sz w:val="20"/>
          <w:szCs w:val="20"/>
        </w:rPr>
        <w:tab/>
        <w:t xml:space="preserve">2.92% and 2.47% p.a. in 2019 and 1.93% p.a. in 2018 </w:t>
      </w:r>
    </w:p>
    <w:p w:rsidR="003C429D" w:rsidRPr="00377E6F" w:rsidRDefault="003C429D" w:rsidP="003C429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0"/>
          <w:szCs w:val="20"/>
        </w:rPr>
      </w:pPr>
      <w:r w:rsidRPr="00377E6F">
        <w:rPr>
          <w:rFonts w:ascii="Times New Roman" w:hAnsi="Times New Roman" w:cs="Times New Roman"/>
          <w:sz w:val="20"/>
          <w:szCs w:val="20"/>
        </w:rPr>
        <w:t>Salary escalation rate</w:t>
      </w:r>
      <w:r w:rsidRPr="00377E6F">
        <w:rPr>
          <w:rFonts w:ascii="Times New Roman" w:hAnsi="Times New Roman" w:cs="Times New Roman"/>
          <w:sz w:val="20"/>
          <w:szCs w:val="20"/>
        </w:rPr>
        <w:tab/>
      </w:r>
      <w:r w:rsidRPr="00377E6F">
        <w:rPr>
          <w:rFonts w:ascii="Times New Roman" w:hAnsi="Times New Roman" w:cs="Times New Roman"/>
          <w:sz w:val="20"/>
          <w:szCs w:val="20"/>
        </w:rPr>
        <w:tab/>
        <w:t xml:space="preserve">5% p.a. in 2019 and 6% p.a. in 2018 </w:t>
      </w:r>
    </w:p>
    <w:p w:rsidR="003C429D" w:rsidRPr="00377E6F" w:rsidRDefault="003C429D" w:rsidP="003C429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0"/>
          <w:szCs w:val="20"/>
        </w:rPr>
      </w:pPr>
      <w:r w:rsidRPr="00377E6F">
        <w:rPr>
          <w:rFonts w:ascii="Times New Roman" w:hAnsi="Times New Roman" w:cs="Times New Roman"/>
          <w:sz w:val="20"/>
          <w:szCs w:val="20"/>
        </w:rPr>
        <w:t>Employee turnover rate</w:t>
      </w:r>
      <w:r w:rsidRPr="00377E6F">
        <w:rPr>
          <w:rFonts w:ascii="Times New Roman" w:hAnsi="Times New Roman" w:cs="Times New Roman"/>
          <w:sz w:val="20"/>
          <w:szCs w:val="20"/>
        </w:rPr>
        <w:tab/>
        <w:t xml:space="preserve">2.87% - 34.38% p.a. in 2019 and 6% - 31% p.a. in 2018 </w:t>
      </w:r>
    </w:p>
    <w:p w:rsidR="00BD3B3B" w:rsidRPr="00377E6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p w:rsidR="00BD3B3B" w:rsidRPr="00377E6F"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377E6F">
        <w:rPr>
          <w:rFonts w:ascii="Times New Roman" w:hAnsi="Times New Roman" w:cs="Times New Roman"/>
          <w:sz w:val="20"/>
          <w:szCs w:val="20"/>
        </w:rPr>
        <w:t>T</w:t>
      </w:r>
      <w:r w:rsidR="00BD3B3B" w:rsidRPr="00377E6F">
        <w:rPr>
          <w:rFonts w:ascii="Times New Roman" w:hAnsi="Times New Roman" w:cs="Times New Roman"/>
          <w:sz w:val="20"/>
          <w:szCs w:val="20"/>
        </w:rPr>
        <w:t xml:space="preserve">he abovementioned changes in significant assumptions may affect the sensitivity of the balance of </w:t>
      </w:r>
      <w:r w:rsidR="0062186B" w:rsidRPr="00377E6F">
        <w:rPr>
          <w:rFonts w:ascii="Times New Roman" w:hAnsi="Times New Roman" w:cs="Times New Roman"/>
          <w:sz w:val="20"/>
          <w:szCs w:val="20"/>
        </w:rPr>
        <w:t>liability</w:t>
      </w:r>
      <w:r w:rsidR="00BD3B3B" w:rsidRPr="00377E6F">
        <w:rPr>
          <w:rFonts w:ascii="Times New Roman" w:hAnsi="Times New Roman" w:cs="Times New Roman"/>
          <w:sz w:val="20"/>
          <w:szCs w:val="20"/>
        </w:rPr>
        <w:t xml:space="preserve"> for post-employment benefits in respect of the information as per the calculation report of the qualified actuary as follows:</w:t>
      </w:r>
    </w:p>
    <w:p w:rsidR="00166709" w:rsidRPr="00377E6F" w:rsidRDefault="0016670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tbl>
      <w:tblPr>
        <w:tblW w:w="9464" w:type="dxa"/>
        <w:tblLayout w:type="fixed"/>
        <w:tblLook w:val="04A0"/>
      </w:tblPr>
      <w:tblGrid>
        <w:gridCol w:w="5211"/>
        <w:gridCol w:w="283"/>
        <w:gridCol w:w="1843"/>
        <w:gridCol w:w="284"/>
        <w:gridCol w:w="1843"/>
      </w:tblGrid>
      <w:tr w:rsidR="00DC759B" w:rsidRPr="00377E6F" w:rsidTr="00DC759B">
        <w:tc>
          <w:tcPr>
            <w:tcW w:w="5211" w:type="dxa"/>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u w:val="single"/>
                <w:cs/>
              </w:rPr>
            </w:pPr>
          </w:p>
        </w:tc>
        <w:tc>
          <w:tcPr>
            <w:tcW w:w="283" w:type="dxa"/>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rPr>
            </w:pPr>
          </w:p>
        </w:tc>
        <w:tc>
          <w:tcPr>
            <w:tcW w:w="3970" w:type="dxa"/>
            <w:gridSpan w:val="3"/>
            <w:tcBorders>
              <w:bottom w:val="single" w:sz="4" w:space="0" w:color="auto"/>
            </w:tcBorders>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r w:rsidRPr="00377E6F">
              <w:rPr>
                <w:rFonts w:ascii="Times New Roman" w:hAnsi="Times New Roman" w:cs="Times New Roman"/>
                <w:sz w:val="20"/>
                <w:szCs w:val="20"/>
              </w:rPr>
              <w:t xml:space="preserve">Liability may increase (decrease) from </w:t>
            </w:r>
            <w:r w:rsidR="002F2C46" w:rsidRPr="00377E6F">
              <w:rPr>
                <w:rFonts w:ascii="Times New Roman" w:hAnsi="Times New Roman" w:cs="Times New Roman"/>
                <w:sz w:val="20"/>
                <w:szCs w:val="20"/>
              </w:rPr>
              <w:br/>
            </w:r>
            <w:r w:rsidRPr="00377E6F">
              <w:rPr>
                <w:rFonts w:ascii="Times New Roman" w:hAnsi="Times New Roman" w:cs="Times New Roman"/>
                <w:sz w:val="20"/>
                <w:szCs w:val="20"/>
              </w:rPr>
              <w:t xml:space="preserve">changes in significant assumptions </w:t>
            </w:r>
          </w:p>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cs/>
              </w:rPr>
            </w:pPr>
            <w:r w:rsidRPr="00377E6F">
              <w:rPr>
                <w:rFonts w:ascii="Times New Roman" w:hAnsi="Times New Roman" w:cs="Times New Roman"/>
                <w:sz w:val="20"/>
                <w:szCs w:val="20"/>
              </w:rPr>
              <w:t>(In Thousand Baht)</w:t>
            </w:r>
          </w:p>
        </w:tc>
      </w:tr>
      <w:tr w:rsidR="00DC759B" w:rsidRPr="00377E6F" w:rsidTr="00DC759B">
        <w:tc>
          <w:tcPr>
            <w:tcW w:w="5211" w:type="dxa"/>
            <w:tcBorders>
              <w:bottom w:val="single" w:sz="4" w:space="0" w:color="auto"/>
            </w:tcBorders>
            <w:vAlign w:val="bottom"/>
          </w:tcPr>
          <w:p w:rsidR="00DC759B" w:rsidRPr="00377E6F" w:rsidRDefault="00DC759B" w:rsidP="00DC759B">
            <w:pPr>
              <w:pStyle w:val="BodyText2"/>
              <w:tabs>
                <w:tab w:val="left" w:pos="540"/>
              </w:tabs>
              <w:jc w:val="center"/>
              <w:rPr>
                <w:rFonts w:ascii="Times New Roman" w:hAnsi="Times New Roman" w:cs="Times New Roman"/>
                <w:cs/>
              </w:rPr>
            </w:pPr>
            <w:r w:rsidRPr="00377E6F">
              <w:rPr>
                <w:rFonts w:ascii="Times New Roman" w:hAnsi="Times New Roman" w:cs="Times New Roman"/>
              </w:rPr>
              <w:t>Significant Assumptions</w:t>
            </w:r>
          </w:p>
        </w:tc>
        <w:tc>
          <w:tcPr>
            <w:tcW w:w="283" w:type="dxa"/>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tcBorders>
              <w:top w:val="single" w:sz="4" w:space="0" w:color="auto"/>
              <w:bottom w:val="single" w:sz="4" w:space="0" w:color="auto"/>
            </w:tcBorders>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377E6F">
              <w:rPr>
                <w:rFonts w:ascii="Times New Roman" w:hAnsi="Times New Roman" w:cs="Times New Roman"/>
                <w:sz w:val="20"/>
                <w:szCs w:val="20"/>
              </w:rPr>
              <w:t>If assumption</w:t>
            </w:r>
          </w:p>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377E6F">
              <w:rPr>
                <w:rFonts w:ascii="Times New Roman" w:hAnsi="Times New Roman" w:cs="Times New Roman"/>
                <w:sz w:val="20"/>
                <w:szCs w:val="20"/>
              </w:rPr>
              <w:t>increased</w:t>
            </w:r>
          </w:p>
        </w:tc>
        <w:tc>
          <w:tcPr>
            <w:tcW w:w="284" w:type="dxa"/>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0"/>
                <w:szCs w:val="20"/>
              </w:rPr>
            </w:pPr>
          </w:p>
        </w:tc>
        <w:tc>
          <w:tcPr>
            <w:tcW w:w="1843" w:type="dxa"/>
            <w:tcBorders>
              <w:top w:val="single" w:sz="4" w:space="0" w:color="auto"/>
              <w:bottom w:val="single" w:sz="4" w:space="0" w:color="auto"/>
            </w:tcBorders>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377E6F">
              <w:rPr>
                <w:rFonts w:ascii="Times New Roman" w:hAnsi="Times New Roman" w:cs="Times New Roman"/>
                <w:sz w:val="20"/>
                <w:szCs w:val="20"/>
              </w:rPr>
              <w:t>If assumption</w:t>
            </w:r>
          </w:p>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377E6F">
              <w:rPr>
                <w:rFonts w:ascii="Times New Roman" w:hAnsi="Times New Roman" w:cs="Times New Roman"/>
                <w:sz w:val="20"/>
                <w:szCs w:val="20"/>
              </w:rPr>
              <w:t>decreased</w:t>
            </w:r>
          </w:p>
        </w:tc>
      </w:tr>
      <w:tr w:rsidR="00DC759B" w:rsidRPr="00377E6F" w:rsidTr="00DC759B">
        <w:tc>
          <w:tcPr>
            <w:tcW w:w="5211" w:type="dxa"/>
            <w:tcBorders>
              <w:top w:val="single" w:sz="4" w:space="0" w:color="auto"/>
            </w:tcBorders>
            <w:vAlign w:val="bottom"/>
          </w:tcPr>
          <w:p w:rsidR="00DC759B" w:rsidRPr="00377E6F" w:rsidRDefault="00DC759B" w:rsidP="00DC759B">
            <w:pPr>
              <w:pStyle w:val="NoSpacing"/>
              <w:rPr>
                <w:rFonts w:cs="Times New Roman"/>
                <w:sz w:val="20"/>
                <w:szCs w:val="20"/>
                <w:cs/>
              </w:rPr>
            </w:pPr>
            <w:r w:rsidRPr="00377E6F">
              <w:rPr>
                <w:rFonts w:cs="Times New Roman"/>
                <w:sz w:val="20"/>
                <w:szCs w:val="20"/>
              </w:rPr>
              <w:t>Discount rate</w:t>
            </w:r>
            <w:r w:rsidRPr="00377E6F">
              <w:rPr>
                <w:rFonts w:cs="Times New Roman"/>
                <w:sz w:val="20"/>
                <w:szCs w:val="20"/>
                <w:cs/>
              </w:rPr>
              <w:t xml:space="preserve"> (</w:t>
            </w:r>
            <w:r w:rsidRPr="00377E6F">
              <w:rPr>
                <w:rFonts w:cs="Times New Roman"/>
                <w:sz w:val="20"/>
                <w:szCs w:val="20"/>
              </w:rPr>
              <w:t>increased</w:t>
            </w:r>
            <w:r w:rsidRPr="00377E6F">
              <w:rPr>
                <w:rFonts w:cs="Times New Roman"/>
                <w:sz w:val="20"/>
                <w:szCs w:val="20"/>
                <w:cs/>
              </w:rPr>
              <w:t>/</w:t>
            </w:r>
            <w:r w:rsidRPr="00377E6F">
              <w:rPr>
                <w:rFonts w:cs="Times New Roman"/>
                <w:sz w:val="20"/>
                <w:szCs w:val="20"/>
              </w:rPr>
              <w:t>decreased by</w:t>
            </w:r>
            <w:r w:rsidRPr="00377E6F">
              <w:rPr>
                <w:rFonts w:cs="Times New Roman"/>
                <w:sz w:val="20"/>
                <w:szCs w:val="20"/>
                <w:cs/>
              </w:rPr>
              <w:t xml:space="preserve"> 0.5</w:t>
            </w:r>
            <w:r w:rsidRPr="00377E6F">
              <w:rPr>
                <w:rFonts w:cs="Times New Roman"/>
                <w:sz w:val="20"/>
                <w:szCs w:val="20"/>
              </w:rPr>
              <w:t>%</w:t>
            </w:r>
            <w:r w:rsidRPr="00377E6F">
              <w:rPr>
                <w:rFonts w:cs="Times New Roman"/>
                <w:sz w:val="20"/>
                <w:szCs w:val="20"/>
                <w:cs/>
              </w:rPr>
              <w:t>)</w:t>
            </w:r>
          </w:p>
        </w:tc>
        <w:tc>
          <w:tcPr>
            <w:tcW w:w="283" w:type="dxa"/>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tcBorders>
              <w:top w:val="single" w:sz="4" w:space="0" w:color="auto"/>
            </w:tcBorders>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0"/>
                <w:szCs w:val="20"/>
              </w:rPr>
            </w:pPr>
            <w:r w:rsidRPr="00377E6F">
              <w:rPr>
                <w:rFonts w:ascii="Times New Roman" w:hAnsi="Times New Roman" w:cs="Times New Roman" w:hint="cs"/>
                <w:sz w:val="20"/>
                <w:szCs w:val="20"/>
                <w:cs/>
              </w:rPr>
              <w:t xml:space="preserve"> (</w:t>
            </w:r>
            <w:r w:rsidRPr="00377E6F">
              <w:rPr>
                <w:rFonts w:ascii="Times New Roman" w:hAnsi="Times New Roman" w:cs="Times New Roman"/>
                <w:sz w:val="20"/>
                <w:szCs w:val="20"/>
              </w:rPr>
              <w:t>433</w:t>
            </w:r>
            <w:r w:rsidRPr="00377E6F">
              <w:rPr>
                <w:rFonts w:ascii="Times New Roman" w:hAnsi="Times New Roman" w:cs="Times New Roman" w:hint="cs"/>
                <w:sz w:val="20"/>
                <w:szCs w:val="20"/>
                <w:cs/>
              </w:rPr>
              <w:t>)</w:t>
            </w:r>
          </w:p>
        </w:tc>
        <w:tc>
          <w:tcPr>
            <w:tcW w:w="284" w:type="dxa"/>
          </w:tcPr>
          <w:p w:rsidR="00DC759B" w:rsidRPr="00377E6F" w:rsidRDefault="00DC759B" w:rsidP="00DC75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0"/>
                <w:szCs w:val="20"/>
                <w:cs/>
              </w:rPr>
            </w:pPr>
          </w:p>
        </w:tc>
        <w:tc>
          <w:tcPr>
            <w:tcW w:w="1843" w:type="dxa"/>
            <w:tcBorders>
              <w:top w:val="single" w:sz="4" w:space="0" w:color="auto"/>
            </w:tcBorders>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0"/>
                <w:szCs w:val="20"/>
              </w:rPr>
            </w:pPr>
            <w:r w:rsidRPr="00377E6F">
              <w:rPr>
                <w:rFonts w:ascii="Times New Roman" w:hAnsi="Times New Roman" w:cstheme="minorBidi"/>
                <w:sz w:val="20"/>
                <w:szCs w:val="20"/>
              </w:rPr>
              <w:t>469</w:t>
            </w:r>
          </w:p>
        </w:tc>
      </w:tr>
      <w:tr w:rsidR="00DC759B" w:rsidRPr="00377E6F" w:rsidTr="00DC759B">
        <w:tc>
          <w:tcPr>
            <w:tcW w:w="5211" w:type="dxa"/>
            <w:vAlign w:val="bottom"/>
          </w:tcPr>
          <w:p w:rsidR="00DC759B" w:rsidRPr="00377E6F" w:rsidRDefault="00DC759B" w:rsidP="00DC759B">
            <w:pPr>
              <w:pStyle w:val="NoSpacing"/>
              <w:rPr>
                <w:rFonts w:cs="Times New Roman"/>
                <w:sz w:val="20"/>
                <w:szCs w:val="20"/>
              </w:rPr>
            </w:pPr>
            <w:r w:rsidRPr="00377E6F">
              <w:rPr>
                <w:rFonts w:cs="Times New Roman"/>
                <w:sz w:val="20"/>
                <w:szCs w:val="20"/>
              </w:rPr>
              <w:t>Salary escalation rate</w:t>
            </w:r>
            <w:r w:rsidRPr="00377E6F">
              <w:rPr>
                <w:rFonts w:cs="Times New Roman"/>
                <w:sz w:val="20"/>
                <w:szCs w:val="20"/>
                <w:cs/>
              </w:rPr>
              <w:t xml:space="preserve"> (</w:t>
            </w:r>
            <w:r w:rsidRPr="00377E6F">
              <w:rPr>
                <w:rFonts w:cs="Times New Roman"/>
                <w:sz w:val="20"/>
                <w:szCs w:val="20"/>
              </w:rPr>
              <w:t>increased</w:t>
            </w:r>
            <w:r w:rsidRPr="00377E6F">
              <w:rPr>
                <w:rFonts w:cs="Times New Roman"/>
                <w:sz w:val="20"/>
                <w:szCs w:val="20"/>
                <w:cs/>
              </w:rPr>
              <w:t>/</w:t>
            </w:r>
            <w:r w:rsidRPr="00377E6F">
              <w:rPr>
                <w:rFonts w:cs="Times New Roman"/>
                <w:sz w:val="20"/>
                <w:szCs w:val="20"/>
              </w:rPr>
              <w:t>decreased by</w:t>
            </w:r>
            <w:r w:rsidRPr="00377E6F">
              <w:rPr>
                <w:rFonts w:cs="Times New Roman"/>
                <w:sz w:val="20"/>
                <w:szCs w:val="20"/>
                <w:cs/>
              </w:rPr>
              <w:t xml:space="preserve"> 1.0</w:t>
            </w:r>
            <w:r w:rsidRPr="00377E6F">
              <w:rPr>
                <w:rFonts w:cs="Times New Roman"/>
                <w:sz w:val="20"/>
                <w:szCs w:val="20"/>
              </w:rPr>
              <w:t>%</w:t>
            </w:r>
            <w:r w:rsidRPr="00377E6F">
              <w:rPr>
                <w:rFonts w:cs="Times New Roman"/>
                <w:sz w:val="20"/>
                <w:szCs w:val="20"/>
                <w:cs/>
              </w:rPr>
              <w:t>)</w:t>
            </w:r>
          </w:p>
        </w:tc>
        <w:tc>
          <w:tcPr>
            <w:tcW w:w="283" w:type="dxa"/>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DC759B" w:rsidRPr="00377E6F" w:rsidRDefault="00DC759B" w:rsidP="002F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0"/>
                <w:szCs w:val="20"/>
              </w:rPr>
            </w:pPr>
            <w:r w:rsidRPr="00377E6F">
              <w:rPr>
                <w:rFonts w:ascii="Times New Roman" w:hAnsi="Times New Roman" w:cstheme="minorBidi"/>
                <w:sz w:val="20"/>
                <w:szCs w:val="20"/>
              </w:rPr>
              <w:t>895</w:t>
            </w:r>
          </w:p>
        </w:tc>
        <w:tc>
          <w:tcPr>
            <w:tcW w:w="284" w:type="dxa"/>
          </w:tcPr>
          <w:p w:rsidR="00DC759B" w:rsidRPr="00377E6F" w:rsidRDefault="00DC759B" w:rsidP="00DC75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cs/>
              </w:rPr>
            </w:pPr>
          </w:p>
        </w:tc>
        <w:tc>
          <w:tcPr>
            <w:tcW w:w="1843" w:type="dxa"/>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r w:rsidRPr="00377E6F">
              <w:rPr>
                <w:rFonts w:ascii="Times New Roman" w:hAnsi="Times New Roman" w:cs="Times New Roman" w:hint="cs"/>
                <w:sz w:val="20"/>
                <w:szCs w:val="20"/>
                <w:cs/>
              </w:rPr>
              <w:t xml:space="preserve"> (</w:t>
            </w:r>
            <w:r w:rsidRPr="00377E6F">
              <w:rPr>
                <w:rFonts w:ascii="Times New Roman" w:hAnsi="Times New Roman" w:cs="Times New Roman"/>
                <w:sz w:val="20"/>
                <w:szCs w:val="20"/>
              </w:rPr>
              <w:t>779</w:t>
            </w:r>
            <w:r w:rsidRPr="00377E6F">
              <w:rPr>
                <w:rFonts w:ascii="Times New Roman" w:hAnsi="Times New Roman" w:cs="Times New Roman" w:hint="cs"/>
                <w:sz w:val="20"/>
                <w:szCs w:val="20"/>
                <w:cs/>
              </w:rPr>
              <w:t>)</w:t>
            </w:r>
          </w:p>
        </w:tc>
      </w:tr>
      <w:tr w:rsidR="00DC759B" w:rsidRPr="00377E6F" w:rsidTr="00DC759B">
        <w:tc>
          <w:tcPr>
            <w:tcW w:w="5211" w:type="dxa"/>
            <w:vAlign w:val="bottom"/>
          </w:tcPr>
          <w:p w:rsidR="00DC759B" w:rsidRPr="00377E6F" w:rsidRDefault="00DC759B" w:rsidP="00DC759B">
            <w:pPr>
              <w:pStyle w:val="NoSpacing"/>
              <w:rPr>
                <w:rFonts w:cstheme="minorBidi"/>
                <w:sz w:val="20"/>
                <w:szCs w:val="20"/>
                <w:cs/>
              </w:rPr>
            </w:pPr>
            <w:r w:rsidRPr="00377E6F">
              <w:rPr>
                <w:rFonts w:cs="Times New Roman"/>
                <w:sz w:val="20"/>
                <w:szCs w:val="20"/>
              </w:rPr>
              <w:t>Employee turnover rate</w:t>
            </w:r>
            <w:r w:rsidRPr="00377E6F">
              <w:rPr>
                <w:rFonts w:eastAsiaTheme="majorEastAsia" w:cs="Times New Roman"/>
                <w:sz w:val="20"/>
                <w:szCs w:val="20"/>
                <w:cs/>
              </w:rPr>
              <w:t xml:space="preserve"> </w:t>
            </w:r>
            <w:r w:rsidRPr="00377E6F">
              <w:rPr>
                <w:rFonts w:cs="Times New Roman"/>
                <w:sz w:val="20"/>
                <w:szCs w:val="20"/>
                <w:cs/>
              </w:rPr>
              <w:t>(</w:t>
            </w:r>
            <w:r w:rsidRPr="00377E6F">
              <w:rPr>
                <w:rFonts w:cs="Times New Roman"/>
                <w:sz w:val="20"/>
                <w:szCs w:val="20"/>
              </w:rPr>
              <w:t>increased/decreased by</w:t>
            </w:r>
            <w:r w:rsidRPr="00377E6F">
              <w:rPr>
                <w:rFonts w:cs="Times New Roman"/>
                <w:sz w:val="20"/>
                <w:szCs w:val="20"/>
                <w:cs/>
              </w:rPr>
              <w:t xml:space="preserve"> 20.0</w:t>
            </w:r>
            <w:r w:rsidRPr="00377E6F">
              <w:rPr>
                <w:rFonts w:cs="Times New Roman"/>
                <w:sz w:val="20"/>
                <w:szCs w:val="20"/>
              </w:rPr>
              <w:t>%</w:t>
            </w:r>
            <w:r w:rsidRPr="00377E6F">
              <w:rPr>
                <w:rFonts w:cs="Times New Roman"/>
                <w:sz w:val="20"/>
                <w:szCs w:val="20"/>
                <w:cs/>
              </w:rPr>
              <w:t>)</w:t>
            </w:r>
          </w:p>
        </w:tc>
        <w:tc>
          <w:tcPr>
            <w:tcW w:w="283" w:type="dxa"/>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r w:rsidRPr="00377E6F">
              <w:rPr>
                <w:rFonts w:ascii="Times New Roman" w:hAnsi="Times New Roman" w:cs="Times New Roman" w:hint="cs"/>
                <w:sz w:val="20"/>
                <w:szCs w:val="20"/>
                <w:cs/>
              </w:rPr>
              <w:t>(</w:t>
            </w:r>
            <w:r w:rsidRPr="00377E6F">
              <w:rPr>
                <w:rFonts w:ascii="Times New Roman" w:hAnsi="Times New Roman" w:cs="Times New Roman"/>
                <w:sz w:val="20"/>
                <w:szCs w:val="20"/>
              </w:rPr>
              <w:t>790</w:t>
            </w:r>
            <w:r w:rsidRPr="00377E6F">
              <w:rPr>
                <w:rFonts w:ascii="Times New Roman" w:hAnsi="Times New Roman" w:cs="Times New Roman" w:hint="cs"/>
                <w:sz w:val="20"/>
                <w:szCs w:val="20"/>
                <w:cs/>
              </w:rPr>
              <w:t>)</w:t>
            </w:r>
          </w:p>
        </w:tc>
        <w:tc>
          <w:tcPr>
            <w:tcW w:w="284" w:type="dxa"/>
          </w:tcPr>
          <w:p w:rsidR="00DC759B" w:rsidRPr="00377E6F" w:rsidRDefault="00DC759B" w:rsidP="00DC75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0"/>
                <w:szCs w:val="20"/>
                <w:cs/>
              </w:rPr>
            </w:pPr>
          </w:p>
        </w:tc>
        <w:tc>
          <w:tcPr>
            <w:tcW w:w="1843" w:type="dxa"/>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0"/>
                <w:szCs w:val="20"/>
              </w:rPr>
            </w:pPr>
            <w:r w:rsidRPr="00377E6F">
              <w:rPr>
                <w:rFonts w:ascii="Times New Roman" w:hAnsi="Times New Roman" w:cs="Times New Roman"/>
                <w:sz w:val="20"/>
                <w:szCs w:val="20"/>
              </w:rPr>
              <w:t>948</w:t>
            </w:r>
          </w:p>
        </w:tc>
      </w:tr>
    </w:tbl>
    <w:p w:rsidR="00DC759B" w:rsidRPr="00377E6F" w:rsidRDefault="00DC759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p w:rsidR="00BE5EAF" w:rsidRPr="00377E6F" w:rsidRDefault="004602AF" w:rsidP="00D7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b/>
          <w:bCs/>
          <w:color w:val="000000"/>
          <w:sz w:val="20"/>
          <w:szCs w:val="20"/>
        </w:rPr>
      </w:pPr>
      <w:r w:rsidRPr="00377E6F">
        <w:rPr>
          <w:rFonts w:ascii="Times New Roman" w:hAnsi="Times New Roman" w:cs="Times New Roman"/>
          <w:sz w:val="20"/>
          <w:szCs w:val="20"/>
        </w:rPr>
        <w:t xml:space="preserve">During 2018, the National Legislative Assembly agreed and approved to edit some provisions of the </w:t>
      </w:r>
      <w:proofErr w:type="spellStart"/>
      <w:r w:rsidRPr="00377E6F">
        <w:rPr>
          <w:rFonts w:ascii="Times New Roman" w:hAnsi="Times New Roman" w:cs="Times New Roman"/>
          <w:sz w:val="20"/>
          <w:szCs w:val="20"/>
        </w:rPr>
        <w:t>Labour</w:t>
      </w:r>
      <w:proofErr w:type="spellEnd"/>
      <w:r w:rsidRPr="00377E6F">
        <w:rPr>
          <w:rFonts w:ascii="Times New Roman" w:hAnsi="Times New Roman" w:cs="Times New Roman"/>
          <w:sz w:val="20"/>
          <w:szCs w:val="20"/>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w:t>
      </w:r>
      <w:proofErr w:type="spellStart"/>
      <w:r w:rsidRPr="00377E6F">
        <w:rPr>
          <w:rFonts w:ascii="Times New Roman" w:hAnsi="Times New Roman" w:cs="Times New Roman"/>
          <w:sz w:val="20"/>
          <w:szCs w:val="20"/>
        </w:rPr>
        <w:t>judgement</w:t>
      </w:r>
      <w:proofErr w:type="spellEnd"/>
      <w:r w:rsidRPr="00377E6F">
        <w:rPr>
          <w:rFonts w:ascii="Times New Roman" w:hAnsi="Times New Roman" w:cs="Times New Roman"/>
          <w:sz w:val="20"/>
          <w:szCs w:val="20"/>
        </w:rPr>
        <w:t>, that amendment of such employee benefit plan (amendment of the applicable laws) occurred and became effective in the second quarter of 2019. Accordingly, the Company accounted for the past service cost amounting to approximately Baht 1.7 million, resulted from the plan amendment,</w:t>
      </w:r>
      <w:r w:rsidR="00DC691D" w:rsidRPr="00377E6F">
        <w:rPr>
          <w:rFonts w:ascii="Times New Roman" w:hAnsi="Times New Roman" w:cs="Times New Roman"/>
          <w:sz w:val="20"/>
          <w:szCs w:val="20"/>
        </w:rPr>
        <w:t xml:space="preserve"> </w:t>
      </w:r>
      <w:r w:rsidRPr="00377E6F">
        <w:rPr>
          <w:rFonts w:ascii="Times New Roman" w:hAnsi="Times New Roman" w:cs="Times New Roman"/>
          <w:sz w:val="20"/>
          <w:szCs w:val="20"/>
        </w:rPr>
        <w:t>in the second quarter of 2019</w:t>
      </w:r>
      <w:r w:rsidR="00EE0380" w:rsidRPr="00377E6F">
        <w:rPr>
          <w:rFonts w:ascii="Times New Roman" w:hAnsi="Times New Roman" w:cs="Times New Roman"/>
          <w:sz w:val="20"/>
          <w:szCs w:val="20"/>
        </w:rPr>
        <w:t xml:space="preserve"> </w:t>
      </w:r>
      <w:r w:rsidR="00FE6387" w:rsidRPr="00377E6F">
        <w:rPr>
          <w:rFonts w:ascii="Times New Roman" w:hAnsi="Times New Roman" w:cs="Times New Roman"/>
          <w:sz w:val="20"/>
          <w:szCs w:val="20"/>
        </w:rPr>
        <w:t xml:space="preserve">which was </w:t>
      </w:r>
      <w:r w:rsidR="00140052" w:rsidRPr="00377E6F">
        <w:rPr>
          <w:rFonts w:ascii="Times New Roman" w:hAnsi="Times New Roman" w:cs="Times New Roman"/>
          <w:sz w:val="20"/>
          <w:szCs w:val="20"/>
        </w:rPr>
        <w:t>present</w:t>
      </w:r>
      <w:r w:rsidR="00FE6387" w:rsidRPr="00377E6F">
        <w:rPr>
          <w:rFonts w:ascii="Times New Roman" w:hAnsi="Times New Roman" w:cs="Times New Roman"/>
          <w:sz w:val="20"/>
          <w:szCs w:val="20"/>
        </w:rPr>
        <w:t>ed</w:t>
      </w:r>
      <w:r w:rsidR="00140052" w:rsidRPr="00377E6F">
        <w:rPr>
          <w:rFonts w:ascii="Times New Roman" w:hAnsi="Times New Roman" w:cs="Times New Roman"/>
          <w:sz w:val="20"/>
          <w:szCs w:val="20"/>
        </w:rPr>
        <w:t xml:space="preserve"> as part of distribution costs and administrative expenses</w:t>
      </w:r>
      <w:r w:rsidR="00140052" w:rsidRPr="00377E6F">
        <w:rPr>
          <w:rFonts w:ascii="Times New Roman" w:hAnsi="Times New Roman" w:cs="Times New Roman" w:hint="cs"/>
          <w:sz w:val="20"/>
          <w:szCs w:val="20"/>
        </w:rPr>
        <w:t xml:space="preserve"> </w:t>
      </w:r>
      <w:r w:rsidR="00377E6F" w:rsidRPr="00377E6F">
        <w:rPr>
          <w:rFonts w:ascii="Times New Roman" w:hAnsi="Times New Roman" w:cs="Times New Roman"/>
          <w:sz w:val="20"/>
          <w:szCs w:val="20"/>
        </w:rPr>
        <w:t>amounting to approximately Baht 1.3 million</w:t>
      </w:r>
      <w:r w:rsidR="00377E6F" w:rsidRPr="00377E6F">
        <w:rPr>
          <w:rFonts w:ascii="Times New Roman" w:hAnsi="Times New Roman" w:cstheme="minorBidi"/>
          <w:sz w:val="20"/>
          <w:szCs w:val="20"/>
        </w:rPr>
        <w:t xml:space="preserve"> and</w:t>
      </w:r>
      <w:r w:rsidR="00377E6F" w:rsidRPr="00377E6F">
        <w:rPr>
          <w:rFonts w:ascii="Times New Roman" w:hAnsi="Times New Roman" w:cs="Times New Roman"/>
          <w:sz w:val="20"/>
          <w:szCs w:val="20"/>
        </w:rPr>
        <w:t xml:space="preserve"> Baht</w:t>
      </w:r>
      <w:r w:rsidR="00377E6F" w:rsidRPr="00377E6F">
        <w:rPr>
          <w:rFonts w:ascii="Times New Roman" w:hAnsi="Times New Roman" w:cstheme="minorBidi"/>
          <w:sz w:val="20"/>
          <w:szCs w:val="20"/>
        </w:rPr>
        <w:t xml:space="preserve"> 0.4 million</w:t>
      </w:r>
      <w:r w:rsidR="00377E6F" w:rsidRPr="00377E6F">
        <w:rPr>
          <w:rFonts w:ascii="Times New Roman" w:hAnsi="Times New Roman" w:cs="Times New Roman"/>
          <w:sz w:val="20"/>
          <w:szCs w:val="20"/>
        </w:rPr>
        <w:t xml:space="preserve">, respectively, in the statement of comprehensive </w:t>
      </w:r>
      <w:proofErr w:type="spellStart"/>
      <w:r w:rsidR="00377E6F" w:rsidRPr="00377E6F">
        <w:rPr>
          <w:rFonts w:ascii="Times New Roman" w:hAnsi="Times New Roman" w:cs="Times New Roman"/>
          <w:sz w:val="20"/>
          <w:szCs w:val="20"/>
        </w:rPr>
        <w:t>incom</w:t>
      </w:r>
      <w:proofErr w:type="spellEnd"/>
      <w:r w:rsidR="00377E6F" w:rsidRPr="00377E6F">
        <w:rPr>
          <w:rFonts w:ascii="Times New Roman" w:hAnsi="Times New Roman" w:cs="Times New Roman"/>
          <w:sz w:val="20"/>
          <w:szCs w:val="20"/>
        </w:rPr>
        <w:t xml:space="preserve"> </w:t>
      </w:r>
      <w:r w:rsidR="00140052" w:rsidRPr="00377E6F">
        <w:rPr>
          <w:rFonts w:ascii="Times New Roman" w:hAnsi="Times New Roman" w:cs="Times New Roman"/>
          <w:sz w:val="20"/>
          <w:szCs w:val="20"/>
        </w:rPr>
        <w:t xml:space="preserve">for the three-month and six-month periods ended June </w:t>
      </w:r>
      <w:r w:rsidR="00140052" w:rsidRPr="00377E6F">
        <w:rPr>
          <w:rFonts w:ascii="Times New Roman" w:hAnsi="Times New Roman" w:cs="Times New Roman"/>
          <w:sz w:val="20"/>
          <w:szCs w:val="20"/>
          <w:cs/>
        </w:rPr>
        <w:t>30</w:t>
      </w:r>
      <w:r w:rsidR="00140052" w:rsidRPr="00377E6F">
        <w:rPr>
          <w:rFonts w:ascii="Times New Roman" w:hAnsi="Times New Roman" w:cs="Times New Roman"/>
          <w:sz w:val="20"/>
          <w:szCs w:val="20"/>
        </w:rPr>
        <w:t xml:space="preserve">, </w:t>
      </w:r>
      <w:r w:rsidR="00140052" w:rsidRPr="00377E6F">
        <w:rPr>
          <w:rFonts w:ascii="Times New Roman" w:hAnsi="Times New Roman" w:cs="Times New Roman"/>
          <w:sz w:val="20"/>
          <w:szCs w:val="20"/>
          <w:cs/>
        </w:rPr>
        <w:t>2019</w:t>
      </w:r>
      <w:r w:rsidR="005B1538" w:rsidRPr="00377E6F">
        <w:rPr>
          <w:rFonts w:ascii="Times New Roman" w:hAnsi="Times New Roman" w:cstheme="minorBidi"/>
          <w:sz w:val="20"/>
          <w:szCs w:val="20"/>
        </w:rPr>
        <w:t>.</w:t>
      </w: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INCOME TAX</w:t>
      </w:r>
    </w:p>
    <w:p w:rsidR="00626066" w:rsidRPr="00DC691D"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DC759B">
        <w:rPr>
          <w:rFonts w:ascii="Times New Roman" w:hAnsi="Times New Roman" w:cs="Times New Roman"/>
          <w:sz w:val="22"/>
          <w:szCs w:val="22"/>
        </w:rPr>
        <w:t>Income tax recorded as expense</w:t>
      </w:r>
      <w:r w:rsidR="00F62015" w:rsidRPr="00DC759B">
        <w:t xml:space="preserve"> </w:t>
      </w:r>
      <w:r w:rsidR="00F62015" w:rsidRPr="00DC759B">
        <w:rPr>
          <w:rFonts w:ascii="Times New Roman" w:hAnsi="Times New Roman" w:cs="Times New Roman"/>
          <w:sz w:val="22"/>
          <w:szCs w:val="22"/>
        </w:rPr>
        <w:t>(</w:t>
      </w:r>
      <w:r w:rsidR="00462104" w:rsidRPr="00DC759B">
        <w:rPr>
          <w:rFonts w:ascii="Times New Roman" w:hAnsi="Times New Roman" w:cs="Times New Roman"/>
          <w:sz w:val="22"/>
          <w:szCs w:val="22"/>
        </w:rPr>
        <w:t>income</w:t>
      </w:r>
      <w:r w:rsidR="00F62015" w:rsidRPr="00DC759B">
        <w:rPr>
          <w:rFonts w:ascii="Times New Roman" w:hAnsi="Times New Roman" w:cs="Times New Roman"/>
          <w:sz w:val="22"/>
          <w:szCs w:val="22"/>
        </w:rPr>
        <w:t xml:space="preserve">) </w:t>
      </w:r>
      <w:r w:rsidRPr="00DC759B">
        <w:rPr>
          <w:rFonts w:ascii="Times New Roman" w:hAnsi="Times New Roman" w:cs="Times New Roman"/>
          <w:sz w:val="22"/>
          <w:szCs w:val="22"/>
        </w:rPr>
        <w:t xml:space="preserve">for </w:t>
      </w:r>
      <w:r w:rsidR="00F9099D" w:rsidRPr="00DC759B">
        <w:rPr>
          <w:rFonts w:ascii="Times New Roman" w:hAnsi="Times New Roman" w:cs="Times New Roman"/>
          <w:sz w:val="22"/>
          <w:szCs w:val="22"/>
        </w:rPr>
        <w:t xml:space="preserve">the </w:t>
      </w:r>
      <w:r w:rsidR="00EF1D15" w:rsidRPr="00DC759B">
        <w:rPr>
          <w:rFonts w:ascii="Times New Roman" w:hAnsi="Times New Roman" w:cs="Times New Roman"/>
          <w:sz w:val="22"/>
          <w:szCs w:val="22"/>
        </w:rPr>
        <w:t xml:space="preserve">three-month and </w:t>
      </w:r>
      <w:r w:rsidR="001B31F1" w:rsidRPr="00DC759B">
        <w:rPr>
          <w:rFonts w:ascii="Times New Roman" w:hAnsi="Times New Roman" w:cs="Times New Roman"/>
          <w:sz w:val="22"/>
          <w:szCs w:val="22"/>
        </w:rPr>
        <w:t>six</w:t>
      </w:r>
      <w:r w:rsidR="00F9099D" w:rsidRPr="00DC759B">
        <w:rPr>
          <w:rFonts w:ascii="Times New Roman" w:hAnsi="Times New Roman" w:cs="Times New Roman"/>
          <w:sz w:val="22"/>
          <w:szCs w:val="22"/>
        </w:rPr>
        <w:t xml:space="preserve">-month periods </w:t>
      </w:r>
      <w:r w:rsidRPr="00DC759B">
        <w:rPr>
          <w:rFonts w:ascii="Times New Roman" w:hAnsi="Times New Roman" w:cs="Times New Roman"/>
          <w:sz w:val="22"/>
          <w:szCs w:val="22"/>
        </w:rPr>
        <w:t xml:space="preserve">ended </w:t>
      </w:r>
      <w:r w:rsidR="001B31F1" w:rsidRPr="00DC759B">
        <w:rPr>
          <w:rFonts w:ascii="Times New Roman" w:hAnsi="Times New Roman" w:cs="Times New Roman"/>
          <w:sz w:val="22"/>
          <w:szCs w:val="22"/>
        </w:rPr>
        <w:t>June</w:t>
      </w:r>
      <w:r w:rsidRPr="00DC759B">
        <w:rPr>
          <w:rFonts w:ascii="Times New Roman" w:hAnsi="Times New Roman" w:cs="Times New Roman"/>
          <w:sz w:val="22"/>
          <w:szCs w:val="22"/>
        </w:rPr>
        <w:t xml:space="preserve"> </w:t>
      </w:r>
      <w:r w:rsidR="004B7179" w:rsidRPr="00DC759B">
        <w:rPr>
          <w:rFonts w:ascii="Times New Roman" w:hAnsi="Times New Roman" w:cs="Times New Roman"/>
          <w:sz w:val="22"/>
          <w:szCs w:val="22"/>
        </w:rPr>
        <w:t>30</w:t>
      </w:r>
      <w:r w:rsidRPr="00DC759B">
        <w:rPr>
          <w:rFonts w:ascii="Times New Roman" w:hAnsi="Times New Roman" w:cs="Times New Roman"/>
          <w:sz w:val="22"/>
          <w:szCs w:val="22"/>
        </w:rPr>
        <w:t>, 201</w:t>
      </w:r>
      <w:r w:rsidR="00DC759B" w:rsidRPr="00DC759B">
        <w:rPr>
          <w:rFonts w:ascii="Times New Roman" w:hAnsi="Times New Roman" w:cs="Times New Roman"/>
          <w:sz w:val="22"/>
          <w:szCs w:val="22"/>
        </w:rPr>
        <w:t>9</w:t>
      </w:r>
      <w:r w:rsidRPr="00DC759B">
        <w:rPr>
          <w:rFonts w:ascii="Times New Roman" w:hAnsi="Times New Roman" w:cs="Times New Roman"/>
          <w:sz w:val="22"/>
          <w:szCs w:val="22"/>
        </w:rPr>
        <w:t xml:space="preserve"> and 201</w:t>
      </w:r>
      <w:r w:rsidR="00DC759B" w:rsidRPr="00DC759B">
        <w:rPr>
          <w:rFonts w:ascii="Times New Roman" w:hAnsi="Times New Roman" w:cs="Times New Roman"/>
          <w:sz w:val="22"/>
          <w:szCs w:val="22"/>
        </w:rPr>
        <w:t>8</w:t>
      </w:r>
      <w:r w:rsidRPr="00DC759B">
        <w:rPr>
          <w:rFonts w:ascii="Times New Roman" w:hAnsi="Times New Roman" w:cs="Times New Roman"/>
          <w:sz w:val="22"/>
          <w:szCs w:val="22"/>
        </w:rPr>
        <w:t xml:space="preserve"> consists of:</w:t>
      </w:r>
    </w:p>
    <w:p w:rsidR="00626066" w:rsidRPr="00DC691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64" w:type="dxa"/>
        <w:tblLook w:val="04A0"/>
      </w:tblPr>
      <w:tblGrid>
        <w:gridCol w:w="6062"/>
        <w:gridCol w:w="236"/>
        <w:gridCol w:w="1465"/>
        <w:gridCol w:w="236"/>
        <w:gridCol w:w="1465"/>
      </w:tblGrid>
      <w:tr w:rsidR="0054165C" w:rsidRPr="006A3528" w:rsidTr="00DC759B">
        <w:tc>
          <w:tcPr>
            <w:tcW w:w="6062"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vAlign w:val="bottom"/>
          </w:tcPr>
          <w:p w:rsidR="0054165C" w:rsidRPr="00900BDA" w:rsidRDefault="0054165C"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54165C" w:rsidRPr="00900BDA" w:rsidRDefault="0054165C"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DC759B" w:rsidRPr="006A3528" w:rsidTr="00DC759B">
        <w:tc>
          <w:tcPr>
            <w:tcW w:w="6062" w:type="dxa"/>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DC759B" w:rsidRPr="0054165C"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w:t>
            </w:r>
            <w:r>
              <w:rPr>
                <w:rFonts w:ascii="Times New Roman" w:hAnsi="Times New Roman" w:cs="Times New Roman"/>
                <w:sz w:val="22"/>
                <w:szCs w:val="22"/>
              </w:rPr>
              <w:t>9</w:t>
            </w:r>
          </w:p>
        </w:tc>
        <w:tc>
          <w:tcPr>
            <w:tcW w:w="236" w:type="dxa"/>
            <w:tcBorders>
              <w:top w:val="single" w:sz="4" w:space="0" w:color="auto"/>
            </w:tcBorders>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DC759B" w:rsidRPr="0054165C"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w:t>
            </w:r>
            <w:r>
              <w:rPr>
                <w:rFonts w:ascii="Times New Roman" w:hAnsi="Times New Roman" w:cs="Times New Roman"/>
                <w:sz w:val="22"/>
                <w:szCs w:val="22"/>
              </w:rPr>
              <w:t>8</w:t>
            </w:r>
          </w:p>
        </w:tc>
      </w:tr>
      <w:tr w:rsidR="00DC759B" w:rsidRPr="00E73CB7" w:rsidTr="00DC759B">
        <w:tc>
          <w:tcPr>
            <w:tcW w:w="6062" w:type="dxa"/>
            <w:vAlign w:val="bottom"/>
          </w:tcPr>
          <w:p w:rsidR="00DC759B" w:rsidRPr="00E73CB7" w:rsidRDefault="00DC759B" w:rsidP="003D3430">
            <w:pPr>
              <w:pStyle w:val="NoSpacing"/>
              <w:rPr>
                <w:rFonts w:cs="Times New Roman"/>
                <w:sz w:val="22"/>
                <w:szCs w:val="22"/>
              </w:rPr>
            </w:pPr>
            <w:r w:rsidRPr="00E73CB7">
              <w:rPr>
                <w:rFonts w:cs="Times New Roman"/>
                <w:sz w:val="22"/>
                <w:szCs w:val="22"/>
              </w:rPr>
              <w:t xml:space="preserve">Income tax computed from the accounting profit </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DC759B" w:rsidRPr="00886F71" w:rsidRDefault="00886F71"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86F71">
              <w:rPr>
                <w:rFonts w:ascii="Times New Roman" w:hAnsi="Times New Roman" w:cs="Times New Roman"/>
                <w:sz w:val="22"/>
                <w:szCs w:val="22"/>
              </w:rPr>
              <w:t>3,15</w:t>
            </w:r>
            <w:r w:rsidR="00BD5008">
              <w:rPr>
                <w:rFonts w:ascii="Times New Roman" w:hAnsi="Times New Roman" w:cs="Times New Roman"/>
                <w:sz w:val="22"/>
                <w:szCs w:val="22"/>
              </w:rPr>
              <w:t>6</w:t>
            </w:r>
          </w:p>
        </w:tc>
        <w:tc>
          <w:tcPr>
            <w:tcW w:w="236" w:type="dxa"/>
            <w:shd w:val="clear" w:color="auto" w:fill="auto"/>
          </w:tcPr>
          <w:p w:rsidR="00DC759B" w:rsidRPr="00886F71"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DC759B" w:rsidRPr="00886F71"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86F71">
              <w:rPr>
                <w:rFonts w:ascii="Times New Roman" w:hAnsi="Times New Roman" w:cs="Times New Roman"/>
                <w:sz w:val="22"/>
                <w:szCs w:val="22"/>
              </w:rPr>
              <w:t>2,555</w:t>
            </w:r>
          </w:p>
        </w:tc>
      </w:tr>
      <w:tr w:rsidR="00DC759B" w:rsidRPr="00E73CB7" w:rsidTr="00DC759B">
        <w:tc>
          <w:tcPr>
            <w:tcW w:w="6062" w:type="dxa"/>
            <w:vAlign w:val="bottom"/>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73CB7">
              <w:rPr>
                <w:rFonts w:ascii="Times New Roman" w:hAnsi="Times New Roman" w:cs="Times New Roman"/>
                <w:sz w:val="22"/>
                <w:szCs w:val="22"/>
              </w:rPr>
              <w:t>Effects from non-deductible expenses</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DC759B" w:rsidRPr="00886F71" w:rsidRDefault="00886F71"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86F71">
              <w:rPr>
                <w:rFonts w:ascii="Times New Roman" w:hAnsi="Times New Roman" w:cs="Times New Roman"/>
                <w:sz w:val="22"/>
                <w:szCs w:val="22"/>
              </w:rPr>
              <w:t>679</w:t>
            </w:r>
          </w:p>
        </w:tc>
        <w:tc>
          <w:tcPr>
            <w:tcW w:w="236" w:type="dxa"/>
            <w:shd w:val="clear" w:color="auto" w:fill="auto"/>
          </w:tcPr>
          <w:p w:rsidR="00DC759B" w:rsidRPr="00886F71"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DC759B" w:rsidRPr="00886F71"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86F71">
              <w:rPr>
                <w:rFonts w:ascii="Times New Roman" w:hAnsi="Times New Roman" w:cs="Times New Roman"/>
                <w:sz w:val="22"/>
                <w:szCs w:val="22"/>
              </w:rPr>
              <w:t>961</w:t>
            </w:r>
          </w:p>
        </w:tc>
      </w:tr>
      <w:tr w:rsidR="00DC759B" w:rsidRPr="00E73CB7" w:rsidTr="00DC759B">
        <w:tc>
          <w:tcPr>
            <w:tcW w:w="6062" w:type="dxa"/>
            <w:vAlign w:val="bottom"/>
          </w:tcPr>
          <w:p w:rsidR="00DC759B" w:rsidRPr="00E73CB7" w:rsidRDefault="00DC759B" w:rsidP="003D3430">
            <w:pPr>
              <w:pStyle w:val="NoSpacing"/>
              <w:rPr>
                <w:rFonts w:cs="Times New Roman"/>
                <w:sz w:val="22"/>
                <w:szCs w:val="22"/>
              </w:rPr>
            </w:pPr>
            <w:r w:rsidRPr="00E73CB7">
              <w:rPr>
                <w:rFonts w:cs="Times New Roman"/>
                <w:sz w:val="22"/>
                <w:szCs w:val="22"/>
              </w:rPr>
              <w:t>Effects from additional deductible expenses</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C759B" w:rsidRPr="00886F71" w:rsidRDefault="00DC759B" w:rsidP="00212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0"/>
              <w:jc w:val="right"/>
              <w:rPr>
                <w:rFonts w:ascii="Times New Roman" w:hAnsi="Times New Roman" w:cs="Times New Roman"/>
                <w:sz w:val="22"/>
                <w:szCs w:val="22"/>
              </w:rPr>
            </w:pPr>
            <w:r w:rsidRPr="00886F71">
              <w:rPr>
                <w:rFonts w:ascii="Times New Roman" w:hAnsi="Times New Roman" w:cs="Times New Roman"/>
                <w:sz w:val="22"/>
                <w:szCs w:val="22"/>
              </w:rPr>
              <w:t>(</w:t>
            </w:r>
            <w:r w:rsidRPr="00886F71">
              <w:rPr>
                <w:rFonts w:ascii="Times New Roman" w:hAnsi="Times New Roman" w:cs="Times New Roman" w:hint="cs"/>
                <w:sz w:val="22"/>
                <w:szCs w:val="22"/>
                <w:cs/>
              </w:rPr>
              <w:t xml:space="preserve">   </w:t>
            </w:r>
            <w:r w:rsidRPr="00886F71">
              <w:rPr>
                <w:rFonts w:ascii="Times New Roman" w:hAnsi="Times New Roman" w:cs="Times New Roman"/>
                <w:sz w:val="22"/>
                <w:szCs w:val="22"/>
              </w:rPr>
              <w:t xml:space="preserve">  51)</w:t>
            </w:r>
          </w:p>
        </w:tc>
        <w:tc>
          <w:tcPr>
            <w:tcW w:w="236" w:type="dxa"/>
            <w:shd w:val="clear" w:color="auto" w:fill="auto"/>
          </w:tcPr>
          <w:p w:rsidR="00DC759B" w:rsidRPr="00886F71"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DC759B" w:rsidRPr="00886F71"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0"/>
              <w:jc w:val="right"/>
              <w:rPr>
                <w:rFonts w:ascii="Times New Roman" w:hAnsi="Times New Roman" w:cs="Times New Roman"/>
                <w:sz w:val="22"/>
                <w:szCs w:val="22"/>
              </w:rPr>
            </w:pPr>
            <w:r w:rsidRPr="00886F71">
              <w:rPr>
                <w:rFonts w:ascii="Times New Roman" w:hAnsi="Times New Roman" w:cs="Times New Roman"/>
                <w:sz w:val="22"/>
                <w:szCs w:val="22"/>
              </w:rPr>
              <w:t>(</w:t>
            </w:r>
            <w:r w:rsidRPr="00886F71">
              <w:rPr>
                <w:rFonts w:ascii="Times New Roman" w:hAnsi="Times New Roman" w:cs="Times New Roman" w:hint="cs"/>
                <w:sz w:val="22"/>
                <w:szCs w:val="22"/>
                <w:cs/>
              </w:rPr>
              <w:t xml:space="preserve">   </w:t>
            </w:r>
            <w:r w:rsidRPr="00886F71">
              <w:rPr>
                <w:rFonts w:ascii="Times New Roman" w:hAnsi="Times New Roman" w:cs="Times New Roman"/>
                <w:sz w:val="22"/>
                <w:szCs w:val="22"/>
              </w:rPr>
              <w:t xml:space="preserve">  51)</w:t>
            </w:r>
          </w:p>
        </w:tc>
      </w:tr>
      <w:tr w:rsidR="00DC759B" w:rsidRPr="00E73CB7" w:rsidTr="00DC759B">
        <w:tc>
          <w:tcPr>
            <w:tcW w:w="6062" w:type="dxa"/>
            <w:vAlign w:val="bottom"/>
          </w:tcPr>
          <w:p w:rsidR="00DC759B" w:rsidRPr="00E73CB7" w:rsidRDefault="00DC759B" w:rsidP="003D3430">
            <w:pPr>
              <w:pStyle w:val="NoSpacing"/>
              <w:rPr>
                <w:rFonts w:cs="Times New Roman"/>
                <w:sz w:val="22"/>
                <w:szCs w:val="22"/>
              </w:rPr>
            </w:pPr>
            <w:r w:rsidRPr="00E73CB7">
              <w:rPr>
                <w:rFonts w:cs="Times New Roman"/>
                <w:sz w:val="22"/>
                <w:szCs w:val="22"/>
              </w:rPr>
              <w:t xml:space="preserve">Current tax </w:t>
            </w:r>
            <w:r>
              <w:rPr>
                <w:rFonts w:cs="Times New Roman"/>
                <w:sz w:val="22"/>
                <w:szCs w:val="22"/>
              </w:rPr>
              <w:t>computed from the</w:t>
            </w:r>
            <w:r w:rsidRPr="00E73CB7">
              <w:rPr>
                <w:rFonts w:cs="Times New Roman"/>
                <w:sz w:val="22"/>
                <w:szCs w:val="22"/>
              </w:rPr>
              <w:t xml:space="preserve"> taxable profit</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DC759B" w:rsidRPr="00886F71" w:rsidRDefault="00886F71"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86F71">
              <w:rPr>
                <w:rFonts w:ascii="Times New Roman" w:hAnsi="Times New Roman" w:cs="Times New Roman"/>
                <w:sz w:val="22"/>
                <w:szCs w:val="22"/>
              </w:rPr>
              <w:t>3,78</w:t>
            </w:r>
            <w:r w:rsidR="00BD5008">
              <w:rPr>
                <w:rFonts w:ascii="Times New Roman" w:hAnsi="Times New Roman" w:cs="Times New Roman"/>
                <w:sz w:val="22"/>
                <w:szCs w:val="22"/>
              </w:rPr>
              <w:t>4</w:t>
            </w:r>
          </w:p>
        </w:tc>
        <w:tc>
          <w:tcPr>
            <w:tcW w:w="236" w:type="dxa"/>
            <w:shd w:val="clear" w:color="auto" w:fill="auto"/>
          </w:tcPr>
          <w:p w:rsidR="00DC759B" w:rsidRPr="00886F71"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DC759B" w:rsidRPr="00886F71"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86F71">
              <w:rPr>
                <w:rFonts w:ascii="Times New Roman" w:hAnsi="Times New Roman" w:cs="Times New Roman"/>
                <w:sz w:val="22"/>
                <w:szCs w:val="22"/>
              </w:rPr>
              <w:t>3,465</w:t>
            </w:r>
          </w:p>
        </w:tc>
      </w:tr>
      <w:tr w:rsidR="00DC759B" w:rsidRPr="00E73CB7" w:rsidTr="00DC759B">
        <w:tc>
          <w:tcPr>
            <w:tcW w:w="6062" w:type="dxa"/>
            <w:vAlign w:val="bottom"/>
          </w:tcPr>
          <w:p w:rsidR="00DC759B" w:rsidRPr="00E73CB7" w:rsidRDefault="00DC759B" w:rsidP="003D3430">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 xml:space="preserve">Increase in </w:t>
            </w:r>
            <w:r>
              <w:rPr>
                <w:rFonts w:ascii="Times New Roman" w:hAnsi="Times New Roman" w:cs="Times New Roman"/>
                <w:sz w:val="22"/>
                <w:szCs w:val="22"/>
              </w:rPr>
              <w:t>deferred tax assets</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C759B" w:rsidRPr="002F2C46" w:rsidRDefault="00BD5008" w:rsidP="0088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0"/>
              <w:jc w:val="right"/>
              <w:rPr>
                <w:rFonts w:ascii="Times New Roman" w:hAnsi="Times New Roman" w:cstheme="minorBidi"/>
                <w:sz w:val="22"/>
                <w:szCs w:val="22"/>
                <w:cs/>
              </w:rPr>
            </w:pPr>
            <w:r>
              <w:rPr>
                <w:rFonts w:ascii="Times New Roman" w:hAnsi="Times New Roman" w:cs="Times New Roman"/>
                <w:sz w:val="22"/>
                <w:szCs w:val="22"/>
              </w:rPr>
              <w:t>(   335</w:t>
            </w:r>
            <w:r w:rsidR="00DC759B" w:rsidRPr="00886F71">
              <w:rPr>
                <w:rFonts w:ascii="Times New Roman" w:hAnsi="Times New Roman" w:cs="Times New Roman"/>
                <w:sz w:val="22"/>
                <w:szCs w:val="22"/>
              </w:rPr>
              <w:t>)</w:t>
            </w:r>
          </w:p>
        </w:tc>
        <w:tc>
          <w:tcPr>
            <w:tcW w:w="236" w:type="dxa"/>
            <w:shd w:val="clear" w:color="auto" w:fill="auto"/>
          </w:tcPr>
          <w:p w:rsidR="00DC759B" w:rsidRPr="00886F71"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C759B" w:rsidRPr="00886F71"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0"/>
              <w:jc w:val="right"/>
              <w:rPr>
                <w:rFonts w:ascii="Times New Roman" w:hAnsi="Times New Roman" w:cs="Times New Roman"/>
                <w:sz w:val="22"/>
                <w:szCs w:val="22"/>
              </w:rPr>
            </w:pPr>
            <w:r w:rsidRPr="00886F71">
              <w:rPr>
                <w:rFonts w:ascii="Times New Roman" w:hAnsi="Times New Roman" w:cs="Times New Roman"/>
                <w:sz w:val="22"/>
                <w:szCs w:val="22"/>
              </w:rPr>
              <w:t>(   840)</w:t>
            </w:r>
          </w:p>
        </w:tc>
      </w:tr>
      <w:tr w:rsidR="00DC759B" w:rsidRPr="00E73CB7" w:rsidTr="00DC759B">
        <w:tc>
          <w:tcPr>
            <w:tcW w:w="6062" w:type="dxa"/>
            <w:vAlign w:val="bottom"/>
          </w:tcPr>
          <w:p w:rsidR="00DC759B" w:rsidRPr="00E73CB7" w:rsidRDefault="00DC759B" w:rsidP="003D3430">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E73CB7">
              <w:rPr>
                <w:rFonts w:ascii="Times New Roman" w:hAnsi="Times New Roman" w:cs="Times New Roman"/>
                <w:sz w:val="22"/>
                <w:szCs w:val="22"/>
              </w:rPr>
              <w:t xml:space="preserve"> in statement of comprehensive income</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DC759B" w:rsidRPr="00886F71" w:rsidRDefault="00DC759B" w:rsidP="00212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p>
          <w:p w:rsidR="00DC759B" w:rsidRPr="00886F71" w:rsidRDefault="00886F71" w:rsidP="005E6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86F71">
              <w:rPr>
                <w:rFonts w:ascii="Times New Roman" w:hAnsi="Times New Roman" w:cs="Times New Roman"/>
                <w:sz w:val="22"/>
                <w:szCs w:val="22"/>
              </w:rPr>
              <w:t>3,449</w:t>
            </w:r>
          </w:p>
        </w:tc>
        <w:tc>
          <w:tcPr>
            <w:tcW w:w="236" w:type="dxa"/>
            <w:shd w:val="clear" w:color="auto" w:fill="auto"/>
          </w:tcPr>
          <w:p w:rsidR="00DC759B" w:rsidRPr="00886F71"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DC759B" w:rsidRPr="00886F71"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p>
          <w:p w:rsidR="00DC759B" w:rsidRPr="00886F71" w:rsidRDefault="00DC759B" w:rsidP="005E6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86F71">
              <w:rPr>
                <w:rFonts w:ascii="Times New Roman" w:hAnsi="Times New Roman" w:cs="Times New Roman"/>
                <w:sz w:val="22"/>
                <w:szCs w:val="22"/>
              </w:rPr>
              <w:t>2,625</w:t>
            </w:r>
          </w:p>
        </w:tc>
      </w:tr>
      <w:tr w:rsidR="00DC759B" w:rsidRPr="00DC691D" w:rsidTr="00DC759B">
        <w:tc>
          <w:tcPr>
            <w:tcW w:w="6062" w:type="dxa"/>
          </w:tcPr>
          <w:p w:rsidR="00DC759B" w:rsidRPr="00DC691D"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DC759B" w:rsidRPr="00DC691D"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Pr>
          <w:p w:rsidR="00DC759B" w:rsidRPr="00DC691D" w:rsidRDefault="00DC759B" w:rsidP="00F83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cs/>
              </w:rPr>
            </w:pPr>
          </w:p>
        </w:tc>
      </w:tr>
      <w:tr w:rsidR="00DC759B" w:rsidRPr="006A3528" w:rsidTr="00DC759B">
        <w:tc>
          <w:tcPr>
            <w:tcW w:w="6062" w:type="dxa"/>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DC759B" w:rsidRPr="00900BDA" w:rsidRDefault="00DC759B" w:rsidP="003D3430">
            <w:pPr>
              <w:ind w:left="-113" w:right="-113"/>
              <w:jc w:val="center"/>
              <w:rPr>
                <w:rFonts w:ascii="Times New Roman" w:hAnsi="Times New Roman" w:cstheme="minorBidi"/>
                <w:sz w:val="22"/>
                <w:szCs w:val="22"/>
              </w:rPr>
            </w:pPr>
            <w:r>
              <w:rPr>
                <w:rFonts w:ascii="Times New Roman" w:hAnsi="Times New Roman" w:cs="Times New Roman"/>
                <w:sz w:val="22"/>
                <w:szCs w:val="22"/>
              </w:rPr>
              <w:t>Six</w:t>
            </w:r>
            <w:r w:rsidRPr="00900BDA">
              <w:rPr>
                <w:rFonts w:ascii="Times New Roman" w:hAnsi="Times New Roman" w:cs="Times New Roman"/>
                <w:sz w:val="22"/>
                <w:szCs w:val="22"/>
              </w:rPr>
              <w:t>-</w:t>
            </w:r>
            <w:r>
              <w:rPr>
                <w:rFonts w:ascii="Times New Roman" w:hAnsi="Times New Roman" w:cs="Times New Roman"/>
                <w:sz w:val="22"/>
                <w:szCs w:val="22"/>
              </w:rPr>
              <w:t>M</w:t>
            </w:r>
            <w:r w:rsidRPr="00900BDA">
              <w:rPr>
                <w:rFonts w:ascii="Times New Roman" w:hAnsi="Times New Roman" w:cs="Times New Roman"/>
                <w:sz w:val="22"/>
                <w:szCs w:val="22"/>
              </w:rPr>
              <w:t xml:space="preserve">onth </w:t>
            </w:r>
            <w:r>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DC759B" w:rsidRPr="00CE373B"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DC759B" w:rsidRPr="006A3528" w:rsidTr="00DC759B">
        <w:tc>
          <w:tcPr>
            <w:tcW w:w="6062" w:type="dxa"/>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DC759B" w:rsidRPr="0054165C"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w:t>
            </w:r>
            <w:r>
              <w:rPr>
                <w:rFonts w:ascii="Times New Roman" w:hAnsi="Times New Roman" w:cs="Times New Roman"/>
                <w:sz w:val="22"/>
                <w:szCs w:val="22"/>
              </w:rPr>
              <w:t>9</w:t>
            </w:r>
          </w:p>
        </w:tc>
        <w:tc>
          <w:tcPr>
            <w:tcW w:w="236" w:type="dxa"/>
            <w:tcBorders>
              <w:top w:val="single" w:sz="4" w:space="0" w:color="auto"/>
            </w:tcBorders>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DC759B" w:rsidRPr="0054165C"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w:t>
            </w:r>
            <w:r>
              <w:rPr>
                <w:rFonts w:ascii="Times New Roman" w:hAnsi="Times New Roman" w:cs="Times New Roman"/>
                <w:sz w:val="22"/>
                <w:szCs w:val="22"/>
              </w:rPr>
              <w:t>8</w:t>
            </w:r>
          </w:p>
        </w:tc>
      </w:tr>
      <w:tr w:rsidR="00DC759B" w:rsidRPr="00E73CB7" w:rsidTr="00DC759B">
        <w:tc>
          <w:tcPr>
            <w:tcW w:w="6062" w:type="dxa"/>
            <w:vAlign w:val="bottom"/>
          </w:tcPr>
          <w:p w:rsidR="00DC759B" w:rsidRPr="00E73CB7" w:rsidRDefault="00DC759B" w:rsidP="003D3430">
            <w:pPr>
              <w:pStyle w:val="NoSpacing"/>
              <w:rPr>
                <w:rFonts w:cs="Times New Roman"/>
                <w:sz w:val="22"/>
                <w:szCs w:val="22"/>
              </w:rPr>
            </w:pPr>
            <w:r w:rsidRPr="00E73CB7">
              <w:rPr>
                <w:rFonts w:cs="Times New Roman"/>
                <w:sz w:val="22"/>
                <w:szCs w:val="22"/>
              </w:rPr>
              <w:t xml:space="preserve">Income tax computed from the accounting profit </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DC759B" w:rsidRPr="00886F71" w:rsidRDefault="00886F71"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86F71">
              <w:rPr>
                <w:rFonts w:ascii="Times New Roman" w:hAnsi="Times New Roman" w:cs="Times New Roman"/>
                <w:sz w:val="22"/>
                <w:szCs w:val="22"/>
              </w:rPr>
              <w:t>8,70</w:t>
            </w:r>
            <w:r w:rsidR="006F5A34">
              <w:rPr>
                <w:rFonts w:ascii="Times New Roman" w:hAnsi="Times New Roman" w:cs="Times New Roman"/>
                <w:sz w:val="22"/>
                <w:szCs w:val="22"/>
              </w:rPr>
              <w:t>3</w:t>
            </w:r>
          </w:p>
        </w:tc>
        <w:tc>
          <w:tcPr>
            <w:tcW w:w="236" w:type="dxa"/>
            <w:shd w:val="clear" w:color="auto" w:fill="auto"/>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DC759B" w:rsidRPr="002128A0"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128A0">
              <w:rPr>
                <w:rFonts w:ascii="Times New Roman" w:hAnsi="Times New Roman" w:cs="Times New Roman"/>
                <w:sz w:val="22"/>
                <w:szCs w:val="22"/>
              </w:rPr>
              <w:t>4,857</w:t>
            </w:r>
          </w:p>
        </w:tc>
      </w:tr>
      <w:tr w:rsidR="00DC759B" w:rsidRPr="00E73CB7" w:rsidTr="00DC759B">
        <w:tc>
          <w:tcPr>
            <w:tcW w:w="6062" w:type="dxa"/>
            <w:vAlign w:val="bottom"/>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73CB7">
              <w:rPr>
                <w:rFonts w:ascii="Times New Roman" w:hAnsi="Times New Roman" w:cs="Times New Roman"/>
                <w:sz w:val="22"/>
                <w:szCs w:val="22"/>
              </w:rPr>
              <w:t>Effects from non-deductible expenses</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DC759B" w:rsidRPr="00886F71" w:rsidRDefault="00DC759B"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86F71">
              <w:rPr>
                <w:rFonts w:ascii="Times New Roman" w:hAnsi="Times New Roman" w:cs="Times New Roman"/>
                <w:sz w:val="22"/>
                <w:szCs w:val="22"/>
              </w:rPr>
              <w:t>1,</w:t>
            </w:r>
            <w:r w:rsidR="00886F71" w:rsidRPr="00886F71">
              <w:rPr>
                <w:rFonts w:ascii="Times New Roman" w:hAnsi="Times New Roman" w:cs="Times New Roman"/>
                <w:sz w:val="22"/>
                <w:szCs w:val="22"/>
              </w:rPr>
              <w:t>919</w:t>
            </w:r>
          </w:p>
        </w:tc>
        <w:tc>
          <w:tcPr>
            <w:tcW w:w="236" w:type="dxa"/>
            <w:shd w:val="clear" w:color="auto" w:fill="auto"/>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DC759B" w:rsidRPr="002128A0"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128A0">
              <w:rPr>
                <w:rFonts w:ascii="Times New Roman" w:hAnsi="Times New Roman" w:cs="Times New Roman"/>
                <w:sz w:val="22"/>
                <w:szCs w:val="22"/>
              </w:rPr>
              <w:t>1,349</w:t>
            </w:r>
          </w:p>
        </w:tc>
      </w:tr>
      <w:tr w:rsidR="00DC759B" w:rsidRPr="00E73CB7" w:rsidTr="00DC759B">
        <w:tc>
          <w:tcPr>
            <w:tcW w:w="6062" w:type="dxa"/>
            <w:vAlign w:val="bottom"/>
          </w:tcPr>
          <w:p w:rsidR="00DC759B" w:rsidRPr="00E73CB7" w:rsidRDefault="00DC759B" w:rsidP="003D3430">
            <w:pPr>
              <w:pStyle w:val="NoSpacing"/>
              <w:rPr>
                <w:rFonts w:cs="Times New Roman"/>
                <w:sz w:val="22"/>
                <w:szCs w:val="22"/>
              </w:rPr>
            </w:pPr>
            <w:r w:rsidRPr="00E73CB7">
              <w:rPr>
                <w:rFonts w:cs="Times New Roman"/>
                <w:sz w:val="22"/>
                <w:szCs w:val="22"/>
              </w:rPr>
              <w:t>Effects from additional deductible expenses</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C759B" w:rsidRPr="00886F71" w:rsidRDefault="00DC759B" w:rsidP="0088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886F71">
              <w:rPr>
                <w:rFonts w:ascii="Times New Roman" w:hAnsi="Times New Roman" w:cs="Times New Roman"/>
                <w:sz w:val="22"/>
                <w:szCs w:val="22"/>
              </w:rPr>
              <w:t>(</w:t>
            </w:r>
            <w:r w:rsidRPr="00886F71">
              <w:rPr>
                <w:rFonts w:ascii="Times New Roman" w:hAnsi="Times New Roman" w:cs="Times New Roman" w:hint="cs"/>
                <w:sz w:val="22"/>
                <w:szCs w:val="22"/>
                <w:cs/>
              </w:rPr>
              <w:t xml:space="preserve"> </w:t>
            </w:r>
            <w:r w:rsidRPr="00886F71">
              <w:rPr>
                <w:rFonts w:ascii="Times New Roman" w:hAnsi="Times New Roman" w:cs="Times New Roman"/>
                <w:sz w:val="22"/>
                <w:szCs w:val="22"/>
              </w:rPr>
              <w:t xml:space="preserve">    </w:t>
            </w:r>
            <w:r w:rsidR="00886F71" w:rsidRPr="00886F71">
              <w:rPr>
                <w:rFonts w:ascii="Times New Roman" w:hAnsi="Times New Roman" w:cs="Times New Roman"/>
                <w:sz w:val="22"/>
                <w:szCs w:val="22"/>
              </w:rPr>
              <w:t>131</w:t>
            </w:r>
            <w:r w:rsidRPr="00886F71">
              <w:rPr>
                <w:rFonts w:ascii="Times New Roman" w:hAnsi="Times New Roman" w:cs="Times New Roman"/>
                <w:sz w:val="22"/>
                <w:szCs w:val="22"/>
              </w:rPr>
              <w:t>)</w:t>
            </w:r>
          </w:p>
        </w:tc>
        <w:tc>
          <w:tcPr>
            <w:tcW w:w="236" w:type="dxa"/>
            <w:shd w:val="clear" w:color="auto" w:fill="auto"/>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DC759B" w:rsidRPr="002128A0"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2128A0">
              <w:rPr>
                <w:rFonts w:ascii="Times New Roman" w:hAnsi="Times New Roman" w:cs="Times New Roman"/>
                <w:sz w:val="22"/>
                <w:szCs w:val="22"/>
              </w:rPr>
              <w:t>(</w:t>
            </w:r>
            <w:r w:rsidRPr="002128A0">
              <w:rPr>
                <w:rFonts w:ascii="Times New Roman" w:hAnsi="Times New Roman" w:cs="Times New Roman" w:hint="cs"/>
                <w:sz w:val="22"/>
                <w:szCs w:val="22"/>
                <w:cs/>
              </w:rPr>
              <w:t xml:space="preserve"> </w:t>
            </w:r>
            <w:r>
              <w:rPr>
                <w:rFonts w:ascii="Times New Roman" w:hAnsi="Times New Roman" w:cs="Times New Roman"/>
                <w:sz w:val="22"/>
                <w:szCs w:val="22"/>
              </w:rPr>
              <w:t xml:space="preserve">    65</w:t>
            </w:r>
            <w:r w:rsidRPr="002128A0">
              <w:rPr>
                <w:rFonts w:ascii="Times New Roman" w:hAnsi="Times New Roman" w:cs="Times New Roman"/>
                <w:sz w:val="22"/>
                <w:szCs w:val="22"/>
              </w:rPr>
              <w:t>)</w:t>
            </w:r>
          </w:p>
        </w:tc>
      </w:tr>
      <w:tr w:rsidR="00DC759B" w:rsidRPr="00E73CB7" w:rsidTr="00DC759B">
        <w:tc>
          <w:tcPr>
            <w:tcW w:w="6062" w:type="dxa"/>
            <w:vAlign w:val="bottom"/>
          </w:tcPr>
          <w:p w:rsidR="00DC759B" w:rsidRPr="00E73CB7" w:rsidRDefault="00DC759B" w:rsidP="003D3430">
            <w:pPr>
              <w:pStyle w:val="NoSpacing"/>
              <w:rPr>
                <w:rFonts w:cs="Times New Roman"/>
                <w:sz w:val="22"/>
                <w:szCs w:val="22"/>
              </w:rPr>
            </w:pPr>
            <w:r w:rsidRPr="00E73CB7">
              <w:rPr>
                <w:rFonts w:cs="Times New Roman"/>
                <w:sz w:val="22"/>
                <w:szCs w:val="22"/>
              </w:rPr>
              <w:t xml:space="preserve">Current tax </w:t>
            </w:r>
            <w:r>
              <w:rPr>
                <w:rFonts w:cs="Times New Roman"/>
                <w:sz w:val="22"/>
                <w:szCs w:val="22"/>
              </w:rPr>
              <w:t>computed from the</w:t>
            </w:r>
            <w:r w:rsidRPr="00E73CB7">
              <w:rPr>
                <w:rFonts w:cs="Times New Roman"/>
                <w:sz w:val="22"/>
                <w:szCs w:val="22"/>
              </w:rPr>
              <w:t xml:space="preserve"> taxable profit</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DC759B" w:rsidRPr="00886F71" w:rsidRDefault="00886F71"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86F71">
              <w:rPr>
                <w:rFonts w:ascii="Times New Roman" w:hAnsi="Times New Roman" w:cs="Times New Roman"/>
                <w:sz w:val="22"/>
                <w:szCs w:val="22"/>
              </w:rPr>
              <w:t>10,49</w:t>
            </w:r>
            <w:r w:rsidR="006F5A34">
              <w:rPr>
                <w:rFonts w:ascii="Times New Roman" w:hAnsi="Times New Roman" w:cs="Times New Roman"/>
                <w:sz w:val="22"/>
                <w:szCs w:val="22"/>
              </w:rPr>
              <w:t>1</w:t>
            </w:r>
          </w:p>
        </w:tc>
        <w:tc>
          <w:tcPr>
            <w:tcW w:w="236" w:type="dxa"/>
            <w:shd w:val="clear" w:color="auto" w:fill="auto"/>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DC759B" w:rsidRPr="002128A0"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128A0">
              <w:rPr>
                <w:rFonts w:ascii="Times New Roman" w:hAnsi="Times New Roman" w:cs="Times New Roman"/>
                <w:sz w:val="22"/>
                <w:szCs w:val="22"/>
              </w:rPr>
              <w:t>6,14</w:t>
            </w:r>
            <w:r>
              <w:rPr>
                <w:rFonts w:ascii="Times New Roman" w:hAnsi="Times New Roman" w:cs="Times New Roman"/>
                <w:sz w:val="22"/>
                <w:szCs w:val="22"/>
              </w:rPr>
              <w:t>1</w:t>
            </w:r>
          </w:p>
        </w:tc>
      </w:tr>
      <w:tr w:rsidR="00886F71" w:rsidRPr="00E73CB7" w:rsidTr="00DC759B">
        <w:tc>
          <w:tcPr>
            <w:tcW w:w="6062" w:type="dxa"/>
            <w:vAlign w:val="bottom"/>
          </w:tcPr>
          <w:p w:rsidR="00886F71" w:rsidRPr="00E73CB7" w:rsidRDefault="00886F71" w:rsidP="003D3430">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 xml:space="preserve">Increase in </w:t>
            </w:r>
            <w:r>
              <w:rPr>
                <w:rFonts w:ascii="Times New Roman" w:hAnsi="Times New Roman" w:cs="Times New Roman"/>
                <w:sz w:val="22"/>
                <w:szCs w:val="22"/>
              </w:rPr>
              <w:t>deferred tax assets</w:t>
            </w:r>
          </w:p>
        </w:tc>
        <w:tc>
          <w:tcPr>
            <w:tcW w:w="236" w:type="dxa"/>
          </w:tcPr>
          <w:p w:rsidR="00886F71" w:rsidRPr="00E73CB7" w:rsidRDefault="00886F71"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886F71" w:rsidRPr="00886F71" w:rsidRDefault="00886F71" w:rsidP="0088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886F71">
              <w:rPr>
                <w:rFonts w:ascii="Times New Roman" w:hAnsi="Times New Roman" w:cs="Times New Roman"/>
                <w:sz w:val="22"/>
                <w:szCs w:val="22"/>
              </w:rPr>
              <w:t>(</w:t>
            </w:r>
            <w:r w:rsidRPr="00886F71">
              <w:rPr>
                <w:rFonts w:ascii="Times New Roman" w:hAnsi="Times New Roman" w:cs="Times New Roman" w:hint="cs"/>
                <w:sz w:val="22"/>
                <w:szCs w:val="22"/>
                <w:cs/>
              </w:rPr>
              <w:t xml:space="preserve"> </w:t>
            </w:r>
            <w:r w:rsidR="006F5A34">
              <w:rPr>
                <w:rFonts w:ascii="Times New Roman" w:hAnsi="Times New Roman" w:cs="Times New Roman"/>
                <w:sz w:val="22"/>
                <w:szCs w:val="22"/>
              </w:rPr>
              <w:t xml:space="preserve">    980</w:t>
            </w:r>
            <w:r w:rsidRPr="00886F71">
              <w:rPr>
                <w:rFonts w:ascii="Times New Roman" w:hAnsi="Times New Roman" w:cs="Times New Roman"/>
                <w:sz w:val="22"/>
                <w:szCs w:val="22"/>
              </w:rPr>
              <w:t>)</w:t>
            </w:r>
          </w:p>
        </w:tc>
        <w:tc>
          <w:tcPr>
            <w:tcW w:w="236" w:type="dxa"/>
            <w:shd w:val="clear" w:color="auto" w:fill="auto"/>
          </w:tcPr>
          <w:p w:rsidR="00886F71" w:rsidRPr="00E73CB7" w:rsidRDefault="00886F71"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886F71" w:rsidRPr="002128A0" w:rsidRDefault="00886F71"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3"/>
                <w:tab w:val="left" w:pos="365"/>
                <w:tab w:val="left" w:pos="601"/>
                <w:tab w:val="left" w:pos="1451"/>
              </w:tabs>
              <w:spacing w:line="260" w:lineRule="atLeast"/>
              <w:ind w:right="159"/>
              <w:jc w:val="right"/>
              <w:rPr>
                <w:rFonts w:ascii="Times New Roman" w:hAnsi="Times New Roman" w:cs="Times New Roman"/>
                <w:sz w:val="22"/>
                <w:szCs w:val="22"/>
              </w:rPr>
            </w:pPr>
            <w:r>
              <w:rPr>
                <w:rFonts w:ascii="Times New Roman" w:hAnsi="Times New Roman" w:cs="Times New Roman"/>
                <w:sz w:val="22"/>
                <w:szCs w:val="22"/>
              </w:rPr>
              <w:t>(1,176</w:t>
            </w:r>
            <w:r w:rsidRPr="002128A0">
              <w:rPr>
                <w:rFonts w:ascii="Times New Roman" w:hAnsi="Times New Roman" w:cs="Times New Roman"/>
                <w:sz w:val="22"/>
                <w:szCs w:val="22"/>
              </w:rPr>
              <w:t>)</w:t>
            </w:r>
          </w:p>
        </w:tc>
      </w:tr>
      <w:tr w:rsidR="00DC759B" w:rsidRPr="00E73CB7" w:rsidTr="00DC759B">
        <w:tc>
          <w:tcPr>
            <w:tcW w:w="6062" w:type="dxa"/>
            <w:vAlign w:val="bottom"/>
          </w:tcPr>
          <w:p w:rsidR="00DC759B" w:rsidRPr="00E73CB7" w:rsidRDefault="00DC759B" w:rsidP="00DC759B">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E73CB7">
              <w:rPr>
                <w:rFonts w:ascii="Times New Roman" w:hAnsi="Times New Roman" w:cs="Times New Roman"/>
                <w:sz w:val="22"/>
                <w:szCs w:val="22"/>
              </w:rPr>
              <w:t xml:space="preserve"> in statement of comprehensive income</w:t>
            </w:r>
          </w:p>
        </w:tc>
        <w:tc>
          <w:tcPr>
            <w:tcW w:w="236" w:type="dxa"/>
          </w:tcPr>
          <w:p w:rsidR="00DC759B" w:rsidRPr="00E73CB7"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DC759B" w:rsidRPr="00886F71"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DC759B" w:rsidRPr="00886F71" w:rsidRDefault="00886F71"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86F71">
              <w:rPr>
                <w:rFonts w:ascii="Times New Roman" w:hAnsi="Times New Roman" w:cs="Times New Roman"/>
                <w:sz w:val="22"/>
                <w:szCs w:val="22"/>
              </w:rPr>
              <w:t>9,511</w:t>
            </w:r>
          </w:p>
        </w:tc>
        <w:tc>
          <w:tcPr>
            <w:tcW w:w="236" w:type="dxa"/>
            <w:shd w:val="clear" w:color="auto" w:fill="auto"/>
          </w:tcPr>
          <w:p w:rsidR="00DC759B" w:rsidRPr="00E73CB7"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DC759B"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DC759B" w:rsidRPr="002128A0"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128A0">
              <w:rPr>
                <w:rFonts w:ascii="Times New Roman" w:hAnsi="Times New Roman" w:cs="Times New Roman" w:hint="cs"/>
                <w:sz w:val="22"/>
                <w:szCs w:val="22"/>
                <w:cs/>
              </w:rPr>
              <w:t>4</w:t>
            </w:r>
            <w:r w:rsidRPr="002128A0">
              <w:rPr>
                <w:rFonts w:ascii="Times New Roman" w:hAnsi="Times New Roman" w:cs="Times New Roman"/>
                <w:sz w:val="22"/>
                <w:szCs w:val="22"/>
              </w:rPr>
              <w:t>,965</w:t>
            </w:r>
          </w:p>
        </w:tc>
      </w:tr>
      <w:tr w:rsidR="00DC759B" w:rsidRPr="00DC691D" w:rsidTr="00DC759B">
        <w:tc>
          <w:tcPr>
            <w:tcW w:w="6062" w:type="dxa"/>
          </w:tcPr>
          <w:p w:rsidR="00DC759B" w:rsidRPr="00DC691D" w:rsidRDefault="00DC759B" w:rsidP="00DC759B">
            <w:pPr>
              <w:pStyle w:val="NoSpacing"/>
              <w:rPr>
                <w:sz w:val="22"/>
                <w:szCs w:val="22"/>
              </w:rPr>
            </w:pPr>
          </w:p>
        </w:tc>
        <w:tc>
          <w:tcPr>
            <w:tcW w:w="236" w:type="dxa"/>
          </w:tcPr>
          <w:p w:rsidR="00DC759B" w:rsidRPr="00DC691D" w:rsidRDefault="00DC759B" w:rsidP="00DC759B">
            <w:pPr>
              <w:rPr>
                <w:sz w:val="22"/>
                <w:szCs w:val="22"/>
              </w:rPr>
            </w:pPr>
          </w:p>
        </w:tc>
        <w:tc>
          <w:tcPr>
            <w:tcW w:w="1465" w:type="dxa"/>
            <w:tcBorders>
              <w:top w:val="double" w:sz="4" w:space="0" w:color="auto"/>
            </w:tcBorders>
            <w:shd w:val="clear" w:color="auto" w:fill="auto"/>
          </w:tcPr>
          <w:p w:rsidR="00DC759B" w:rsidRPr="00DC691D" w:rsidRDefault="00DC759B" w:rsidP="00DC759B">
            <w:pPr>
              <w:rPr>
                <w:sz w:val="22"/>
                <w:szCs w:val="22"/>
              </w:rPr>
            </w:pPr>
          </w:p>
        </w:tc>
        <w:tc>
          <w:tcPr>
            <w:tcW w:w="236" w:type="dxa"/>
            <w:shd w:val="clear" w:color="auto" w:fill="auto"/>
          </w:tcPr>
          <w:p w:rsidR="00DC759B" w:rsidRPr="00DC691D" w:rsidRDefault="00DC759B" w:rsidP="00DC759B">
            <w:pPr>
              <w:rPr>
                <w:sz w:val="22"/>
                <w:szCs w:val="22"/>
              </w:rPr>
            </w:pPr>
          </w:p>
        </w:tc>
        <w:tc>
          <w:tcPr>
            <w:tcW w:w="1465" w:type="dxa"/>
            <w:tcBorders>
              <w:top w:val="double" w:sz="4" w:space="0" w:color="auto"/>
            </w:tcBorders>
            <w:shd w:val="clear" w:color="auto" w:fill="auto"/>
          </w:tcPr>
          <w:p w:rsidR="00DC759B" w:rsidRPr="00DC691D" w:rsidRDefault="00DC759B" w:rsidP="00DC759B">
            <w:pPr>
              <w:rPr>
                <w:sz w:val="22"/>
                <w:szCs w:val="22"/>
              </w:rPr>
            </w:pPr>
          </w:p>
        </w:tc>
      </w:tr>
      <w:tr w:rsidR="00DC759B" w:rsidRPr="00B2502F" w:rsidTr="00DC759B">
        <w:tc>
          <w:tcPr>
            <w:tcW w:w="6062" w:type="dxa"/>
            <w:vAlign w:val="bottom"/>
          </w:tcPr>
          <w:p w:rsidR="00DC759B" w:rsidRDefault="00DC759B" w:rsidP="00DC759B">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w:t>
            </w:r>
            <w:r w:rsidRPr="00E36E49">
              <w:rPr>
                <w:rFonts w:ascii="Times New Roman" w:hAnsi="Times New Roman" w:cs="Times New Roman"/>
                <w:sz w:val="22"/>
                <w:szCs w:val="22"/>
              </w:rPr>
              <w:t>crease in deferred tax assets</w:t>
            </w:r>
            <w:r>
              <w:rPr>
                <w:rFonts w:ascii="Times New Roman" w:hAnsi="Times New Roman" w:cs="Times New Roman"/>
                <w:sz w:val="22"/>
                <w:szCs w:val="22"/>
              </w:rPr>
              <w:t xml:space="preserve"> pertaining to other </w:t>
            </w:r>
          </w:p>
          <w:p w:rsidR="00DC759B" w:rsidRPr="00B2502F" w:rsidRDefault="00DC759B" w:rsidP="00DC759B">
            <w:pPr>
              <w:tabs>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comprehensive income</w:t>
            </w:r>
          </w:p>
        </w:tc>
        <w:tc>
          <w:tcPr>
            <w:tcW w:w="236" w:type="dxa"/>
          </w:tcPr>
          <w:p w:rsidR="00DC759B" w:rsidRPr="00B2502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double" w:sz="4" w:space="0" w:color="auto"/>
            </w:tcBorders>
            <w:shd w:val="clear" w:color="auto" w:fill="auto"/>
            <w:vAlign w:val="bottom"/>
          </w:tcPr>
          <w:p w:rsidR="00DC759B" w:rsidRPr="009D59F9"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475</w:t>
            </w:r>
          </w:p>
        </w:tc>
        <w:tc>
          <w:tcPr>
            <w:tcW w:w="236" w:type="dxa"/>
            <w:shd w:val="clear" w:color="auto" w:fill="auto"/>
          </w:tcPr>
          <w:p w:rsidR="00DC759B" w:rsidRPr="00B2502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double" w:sz="4" w:space="0" w:color="auto"/>
            </w:tcBorders>
            <w:shd w:val="clear" w:color="auto" w:fill="auto"/>
            <w:vAlign w:val="bottom"/>
          </w:tcPr>
          <w:p w:rsidR="00DC759B" w:rsidRPr="009D59F9"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r w:rsidRPr="009D59F9">
              <w:rPr>
                <w:rFonts w:ascii="Times New Roman" w:hAnsi="Times New Roman" w:cs="Times New Roman"/>
                <w:sz w:val="22"/>
                <w:szCs w:val="22"/>
              </w:rPr>
              <w:t xml:space="preserve">          -</w:t>
            </w:r>
          </w:p>
        </w:tc>
      </w:tr>
    </w:tbl>
    <w:p w:rsidR="007F4B80" w:rsidRPr="00DC691D" w:rsidRDefault="007F4B8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Deferred tax assets presented in statements of financial position as at </w:t>
      </w:r>
      <w:r w:rsidR="001B31F1">
        <w:rPr>
          <w:rFonts w:ascii="Times New Roman" w:hAnsi="Times New Roman" w:cs="Times New Roman"/>
          <w:sz w:val="22"/>
          <w:szCs w:val="22"/>
        </w:rPr>
        <w:t>June</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6A3074">
        <w:rPr>
          <w:rFonts w:ascii="Times New Roman" w:hAnsi="Times New Roman" w:cs="Times New Roman"/>
          <w:sz w:val="22"/>
          <w:szCs w:val="22"/>
        </w:rPr>
        <w:t>9</w:t>
      </w:r>
      <w:r w:rsidRPr="00B2502F">
        <w:rPr>
          <w:rFonts w:ascii="Times New Roman" w:hAnsi="Times New Roman" w:cs="Times New Roman"/>
          <w:sz w:val="22"/>
          <w:szCs w:val="22"/>
        </w:rPr>
        <w:t xml:space="preserve"> and </w:t>
      </w:r>
      <w:r w:rsidR="00583FF0" w:rsidRPr="00B2502F">
        <w:rPr>
          <w:rFonts w:ascii="Times New Roman" w:hAnsi="Times New Roman" w:cs="Times New Roman"/>
          <w:sz w:val="22"/>
          <w:szCs w:val="22"/>
        </w:rPr>
        <w:t>December 31, 201</w:t>
      </w:r>
      <w:r w:rsidR="006A3074">
        <w:rPr>
          <w:rFonts w:ascii="Times New Roman" w:hAnsi="Times New Roman" w:cs="Times New Roman"/>
          <w:sz w:val="22"/>
          <w:szCs w:val="22"/>
        </w:rPr>
        <w:t>8</w:t>
      </w:r>
      <w:r w:rsidR="00583FF0" w:rsidRPr="00B2502F">
        <w:rPr>
          <w:rFonts w:ascii="Times New Roman" w:hAnsi="Times New Roman" w:cs="Times New Roman"/>
          <w:sz w:val="22"/>
          <w:szCs w:val="22"/>
        </w:rPr>
        <w:t xml:space="preserve"> </w:t>
      </w:r>
      <w:r w:rsidRPr="00B2502F">
        <w:rPr>
          <w:rFonts w:ascii="Times New Roman" w:hAnsi="Times New Roman" w:cs="Times New Roman"/>
          <w:sz w:val="22"/>
          <w:szCs w:val="22"/>
        </w:rPr>
        <w:t>consist of:</w:t>
      </w:r>
    </w:p>
    <w:p w:rsidR="000A617B" w:rsidRPr="00DC691D" w:rsidRDefault="000A617B"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cs/>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6A3074" w:rsidRPr="00B2502F" w:rsidTr="008513B9">
        <w:tc>
          <w:tcPr>
            <w:tcW w:w="6062"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6A3074" w:rsidRPr="00B2502F" w:rsidRDefault="006A3074" w:rsidP="006A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Pr>
                <w:rFonts w:ascii="Times New Roman" w:hAnsi="Times New Roman" w:cs="Times New Roman"/>
                <w:sz w:val="22"/>
                <w:szCs w:val="22"/>
              </w:rPr>
              <w:t>9</w:t>
            </w:r>
          </w:p>
        </w:tc>
        <w:tc>
          <w:tcPr>
            <w:tcW w:w="236" w:type="dxa"/>
            <w:tcBorders>
              <w:top w:val="single" w:sz="4" w:space="0" w:color="auto"/>
            </w:tcBorders>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6A3074" w:rsidRPr="00B2502F" w:rsidRDefault="006A3074"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Pr>
                <w:rFonts w:ascii="Times New Roman" w:hAnsi="Times New Roman" w:cs="Times New Roman"/>
                <w:sz w:val="22"/>
                <w:szCs w:val="22"/>
              </w:rPr>
              <w:t>8</w:t>
            </w:r>
          </w:p>
        </w:tc>
      </w:tr>
      <w:tr w:rsidR="006A3074" w:rsidRPr="00B2502F" w:rsidTr="008513B9">
        <w:tc>
          <w:tcPr>
            <w:tcW w:w="6062"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2502F">
              <w:rPr>
                <w:rFonts w:ascii="Times New Roman" w:hAnsi="Times New Roman" w:cs="Times New Roman"/>
                <w:sz w:val="22"/>
                <w:szCs w:val="22"/>
              </w:rPr>
              <w:t>Effects from temporary non-deductible items</w:t>
            </w:r>
          </w:p>
        </w:tc>
        <w:tc>
          <w:tcPr>
            <w:tcW w:w="236"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6A3074" w:rsidRPr="00131662"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highlight w:val="yellow"/>
              </w:rPr>
            </w:pPr>
          </w:p>
        </w:tc>
        <w:tc>
          <w:tcPr>
            <w:tcW w:w="236" w:type="dxa"/>
            <w:shd w:val="clear" w:color="auto" w:fill="auto"/>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6A3074" w:rsidRPr="00C43C9E" w:rsidRDefault="006A3074"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highlight w:val="yellow"/>
              </w:rPr>
            </w:pPr>
          </w:p>
        </w:tc>
      </w:tr>
      <w:tr w:rsidR="006A3074" w:rsidRPr="00B2502F" w:rsidTr="004645D9">
        <w:tc>
          <w:tcPr>
            <w:tcW w:w="6062" w:type="dxa"/>
          </w:tcPr>
          <w:p w:rsidR="006A3074" w:rsidRPr="00B2502F" w:rsidRDefault="006A3074" w:rsidP="00394FD4">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515F3C">
              <w:rPr>
                <w:rFonts w:ascii="Times New Roman" w:hAnsi="Times New Roman" w:cs="Times New Roman"/>
                <w:sz w:val="22"/>
                <w:szCs w:val="22"/>
              </w:rPr>
              <w:t>Allowance for doubtful accounts</w:t>
            </w:r>
          </w:p>
        </w:tc>
        <w:tc>
          <w:tcPr>
            <w:tcW w:w="236" w:type="dxa"/>
          </w:tcPr>
          <w:p w:rsidR="006A3074" w:rsidRPr="00B2502F" w:rsidRDefault="006A307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6A3074" w:rsidRPr="00875F8A" w:rsidRDefault="00875F8A"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75F8A">
              <w:rPr>
                <w:rFonts w:ascii="Times New Roman" w:hAnsi="Times New Roman" w:cs="Times New Roman"/>
                <w:sz w:val="22"/>
                <w:szCs w:val="22"/>
              </w:rPr>
              <w:t>1,291</w:t>
            </w:r>
          </w:p>
        </w:tc>
        <w:tc>
          <w:tcPr>
            <w:tcW w:w="236" w:type="dxa"/>
            <w:shd w:val="clear" w:color="auto" w:fill="auto"/>
          </w:tcPr>
          <w:p w:rsidR="006A3074" w:rsidRPr="00B2502F" w:rsidRDefault="006A307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6A3074" w:rsidRPr="0089666F" w:rsidRDefault="006A3074"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9666F">
              <w:rPr>
                <w:rFonts w:ascii="Times New Roman" w:hAnsi="Times New Roman" w:cs="Times New Roman"/>
                <w:sz w:val="22"/>
                <w:szCs w:val="22"/>
              </w:rPr>
              <w:t>981</w:t>
            </w:r>
          </w:p>
        </w:tc>
      </w:tr>
      <w:tr w:rsidR="006A3074" w:rsidRPr="00B2502F" w:rsidTr="008513B9">
        <w:tc>
          <w:tcPr>
            <w:tcW w:w="6062" w:type="dxa"/>
          </w:tcPr>
          <w:p w:rsidR="006A3074" w:rsidRPr="00B2502F" w:rsidRDefault="006A3074" w:rsidP="00CC062D">
            <w:pPr>
              <w:rPr>
                <w:rFonts w:ascii="Times New Roman" w:hAnsi="Times New Roman" w:cs="Times New Roman"/>
                <w:sz w:val="22"/>
                <w:szCs w:val="22"/>
                <w:cs/>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Allowance for obsolete inventories</w:t>
            </w:r>
          </w:p>
        </w:tc>
        <w:tc>
          <w:tcPr>
            <w:tcW w:w="236"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6A3074" w:rsidRPr="00875F8A" w:rsidRDefault="00875F8A"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75F8A">
              <w:rPr>
                <w:rFonts w:ascii="Times New Roman" w:hAnsi="Times New Roman" w:cs="Times New Roman"/>
                <w:sz w:val="22"/>
                <w:szCs w:val="22"/>
              </w:rPr>
              <w:t>909</w:t>
            </w:r>
          </w:p>
        </w:tc>
        <w:tc>
          <w:tcPr>
            <w:tcW w:w="236" w:type="dxa"/>
            <w:shd w:val="clear" w:color="auto" w:fill="auto"/>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6A3074" w:rsidRPr="0089666F" w:rsidRDefault="006A3074"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9666F">
              <w:rPr>
                <w:rFonts w:ascii="Times New Roman" w:hAnsi="Times New Roman" w:cs="Times New Roman"/>
                <w:sz w:val="22"/>
                <w:szCs w:val="22"/>
              </w:rPr>
              <w:t>681</w:t>
            </w:r>
          </w:p>
        </w:tc>
      </w:tr>
      <w:tr w:rsidR="006A3074" w:rsidRPr="00B2502F" w:rsidTr="008513B9">
        <w:tc>
          <w:tcPr>
            <w:tcW w:w="6062" w:type="dxa"/>
          </w:tcPr>
          <w:p w:rsidR="006A3074" w:rsidRPr="00B2502F" w:rsidRDefault="006A3074" w:rsidP="008513B9">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Liability for post-employment benefits</w:t>
            </w:r>
          </w:p>
        </w:tc>
        <w:tc>
          <w:tcPr>
            <w:tcW w:w="236"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6A3074" w:rsidRPr="00875F8A" w:rsidRDefault="00875F8A"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75F8A">
              <w:rPr>
                <w:rFonts w:ascii="Times New Roman" w:hAnsi="Times New Roman" w:cs="Times New Roman"/>
                <w:sz w:val="22"/>
                <w:szCs w:val="22"/>
              </w:rPr>
              <w:t>2,830</w:t>
            </w:r>
          </w:p>
        </w:tc>
        <w:tc>
          <w:tcPr>
            <w:tcW w:w="236" w:type="dxa"/>
            <w:shd w:val="clear" w:color="auto" w:fill="auto"/>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6A3074" w:rsidRPr="0089666F" w:rsidRDefault="006A3074"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9666F">
              <w:rPr>
                <w:rFonts w:ascii="Times New Roman" w:hAnsi="Times New Roman" w:cs="Times New Roman"/>
                <w:sz w:val="22"/>
                <w:szCs w:val="22"/>
              </w:rPr>
              <w:t>2,863</w:t>
            </w:r>
          </w:p>
        </w:tc>
      </w:tr>
      <w:tr w:rsidR="006A3074" w:rsidRPr="00B2502F" w:rsidTr="008513B9">
        <w:tc>
          <w:tcPr>
            <w:tcW w:w="6062" w:type="dxa"/>
          </w:tcPr>
          <w:p w:rsidR="006A3074" w:rsidRPr="00B2502F" w:rsidRDefault="006A3074" w:rsidP="008513B9">
            <w:pPr>
              <w:rPr>
                <w:rFonts w:ascii="Times New Roman" w:hAnsi="Times New Roman" w:cs="Times New Roman"/>
                <w:sz w:val="22"/>
                <w:szCs w:val="22"/>
              </w:rPr>
            </w:pPr>
            <w:r w:rsidRPr="00B2502F">
              <w:rPr>
                <w:rFonts w:ascii="Times New Roman" w:hAnsi="Times New Roman" w:cs="Times New Roman"/>
                <w:sz w:val="22"/>
                <w:szCs w:val="22"/>
              </w:rPr>
              <w:t>Total</w:t>
            </w:r>
          </w:p>
        </w:tc>
        <w:tc>
          <w:tcPr>
            <w:tcW w:w="236"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6A3074" w:rsidRPr="00875F8A" w:rsidRDefault="00875F8A"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875F8A">
              <w:rPr>
                <w:rFonts w:ascii="Times New Roman" w:hAnsi="Times New Roman" w:cstheme="minorBidi"/>
                <w:sz w:val="22"/>
                <w:szCs w:val="22"/>
              </w:rPr>
              <w:t>5,030</w:t>
            </w:r>
          </w:p>
        </w:tc>
        <w:tc>
          <w:tcPr>
            <w:tcW w:w="236" w:type="dxa"/>
            <w:shd w:val="clear" w:color="auto" w:fill="auto"/>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6A3074" w:rsidRPr="0089666F" w:rsidRDefault="006A3074"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89666F">
              <w:rPr>
                <w:rFonts w:ascii="Times New Roman" w:hAnsi="Times New Roman" w:cs="Times New Roman"/>
                <w:sz w:val="22"/>
                <w:szCs w:val="22"/>
              </w:rPr>
              <w:t>4,525</w:t>
            </w:r>
          </w:p>
        </w:tc>
      </w:tr>
    </w:tbl>
    <w:p w:rsidR="00404929" w:rsidRDefault="0040492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DC691D" w:rsidRDefault="00DC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58427F" w:rsidRPr="00A83232" w:rsidRDefault="006F5A34"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PAYMENT OF DIVIDENDS</w:t>
      </w:r>
    </w:p>
    <w:p w:rsidR="002A3447" w:rsidRPr="00F8345F" w:rsidRDefault="002A3447" w:rsidP="002A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Angsana New" w:hAnsi="Angsana New"/>
          <w:spacing w:val="-2"/>
          <w:sz w:val="22"/>
          <w:szCs w:val="22"/>
          <w:highlight w:val="yellow"/>
        </w:rPr>
      </w:pPr>
    </w:p>
    <w:p w:rsidR="006A3074" w:rsidRDefault="006A3074" w:rsidP="006A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13072E">
        <w:rPr>
          <w:rFonts w:ascii="Times New Roman" w:hAnsi="Times New Roman" w:cs="Times New Roman"/>
          <w:sz w:val="22"/>
          <w:szCs w:val="22"/>
        </w:rPr>
        <w:t xml:space="preserve">At the general shareholders’ meeting on April 24, 2019, the shareholders unanimously passed the resolution to approve the declaration of dividends for the 2018 operations at approximately Baht 0.0974 per share, </w:t>
      </w:r>
      <w:proofErr w:type="spellStart"/>
      <w:r w:rsidRPr="0013072E">
        <w:rPr>
          <w:rFonts w:ascii="Times New Roman" w:hAnsi="Times New Roman" w:cs="Times New Roman"/>
          <w:sz w:val="22"/>
          <w:szCs w:val="22"/>
        </w:rPr>
        <w:t>totalling</w:t>
      </w:r>
      <w:proofErr w:type="spellEnd"/>
      <w:r w:rsidRPr="0013072E">
        <w:rPr>
          <w:rFonts w:ascii="Times New Roman" w:hAnsi="Times New Roman" w:cs="Times New Roman"/>
          <w:sz w:val="22"/>
          <w:szCs w:val="22"/>
        </w:rPr>
        <w:t xml:space="preserve"> approximately Baht 30 million, to the shareholders and </w:t>
      </w:r>
      <w:r>
        <w:rPr>
          <w:rFonts w:ascii="Times New Roman" w:hAnsi="Times New Roman" w:cs="Times New Roman"/>
          <w:sz w:val="22"/>
          <w:szCs w:val="22"/>
        </w:rPr>
        <w:t>scheduled</w:t>
      </w:r>
      <w:r w:rsidRPr="0013072E">
        <w:rPr>
          <w:rFonts w:ascii="Times New Roman" w:hAnsi="Times New Roman" w:cs="Times New Roman"/>
          <w:sz w:val="22"/>
          <w:szCs w:val="22"/>
        </w:rPr>
        <w:t xml:space="preserve"> the date for dividend payment on May 1</w:t>
      </w:r>
      <w:r>
        <w:rPr>
          <w:rFonts w:ascii="Times New Roman" w:hAnsi="Times New Roman" w:cs="Times New Roman"/>
          <w:sz w:val="22"/>
          <w:szCs w:val="22"/>
        </w:rPr>
        <w:t>6</w:t>
      </w:r>
      <w:r w:rsidRPr="0013072E">
        <w:rPr>
          <w:rFonts w:ascii="Times New Roman" w:hAnsi="Times New Roman" w:cs="Times New Roman"/>
          <w:sz w:val="22"/>
          <w:szCs w:val="22"/>
        </w:rPr>
        <w:t xml:space="preserve">, 2019. </w:t>
      </w:r>
    </w:p>
    <w:p w:rsidR="00D73531" w:rsidRDefault="00D73531" w:rsidP="008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75F8A" w:rsidRDefault="00875F8A" w:rsidP="008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13072E">
        <w:rPr>
          <w:rFonts w:ascii="Times New Roman" w:hAnsi="Times New Roman" w:cs="Times New Roman"/>
          <w:sz w:val="22"/>
          <w:szCs w:val="22"/>
        </w:rPr>
        <w:t>At the general shareholders’ meeting on April 24, 201</w:t>
      </w:r>
      <w:r>
        <w:rPr>
          <w:rFonts w:ascii="Times New Roman" w:hAnsi="Times New Roman" w:cs="Times New Roman"/>
          <w:sz w:val="22"/>
          <w:szCs w:val="22"/>
        </w:rPr>
        <w:t>8</w:t>
      </w:r>
      <w:r w:rsidRPr="0013072E">
        <w:rPr>
          <w:rFonts w:ascii="Times New Roman" w:hAnsi="Times New Roman" w:cs="Times New Roman"/>
          <w:sz w:val="22"/>
          <w:szCs w:val="22"/>
        </w:rPr>
        <w:t>, the shareholders unanimously passed the resolution to approve the decla</w:t>
      </w:r>
      <w:r w:rsidR="00114CB0">
        <w:rPr>
          <w:rFonts w:ascii="Times New Roman" w:hAnsi="Times New Roman" w:cs="Times New Roman"/>
          <w:sz w:val="22"/>
          <w:szCs w:val="22"/>
        </w:rPr>
        <w:t>ration of dividends for the 2017</w:t>
      </w:r>
      <w:r w:rsidRPr="0013072E">
        <w:rPr>
          <w:rFonts w:ascii="Times New Roman" w:hAnsi="Times New Roman" w:cs="Times New Roman"/>
          <w:sz w:val="22"/>
          <w:szCs w:val="22"/>
        </w:rPr>
        <w:t xml:space="preserve"> operations at approximately Baht 0.</w:t>
      </w:r>
      <w:r>
        <w:rPr>
          <w:rFonts w:ascii="Times New Roman" w:hAnsi="Times New Roman" w:cs="Times New Roman"/>
          <w:sz w:val="22"/>
          <w:szCs w:val="22"/>
        </w:rPr>
        <w:t>0812</w:t>
      </w:r>
      <w:r w:rsidRPr="0013072E">
        <w:rPr>
          <w:rFonts w:ascii="Times New Roman" w:hAnsi="Times New Roman" w:cs="Times New Roman"/>
          <w:sz w:val="22"/>
          <w:szCs w:val="22"/>
        </w:rPr>
        <w:t xml:space="preserve"> per share</w:t>
      </w:r>
      <w:r>
        <w:rPr>
          <w:rFonts w:ascii="Times New Roman" w:hAnsi="Times New Roman" w:cs="Times New Roman"/>
          <w:sz w:val="22"/>
          <w:szCs w:val="22"/>
        </w:rPr>
        <w:t xml:space="preserve">,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approximately Baht 25 </w:t>
      </w:r>
      <w:r w:rsidRPr="0013072E">
        <w:rPr>
          <w:rFonts w:ascii="Times New Roman" w:hAnsi="Times New Roman" w:cs="Times New Roman"/>
          <w:sz w:val="22"/>
          <w:szCs w:val="22"/>
        </w:rPr>
        <w:t xml:space="preserve">million, to the shareholders and </w:t>
      </w:r>
      <w:r>
        <w:rPr>
          <w:rFonts w:ascii="Times New Roman" w:hAnsi="Times New Roman" w:cs="Times New Roman"/>
          <w:sz w:val="22"/>
          <w:szCs w:val="22"/>
        </w:rPr>
        <w:t>scheduled</w:t>
      </w:r>
      <w:r w:rsidRPr="0013072E">
        <w:rPr>
          <w:rFonts w:ascii="Times New Roman" w:hAnsi="Times New Roman" w:cs="Times New Roman"/>
          <w:sz w:val="22"/>
          <w:szCs w:val="22"/>
        </w:rPr>
        <w:t xml:space="preserve"> the date for dividend payment on May 1</w:t>
      </w:r>
      <w:r>
        <w:rPr>
          <w:rFonts w:ascii="Times New Roman" w:hAnsi="Times New Roman" w:cs="Times New Roman"/>
          <w:sz w:val="22"/>
          <w:szCs w:val="22"/>
        </w:rPr>
        <w:t>1, 2018</w:t>
      </w:r>
      <w:r w:rsidRPr="0013072E">
        <w:rPr>
          <w:rFonts w:ascii="Times New Roman" w:hAnsi="Times New Roman" w:cs="Times New Roman"/>
          <w:sz w:val="22"/>
          <w:szCs w:val="22"/>
        </w:rPr>
        <w:t xml:space="preserve">. </w:t>
      </w:r>
    </w:p>
    <w:p w:rsidR="00C8418F" w:rsidRPr="00C8418F" w:rsidRDefault="00C8418F" w:rsidP="00B4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626066" w:rsidRPr="00C8418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8418F">
        <w:rPr>
          <w:rFonts w:ascii="Times New Roman" w:hAnsi="Times New Roman" w:cs="Times New Roman"/>
          <w:b/>
          <w:bCs/>
          <w:color w:val="000000"/>
          <w:sz w:val="22"/>
          <w:szCs w:val="22"/>
        </w:rPr>
        <w:t>FINANCIAL INFORMATION CLASSIFIED BY OPERATING SEGMENT</w:t>
      </w:r>
    </w:p>
    <w:p w:rsidR="00626066" w:rsidRPr="00BD2E13"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A60E43" w:rsidRDefault="002A3447" w:rsidP="00A60E43">
      <w:pPr>
        <w:pStyle w:val="NoSpacing"/>
        <w:jc w:val="thaiDistribute"/>
        <w:rPr>
          <w:sz w:val="22"/>
          <w:szCs w:val="22"/>
        </w:rPr>
      </w:pPr>
      <w:r w:rsidRPr="00A60E43">
        <w:rPr>
          <w:sz w:val="22"/>
          <w:szCs w:val="22"/>
        </w:rPr>
        <w:t>Gross profit margin in statement of income is significant financial and core information of the Company that are provided regularly to the highest authority in decision-making operation and also used in evaluation of financial performances of the segments. The Company has two significant operating segments (identified by internal reporting segments), i.e. (1) disposable equipment and supplies and (2) medical equipment and instrument. The Company has no any transfer between segments. In addition, the Company is unable to apportion the segment information of assets and liabilities</w:t>
      </w:r>
      <w:r w:rsidR="005E654A">
        <w:rPr>
          <w:sz w:val="22"/>
          <w:szCs w:val="22"/>
        </w:rPr>
        <w:t xml:space="preserve"> without incurring the undue</w:t>
      </w:r>
      <w:r w:rsidRPr="00A60E43">
        <w:rPr>
          <w:sz w:val="22"/>
          <w:szCs w:val="22"/>
        </w:rPr>
        <w:t xml:space="preserve"> costs.</w:t>
      </w:r>
    </w:p>
    <w:p w:rsidR="004602AF" w:rsidRDefault="004602AF"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heme="minorBidi"/>
          <w:sz w:val="22"/>
        </w:rPr>
      </w:pPr>
    </w:p>
    <w:p w:rsidR="00626066" w:rsidRPr="00B2502F" w:rsidRDefault="00475216" w:rsidP="00626066">
      <w:pPr>
        <w:tabs>
          <w:tab w:val="clear" w:pos="454"/>
          <w:tab w:val="left" w:pos="0"/>
          <w:tab w:val="left" w:pos="142"/>
        </w:tabs>
        <w:jc w:val="thaiDistribute"/>
        <w:rPr>
          <w:rFonts w:ascii="Times New Roman" w:hAnsi="Times New Roman" w:cs="Times New Roman"/>
          <w:i/>
          <w:iCs/>
          <w:sz w:val="22"/>
          <w:szCs w:val="22"/>
        </w:rPr>
      </w:pPr>
      <w:r w:rsidRPr="00B2502F">
        <w:rPr>
          <w:rFonts w:ascii="Times New Roman" w:hAnsi="Times New Roman" w:cs="Times New Roman"/>
          <w:i/>
          <w:iCs/>
          <w:sz w:val="22"/>
          <w:szCs w:val="22"/>
        </w:rPr>
        <w:t>Operating segment i</w:t>
      </w:r>
      <w:r w:rsidR="00626066" w:rsidRPr="00B2502F">
        <w:rPr>
          <w:rFonts w:ascii="Times New Roman" w:hAnsi="Times New Roman" w:cs="Times New Roman"/>
          <w:i/>
          <w:iCs/>
          <w:sz w:val="22"/>
          <w:szCs w:val="22"/>
        </w:rPr>
        <w:t xml:space="preserve">nformation on </w:t>
      </w:r>
      <w:r w:rsidRPr="00B2502F">
        <w:rPr>
          <w:rFonts w:ascii="Times New Roman" w:hAnsi="Times New Roman"/>
          <w:i/>
          <w:iCs/>
          <w:sz w:val="22"/>
          <w:szCs w:val="22"/>
        </w:rPr>
        <w:t>p</w:t>
      </w:r>
      <w:r w:rsidR="00626066" w:rsidRPr="00B2502F">
        <w:rPr>
          <w:rFonts w:ascii="Times New Roman" w:hAnsi="Times New Roman"/>
          <w:i/>
          <w:iCs/>
          <w:sz w:val="22"/>
          <w:szCs w:val="22"/>
        </w:rPr>
        <w:t>roducts</w:t>
      </w:r>
      <w:r w:rsidR="00626066" w:rsidRPr="00B2502F">
        <w:rPr>
          <w:rFonts w:ascii="Times New Roman" w:hAnsi="Times New Roman" w:cs="Times New Roman"/>
          <w:i/>
          <w:iCs/>
          <w:sz w:val="22"/>
          <w:szCs w:val="22"/>
        </w:rPr>
        <w:t xml:space="preserve"> for the</w:t>
      </w:r>
      <w:r w:rsidR="00954236" w:rsidRPr="00954236">
        <w:rPr>
          <w:rFonts w:ascii="Times New Roman" w:hAnsi="Times New Roman" w:cs="Times New Roman"/>
          <w:i/>
          <w:iCs/>
          <w:sz w:val="22"/>
          <w:szCs w:val="22"/>
        </w:rPr>
        <w:t xml:space="preserve"> </w:t>
      </w:r>
      <w:r w:rsidR="001B31F1">
        <w:rPr>
          <w:rFonts w:ascii="Times New Roman" w:hAnsi="Times New Roman" w:cs="Times New Roman"/>
          <w:i/>
          <w:iCs/>
          <w:sz w:val="22"/>
          <w:szCs w:val="22"/>
        </w:rPr>
        <w:t>six</w:t>
      </w:r>
      <w:r w:rsidR="00954236" w:rsidRPr="00954236">
        <w:rPr>
          <w:rFonts w:ascii="Times New Roman" w:hAnsi="Times New Roman" w:cs="Times New Roman"/>
          <w:i/>
          <w:iCs/>
          <w:sz w:val="22"/>
          <w:szCs w:val="22"/>
        </w:rPr>
        <w:t>-month</w:t>
      </w:r>
      <w:r w:rsidR="00626066" w:rsidRPr="00B2502F">
        <w:rPr>
          <w:rFonts w:ascii="Times New Roman" w:hAnsi="Times New Roman" w:cs="Times New Roman"/>
          <w:i/>
          <w:iCs/>
          <w:sz w:val="22"/>
          <w:szCs w:val="22"/>
        </w:rPr>
        <w:t xml:space="preserve"> </w:t>
      </w:r>
      <w:r w:rsidR="008720F6">
        <w:rPr>
          <w:rFonts w:ascii="Times New Roman" w:hAnsi="Times New Roman" w:cs="Times New Roman"/>
          <w:i/>
          <w:iCs/>
          <w:sz w:val="22"/>
          <w:szCs w:val="22"/>
        </w:rPr>
        <w:t>periods</w:t>
      </w:r>
      <w:r w:rsidR="007F4B80">
        <w:rPr>
          <w:rFonts w:ascii="Times New Roman" w:hAnsi="Times New Roman" w:cs="Times New Roman"/>
          <w:i/>
          <w:iCs/>
          <w:sz w:val="22"/>
          <w:szCs w:val="22"/>
        </w:rPr>
        <w:t xml:space="preserve"> ended </w:t>
      </w:r>
      <w:r w:rsidR="004B7179">
        <w:rPr>
          <w:rFonts w:ascii="Times New Roman" w:hAnsi="Times New Roman" w:cs="Times New Roman"/>
          <w:i/>
          <w:iCs/>
          <w:sz w:val="22"/>
          <w:szCs w:val="22"/>
        </w:rPr>
        <w:t>June</w:t>
      </w:r>
      <w:r w:rsidR="00626066" w:rsidRPr="00B2502F">
        <w:rPr>
          <w:rFonts w:ascii="Times New Roman" w:hAnsi="Times New Roman" w:cs="Times New Roman"/>
          <w:i/>
          <w:iCs/>
          <w:sz w:val="22"/>
          <w:szCs w:val="22"/>
        </w:rPr>
        <w:t xml:space="preserve"> </w:t>
      </w:r>
      <w:r w:rsidR="004B7179">
        <w:rPr>
          <w:rFonts w:ascii="Times New Roman" w:hAnsi="Times New Roman" w:cs="Times New Roman"/>
          <w:i/>
          <w:iCs/>
          <w:sz w:val="22"/>
          <w:szCs w:val="22"/>
        </w:rPr>
        <w:t>30</w:t>
      </w:r>
      <w:r w:rsidR="00626066" w:rsidRPr="00B2502F">
        <w:rPr>
          <w:rFonts w:ascii="Times New Roman" w:hAnsi="Times New Roman" w:cs="Times New Roman"/>
          <w:i/>
          <w:iCs/>
          <w:sz w:val="22"/>
          <w:szCs w:val="22"/>
        </w:rPr>
        <w:t>, 201</w:t>
      </w:r>
      <w:r w:rsidR="00BD2E13">
        <w:rPr>
          <w:rFonts w:ascii="Times New Roman" w:hAnsi="Times New Roman" w:cs="Times New Roman"/>
          <w:i/>
          <w:iCs/>
          <w:sz w:val="22"/>
          <w:szCs w:val="22"/>
        </w:rPr>
        <w:t>9</w:t>
      </w:r>
      <w:r w:rsidR="00626066" w:rsidRPr="00B2502F">
        <w:rPr>
          <w:rFonts w:ascii="Times New Roman" w:hAnsi="Times New Roman" w:cs="Times New Roman"/>
          <w:i/>
          <w:iCs/>
          <w:sz w:val="22"/>
          <w:szCs w:val="22"/>
        </w:rPr>
        <w:t xml:space="preserve"> and 201</w:t>
      </w:r>
      <w:r w:rsidR="00BD2E13">
        <w:rPr>
          <w:rFonts w:ascii="Times New Roman" w:hAnsi="Times New Roman" w:cs="Times New Roman"/>
          <w:i/>
          <w:iCs/>
          <w:sz w:val="22"/>
          <w:szCs w:val="22"/>
        </w:rPr>
        <w:t>8</w:t>
      </w:r>
      <w:r w:rsidR="00626066" w:rsidRPr="00B2502F">
        <w:rPr>
          <w:rFonts w:ascii="Times New Roman" w:hAnsi="Times New Roman" w:cs="Times New Roman"/>
          <w:i/>
          <w:iCs/>
          <w:sz w:val="22"/>
          <w:szCs w:val="22"/>
        </w:rPr>
        <w:t xml:space="preserve"> </w:t>
      </w:r>
      <w:r w:rsidRPr="00B2502F">
        <w:rPr>
          <w:rFonts w:ascii="Times New Roman" w:hAnsi="Times New Roman" w:cs="Times New Roman"/>
          <w:i/>
          <w:iCs/>
          <w:sz w:val="22"/>
          <w:szCs w:val="22"/>
        </w:rPr>
        <w:t>is</w:t>
      </w:r>
      <w:r w:rsidR="00626066" w:rsidRPr="00B2502F">
        <w:rPr>
          <w:rFonts w:ascii="Times New Roman" w:hAnsi="Times New Roman" w:cs="Times New Roman"/>
          <w:i/>
          <w:iCs/>
          <w:sz w:val="22"/>
          <w:szCs w:val="22"/>
        </w:rPr>
        <w:t xml:space="preserve"> as follows</w:t>
      </w:r>
      <w:r w:rsidRPr="00B2502F">
        <w:rPr>
          <w:rFonts w:ascii="Times New Roman" w:hAnsi="Times New Roman" w:cs="Times New Roman"/>
          <w:i/>
          <w:iCs/>
          <w:sz w:val="22"/>
          <w:szCs w:val="22"/>
        </w:rPr>
        <w:t>:</w:t>
      </w:r>
      <w:r w:rsidR="00626066" w:rsidRPr="00B2502F">
        <w:rPr>
          <w:rFonts w:ascii="Times New Roman" w:hAnsi="Times New Roman" w:cs="Times New Roman"/>
          <w:i/>
          <w:iCs/>
          <w:sz w:val="22"/>
          <w:szCs w:val="22"/>
        </w:rPr>
        <w:t xml:space="preserve"> </w:t>
      </w:r>
    </w:p>
    <w:p w:rsidR="00BE372D" w:rsidRDefault="00BE372D" w:rsidP="00626066">
      <w:pPr>
        <w:tabs>
          <w:tab w:val="clear" w:pos="454"/>
          <w:tab w:val="left" w:pos="0"/>
          <w:tab w:val="left" w:pos="142"/>
        </w:tabs>
        <w:jc w:val="thaiDistribute"/>
        <w:rPr>
          <w:rFonts w:ascii="Times New Roman" w:hAnsi="Times New Roman" w:cs="Times New Roman"/>
          <w:sz w:val="22"/>
          <w:szCs w:val="22"/>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9F77F5" w:rsidRPr="004602AF" w:rsidTr="00706649">
        <w:tc>
          <w:tcPr>
            <w:tcW w:w="2802" w:type="dxa"/>
            <w:vAlign w:val="bottom"/>
          </w:tcPr>
          <w:p w:rsidR="009F77F5" w:rsidRPr="004602AF" w:rsidRDefault="009F77F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2"/>
                <w:szCs w:val="22"/>
                <w:cs/>
              </w:rPr>
            </w:pPr>
          </w:p>
        </w:tc>
        <w:tc>
          <w:tcPr>
            <w:tcW w:w="7796" w:type="dxa"/>
            <w:gridSpan w:val="12"/>
          </w:tcPr>
          <w:p w:rsidR="009F77F5" w:rsidRPr="004602AF" w:rsidRDefault="009F77F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2"/>
                <w:szCs w:val="22"/>
              </w:rPr>
            </w:pPr>
            <w:r w:rsidRPr="004602AF">
              <w:rPr>
                <w:rFonts w:ascii="Times New Roman" w:hAnsi="Times New Roman" w:cs="Times New Roman"/>
                <w:sz w:val="22"/>
                <w:szCs w:val="22"/>
              </w:rPr>
              <w:t>In Thousand Baht</w:t>
            </w:r>
          </w:p>
        </w:tc>
      </w:tr>
      <w:tr w:rsidR="00D44867" w:rsidRPr="004602AF" w:rsidTr="00706649">
        <w:trPr>
          <w:gridAfter w:val="1"/>
          <w:wAfter w:w="425" w:type="dxa"/>
        </w:trPr>
        <w:tc>
          <w:tcPr>
            <w:tcW w:w="2802" w:type="dxa"/>
            <w:vAlign w:val="bottom"/>
          </w:tcPr>
          <w:p w:rsidR="00D44867" w:rsidRPr="004602AF"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p>
        </w:tc>
        <w:tc>
          <w:tcPr>
            <w:tcW w:w="2268" w:type="dxa"/>
            <w:gridSpan w:val="3"/>
            <w:tcBorders>
              <w:top w:val="single" w:sz="4" w:space="0" w:color="auto"/>
            </w:tcBorders>
            <w:vAlign w:val="center"/>
          </w:tcPr>
          <w:p w:rsidR="00D44867" w:rsidRPr="004602AF" w:rsidRDefault="0028161A" w:rsidP="00D1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2"/>
                <w:szCs w:val="22"/>
                <w:cs/>
              </w:rPr>
            </w:pPr>
            <w:r w:rsidRPr="004602AF">
              <w:rPr>
                <w:rFonts w:ascii="Times New Roman" w:hAnsi="Times New Roman" w:cs="Times New Roman"/>
                <w:sz w:val="22"/>
                <w:szCs w:val="22"/>
              </w:rPr>
              <w:t>Disposable Equipment and Supplies</w:t>
            </w:r>
          </w:p>
        </w:tc>
        <w:tc>
          <w:tcPr>
            <w:tcW w:w="283" w:type="dxa"/>
            <w:tcBorders>
              <w:top w:val="single" w:sz="4" w:space="0" w:color="auto"/>
            </w:tcBorders>
            <w:vAlign w:val="center"/>
          </w:tcPr>
          <w:p w:rsidR="00D44867" w:rsidRPr="004602AF"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268" w:type="dxa"/>
            <w:gridSpan w:val="3"/>
            <w:tcBorders>
              <w:top w:val="single" w:sz="4" w:space="0" w:color="auto"/>
              <w:bottom w:val="single" w:sz="4" w:space="0" w:color="auto"/>
            </w:tcBorders>
            <w:vAlign w:val="center"/>
          </w:tcPr>
          <w:p w:rsidR="00D44867" w:rsidRPr="004602AF" w:rsidRDefault="0028161A" w:rsidP="00D1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r w:rsidRPr="004602AF">
              <w:rPr>
                <w:rFonts w:ascii="Times New Roman" w:hAnsi="Times New Roman" w:cs="Times New Roman"/>
                <w:sz w:val="22"/>
                <w:szCs w:val="22"/>
              </w:rPr>
              <w:t>Medical Equipment and Instrument</w:t>
            </w:r>
          </w:p>
        </w:tc>
        <w:tc>
          <w:tcPr>
            <w:tcW w:w="284" w:type="dxa"/>
            <w:tcBorders>
              <w:top w:val="single" w:sz="4" w:space="0" w:color="auto"/>
            </w:tcBorders>
          </w:tcPr>
          <w:p w:rsidR="00D44867" w:rsidRPr="004602AF"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2"/>
                <w:szCs w:val="22"/>
                <w:cs/>
              </w:rPr>
            </w:pPr>
          </w:p>
        </w:tc>
        <w:tc>
          <w:tcPr>
            <w:tcW w:w="2268" w:type="dxa"/>
            <w:gridSpan w:val="3"/>
            <w:tcBorders>
              <w:top w:val="single" w:sz="4" w:space="0" w:color="auto"/>
            </w:tcBorders>
          </w:tcPr>
          <w:p w:rsidR="00EF14AB" w:rsidRPr="004602AF" w:rsidRDefault="00EF14AB" w:rsidP="00EF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2"/>
                <w:szCs w:val="22"/>
              </w:rPr>
            </w:pPr>
          </w:p>
          <w:p w:rsidR="00D44867" w:rsidRPr="004602AF" w:rsidRDefault="00D44867" w:rsidP="00EF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2"/>
                <w:szCs w:val="22"/>
              </w:rPr>
            </w:pPr>
            <w:r w:rsidRPr="004602AF">
              <w:rPr>
                <w:rFonts w:ascii="Times New Roman" w:hAnsi="Times New Roman" w:cs="Times New Roman"/>
                <w:sz w:val="22"/>
                <w:szCs w:val="22"/>
              </w:rPr>
              <w:t>Total</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p>
        </w:tc>
        <w:tc>
          <w:tcPr>
            <w:tcW w:w="992" w:type="dxa"/>
            <w:tcBorders>
              <w:top w:val="single" w:sz="4" w:space="0" w:color="auto"/>
              <w:bottom w:val="sing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4602AF">
              <w:rPr>
                <w:rFonts w:ascii="Times New Roman" w:hAnsi="Times New Roman" w:cs="Times New Roman"/>
                <w:sz w:val="22"/>
                <w:szCs w:val="22"/>
              </w:rPr>
              <w:t>2019</w:t>
            </w:r>
          </w:p>
        </w:tc>
        <w:tc>
          <w:tcPr>
            <w:tcW w:w="283" w:type="dxa"/>
            <w:tcBorders>
              <w:top w:val="sing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993" w:type="dxa"/>
            <w:tcBorders>
              <w:top w:val="single" w:sz="4" w:space="0" w:color="auto"/>
              <w:bottom w:val="sing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4602AF">
              <w:rPr>
                <w:rFonts w:ascii="Times New Roman" w:hAnsi="Times New Roman" w:cs="Times New Roman"/>
                <w:sz w:val="22"/>
                <w:szCs w:val="22"/>
              </w:rPr>
              <w:t>2018</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4602AF">
              <w:rPr>
                <w:rFonts w:ascii="Times New Roman" w:hAnsi="Times New Roman" w:cs="Times New Roman"/>
                <w:sz w:val="22"/>
                <w:szCs w:val="22"/>
              </w:rPr>
              <w:t>2019</w:t>
            </w:r>
          </w:p>
        </w:tc>
        <w:tc>
          <w:tcPr>
            <w:tcW w:w="284" w:type="dxa"/>
            <w:tcBorders>
              <w:top w:val="sing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4602AF">
              <w:rPr>
                <w:rFonts w:ascii="Times New Roman" w:hAnsi="Times New Roman" w:cs="Times New Roman"/>
                <w:sz w:val="22"/>
                <w:szCs w:val="22"/>
              </w:rPr>
              <w:t>2018</w:t>
            </w:r>
          </w:p>
        </w:tc>
        <w:tc>
          <w:tcPr>
            <w:tcW w:w="284"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4602AF">
              <w:rPr>
                <w:rFonts w:ascii="Times New Roman" w:hAnsi="Times New Roman" w:cs="Times New Roman"/>
                <w:sz w:val="22"/>
                <w:szCs w:val="22"/>
              </w:rPr>
              <w:t>2019</w:t>
            </w:r>
          </w:p>
        </w:tc>
        <w:tc>
          <w:tcPr>
            <w:tcW w:w="283" w:type="dxa"/>
            <w:tcBorders>
              <w:top w:val="sing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993" w:type="dxa"/>
            <w:tcBorders>
              <w:top w:val="single" w:sz="4" w:space="0" w:color="auto"/>
              <w:bottom w:val="sing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4602AF">
              <w:rPr>
                <w:rFonts w:ascii="Times New Roman" w:hAnsi="Times New Roman" w:cs="Times New Roman"/>
                <w:sz w:val="22"/>
                <w:szCs w:val="22"/>
              </w:rPr>
              <w:t>2018</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602AF">
              <w:rPr>
                <w:rFonts w:ascii="Times New Roman" w:hAnsi="Times New Roman" w:cs="Times New Roman"/>
                <w:sz w:val="22"/>
                <w:szCs w:val="22"/>
              </w:rPr>
              <w:t>Net sales</w:t>
            </w:r>
          </w:p>
        </w:tc>
        <w:tc>
          <w:tcPr>
            <w:tcW w:w="992" w:type="dxa"/>
            <w:tcBorders>
              <w:top w:val="single" w:sz="4" w:space="0" w:color="auto"/>
            </w:tcBorders>
            <w:vAlign w:val="bottom"/>
          </w:tcPr>
          <w:p w:rsidR="00BD2E13" w:rsidRPr="00FA2B18" w:rsidRDefault="00FA2B18"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FA2B18">
              <w:rPr>
                <w:rFonts w:ascii="Times New Roman" w:hAnsi="Times New Roman" w:cs="Times New Roman"/>
                <w:sz w:val="22"/>
                <w:szCs w:val="22"/>
              </w:rPr>
              <w:t>332,348</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2"/>
                <w:szCs w:val="22"/>
                <w:highlight w:val="yellow"/>
              </w:rPr>
            </w:pPr>
          </w:p>
        </w:tc>
        <w:tc>
          <w:tcPr>
            <w:tcW w:w="993" w:type="dxa"/>
            <w:tcBorders>
              <w:top w:val="sing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4602AF">
              <w:rPr>
                <w:rFonts w:ascii="Times New Roman" w:hAnsi="Times New Roman" w:cs="Times New Roman"/>
                <w:sz w:val="22"/>
                <w:szCs w:val="22"/>
              </w:rPr>
              <w:t>251,702</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highlight w:val="yellow"/>
              </w:rPr>
            </w:pPr>
          </w:p>
        </w:tc>
        <w:tc>
          <w:tcPr>
            <w:tcW w:w="992" w:type="dxa"/>
            <w:tcBorders>
              <w:top w:val="single" w:sz="4" w:space="0" w:color="auto"/>
            </w:tcBorders>
            <w:vAlign w:val="bottom"/>
          </w:tcPr>
          <w:p w:rsidR="00BD2E13" w:rsidRPr="00FA2B18" w:rsidRDefault="00FA2B18"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FA2B18">
              <w:rPr>
                <w:rFonts w:ascii="Times New Roman" w:hAnsi="Times New Roman" w:cs="Times New Roman"/>
                <w:sz w:val="22"/>
                <w:szCs w:val="22"/>
              </w:rPr>
              <w:t>26,142</w:t>
            </w:r>
          </w:p>
        </w:tc>
        <w:tc>
          <w:tcPr>
            <w:tcW w:w="284"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highlight w:val="yellow"/>
              </w:rPr>
            </w:pPr>
          </w:p>
        </w:tc>
        <w:tc>
          <w:tcPr>
            <w:tcW w:w="992" w:type="dxa"/>
            <w:tcBorders>
              <w:top w:val="sing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4602AF">
              <w:rPr>
                <w:rFonts w:ascii="Times New Roman" w:hAnsi="Times New Roman" w:cs="Times New Roman"/>
                <w:sz w:val="22"/>
                <w:szCs w:val="22"/>
              </w:rPr>
              <w:t>49,555</w:t>
            </w:r>
          </w:p>
        </w:tc>
        <w:tc>
          <w:tcPr>
            <w:tcW w:w="284"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2"/>
                <w:szCs w:val="22"/>
                <w:highlight w:val="yellow"/>
                <w:cs/>
              </w:rPr>
            </w:pPr>
          </w:p>
        </w:tc>
        <w:tc>
          <w:tcPr>
            <w:tcW w:w="992" w:type="dxa"/>
            <w:tcBorders>
              <w:top w:val="single" w:sz="4" w:space="0" w:color="auto"/>
            </w:tcBorders>
            <w:vAlign w:val="bottom"/>
          </w:tcPr>
          <w:p w:rsidR="00BD2E13" w:rsidRPr="00FA2B18" w:rsidRDefault="00FA2B18"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FA2B18">
              <w:rPr>
                <w:rFonts w:ascii="Times New Roman" w:hAnsi="Times New Roman" w:cs="Times New Roman"/>
                <w:sz w:val="22"/>
                <w:szCs w:val="22"/>
              </w:rPr>
              <w:t>358,490</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highlight w:val="yellow"/>
              </w:rPr>
            </w:pPr>
          </w:p>
        </w:tc>
        <w:tc>
          <w:tcPr>
            <w:tcW w:w="993" w:type="dxa"/>
            <w:tcBorders>
              <w:top w:val="sing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4602AF">
              <w:rPr>
                <w:rFonts w:ascii="Times New Roman" w:hAnsi="Times New Roman" w:cs="Times New Roman"/>
                <w:sz w:val="22"/>
                <w:szCs w:val="22"/>
              </w:rPr>
              <w:t>301,257</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602AF">
              <w:rPr>
                <w:rFonts w:ascii="Times New Roman" w:hAnsi="Times New Roman" w:cs="Times New Roman"/>
                <w:sz w:val="22"/>
                <w:szCs w:val="22"/>
              </w:rPr>
              <w:t>Segment expenses - cost of sales</w:t>
            </w:r>
          </w:p>
        </w:tc>
        <w:tc>
          <w:tcPr>
            <w:tcW w:w="992" w:type="dxa"/>
            <w:tcBorders>
              <w:bottom w:val="single" w:sz="4" w:space="0" w:color="auto"/>
            </w:tcBorders>
            <w:vAlign w:val="bottom"/>
          </w:tcPr>
          <w:p w:rsidR="00BD2E13" w:rsidRPr="00FA2B18"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heme="minorBidi"/>
                <w:sz w:val="22"/>
                <w:szCs w:val="22"/>
                <w:cs/>
              </w:rPr>
            </w:pPr>
            <w:r w:rsidRPr="00FA2B18">
              <w:rPr>
                <w:rFonts w:ascii="Times New Roman" w:hAnsi="Times New Roman" w:cs="Times New Roman" w:hint="cs"/>
                <w:sz w:val="22"/>
                <w:szCs w:val="22"/>
                <w:cs/>
              </w:rPr>
              <w:t>(</w:t>
            </w:r>
            <w:r w:rsidR="006F5A34">
              <w:rPr>
                <w:rFonts w:ascii="Times New Roman" w:hAnsi="Times New Roman" w:cs="Times New Roman"/>
                <w:sz w:val="22"/>
                <w:szCs w:val="22"/>
              </w:rPr>
              <w:t>196,897</w:t>
            </w:r>
            <w:r w:rsidRPr="00FA2B18">
              <w:rPr>
                <w:rFonts w:ascii="Times New Roman" w:hAnsi="Times New Roman" w:cs="Times New Roman" w:hint="cs"/>
                <w:sz w:val="22"/>
                <w:szCs w:val="22"/>
                <w:cs/>
              </w:rPr>
              <w:t>)</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2"/>
                <w:szCs w:val="22"/>
                <w:highlight w:val="yellow"/>
              </w:rPr>
            </w:pPr>
          </w:p>
        </w:tc>
        <w:tc>
          <w:tcPr>
            <w:tcW w:w="993" w:type="dxa"/>
            <w:tcBorders>
              <w:bottom w:val="sing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4602AF">
              <w:rPr>
                <w:rFonts w:ascii="Times New Roman" w:hAnsi="Times New Roman" w:cs="Times New Roman" w:hint="cs"/>
                <w:sz w:val="22"/>
                <w:szCs w:val="22"/>
                <w:cs/>
              </w:rPr>
              <w:t>(</w:t>
            </w:r>
            <w:r w:rsidRPr="004602AF">
              <w:rPr>
                <w:rFonts w:ascii="Times New Roman" w:hAnsi="Times New Roman" w:cs="Times New Roman"/>
                <w:sz w:val="22"/>
                <w:szCs w:val="22"/>
              </w:rPr>
              <w:t>142,366</w:t>
            </w:r>
            <w:r w:rsidRPr="004602AF">
              <w:rPr>
                <w:rFonts w:ascii="Times New Roman" w:hAnsi="Times New Roman" w:cs="Times New Roman" w:hint="cs"/>
                <w:sz w:val="22"/>
                <w:szCs w:val="22"/>
                <w:cs/>
              </w:rPr>
              <w:t>)</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highlight w:val="yellow"/>
              </w:rPr>
            </w:pPr>
          </w:p>
        </w:tc>
        <w:tc>
          <w:tcPr>
            <w:tcW w:w="992" w:type="dxa"/>
            <w:tcBorders>
              <w:bottom w:val="single" w:sz="4" w:space="0" w:color="auto"/>
            </w:tcBorders>
            <w:vAlign w:val="bottom"/>
          </w:tcPr>
          <w:p w:rsidR="00BD2E13" w:rsidRPr="00FA2B18"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heme="minorBidi"/>
                <w:sz w:val="22"/>
                <w:szCs w:val="22"/>
                <w:cs/>
              </w:rPr>
            </w:pPr>
            <w:r w:rsidRPr="00FA2B18">
              <w:rPr>
                <w:rFonts w:ascii="Times New Roman" w:hAnsi="Times New Roman" w:cs="Times New Roman" w:hint="cs"/>
                <w:sz w:val="22"/>
                <w:szCs w:val="22"/>
                <w:cs/>
              </w:rPr>
              <w:t>(</w:t>
            </w:r>
            <w:r w:rsidR="00FA2B18" w:rsidRPr="00FA2B18">
              <w:rPr>
                <w:rFonts w:ascii="Times New Roman" w:hAnsi="Times New Roman" w:cs="Times New Roman"/>
                <w:sz w:val="22"/>
                <w:szCs w:val="22"/>
              </w:rPr>
              <w:t>23,912</w:t>
            </w:r>
            <w:r w:rsidRPr="00FA2B18">
              <w:rPr>
                <w:rFonts w:ascii="Times New Roman" w:hAnsi="Times New Roman" w:cs="Times New Roman" w:hint="cs"/>
                <w:sz w:val="22"/>
                <w:szCs w:val="22"/>
                <w:cs/>
              </w:rPr>
              <w:t>)</w:t>
            </w:r>
          </w:p>
        </w:tc>
        <w:tc>
          <w:tcPr>
            <w:tcW w:w="284"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highlight w:val="yellow"/>
              </w:rPr>
            </w:pPr>
          </w:p>
        </w:tc>
        <w:tc>
          <w:tcPr>
            <w:tcW w:w="992" w:type="dxa"/>
            <w:tcBorders>
              <w:bottom w:val="sing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4602AF">
              <w:rPr>
                <w:rFonts w:ascii="Times New Roman" w:hAnsi="Times New Roman" w:cs="Times New Roman" w:hint="cs"/>
                <w:sz w:val="22"/>
                <w:szCs w:val="22"/>
                <w:cs/>
              </w:rPr>
              <w:t>(</w:t>
            </w:r>
            <w:r w:rsidRPr="004602AF">
              <w:rPr>
                <w:rFonts w:ascii="Times New Roman" w:hAnsi="Times New Roman" w:cs="Times New Roman"/>
                <w:sz w:val="22"/>
                <w:szCs w:val="22"/>
              </w:rPr>
              <w:t>29,917</w:t>
            </w:r>
            <w:r w:rsidRPr="004602AF">
              <w:rPr>
                <w:rFonts w:ascii="Times New Roman" w:hAnsi="Times New Roman" w:cs="Times New Roman" w:hint="cs"/>
                <w:sz w:val="22"/>
                <w:szCs w:val="22"/>
                <w:cs/>
              </w:rPr>
              <w:t>)</w:t>
            </w:r>
          </w:p>
        </w:tc>
        <w:tc>
          <w:tcPr>
            <w:tcW w:w="284"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right"/>
              <w:rPr>
                <w:rFonts w:ascii="Times New Roman" w:hAnsi="Times New Roman" w:cs="Times New Roman"/>
                <w:sz w:val="22"/>
                <w:szCs w:val="22"/>
                <w:highlight w:val="yellow"/>
              </w:rPr>
            </w:pPr>
          </w:p>
        </w:tc>
        <w:tc>
          <w:tcPr>
            <w:tcW w:w="992" w:type="dxa"/>
            <w:tcBorders>
              <w:bottom w:val="single" w:sz="4" w:space="0" w:color="auto"/>
            </w:tcBorders>
            <w:vAlign w:val="bottom"/>
          </w:tcPr>
          <w:p w:rsidR="00BD2E13" w:rsidRPr="00FA2B18" w:rsidRDefault="00BD2E13" w:rsidP="0088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FA2B18">
              <w:rPr>
                <w:rFonts w:ascii="Times New Roman" w:hAnsi="Times New Roman" w:cs="Times New Roman" w:hint="cs"/>
                <w:sz w:val="22"/>
                <w:szCs w:val="22"/>
                <w:cs/>
              </w:rPr>
              <w:t>(</w:t>
            </w:r>
            <w:r w:rsidR="00FA2B18" w:rsidRPr="00FA2B18">
              <w:rPr>
                <w:rFonts w:ascii="Times New Roman" w:hAnsi="Times New Roman" w:cs="Times New Roman"/>
                <w:sz w:val="22"/>
                <w:szCs w:val="22"/>
              </w:rPr>
              <w:t>220,80</w:t>
            </w:r>
            <w:r w:rsidR="00886F71">
              <w:rPr>
                <w:rFonts w:ascii="Times New Roman" w:hAnsi="Times New Roman" w:cs="Times New Roman"/>
                <w:sz w:val="22"/>
                <w:szCs w:val="22"/>
              </w:rPr>
              <w:t>9</w:t>
            </w:r>
            <w:r w:rsidRPr="00FA2B18">
              <w:rPr>
                <w:rFonts w:ascii="Times New Roman" w:hAnsi="Times New Roman" w:cs="Times New Roman" w:hint="cs"/>
                <w:sz w:val="22"/>
                <w:szCs w:val="22"/>
                <w:cs/>
              </w:rPr>
              <w:t>)</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highlight w:val="yellow"/>
              </w:rPr>
            </w:pPr>
          </w:p>
        </w:tc>
        <w:tc>
          <w:tcPr>
            <w:tcW w:w="993" w:type="dxa"/>
            <w:tcBorders>
              <w:bottom w:val="sing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4602AF">
              <w:rPr>
                <w:rFonts w:ascii="Times New Roman" w:hAnsi="Times New Roman" w:cs="Times New Roman" w:hint="cs"/>
                <w:sz w:val="22"/>
                <w:szCs w:val="22"/>
                <w:cs/>
              </w:rPr>
              <w:t>(</w:t>
            </w:r>
            <w:r w:rsidRPr="004602AF">
              <w:rPr>
                <w:rFonts w:ascii="Times New Roman" w:hAnsi="Times New Roman" w:cs="Times New Roman"/>
                <w:sz w:val="22"/>
                <w:szCs w:val="22"/>
              </w:rPr>
              <w:t>172,283</w:t>
            </w:r>
            <w:r w:rsidRPr="004602AF">
              <w:rPr>
                <w:rFonts w:ascii="Times New Roman" w:hAnsi="Times New Roman" w:cs="Times New Roman" w:hint="cs"/>
                <w:sz w:val="22"/>
                <w:szCs w:val="22"/>
                <w:cs/>
              </w:rPr>
              <w:t>)</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602AF">
              <w:rPr>
                <w:rFonts w:ascii="Times New Roman" w:hAnsi="Times New Roman" w:cs="Times New Roman"/>
                <w:sz w:val="22"/>
                <w:szCs w:val="22"/>
              </w:rPr>
              <w:t>Segment result</w:t>
            </w:r>
          </w:p>
        </w:tc>
        <w:tc>
          <w:tcPr>
            <w:tcW w:w="992" w:type="dxa"/>
            <w:tcBorders>
              <w:top w:val="single" w:sz="4" w:space="0" w:color="auto"/>
              <w:bottom w:val="double" w:sz="4" w:space="0" w:color="auto"/>
            </w:tcBorders>
            <w:vAlign w:val="bottom"/>
          </w:tcPr>
          <w:p w:rsidR="00BD2E13" w:rsidRPr="00FA2B18" w:rsidRDefault="00FA2B18" w:rsidP="006F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2"/>
                <w:szCs w:val="22"/>
              </w:rPr>
            </w:pPr>
            <w:r w:rsidRPr="00FA2B18">
              <w:rPr>
                <w:rFonts w:ascii="Times New Roman" w:hAnsi="Times New Roman" w:cs="Times New Roman"/>
                <w:sz w:val="22"/>
                <w:szCs w:val="22"/>
              </w:rPr>
              <w:t>135,45</w:t>
            </w:r>
            <w:r w:rsidR="006F5A34">
              <w:rPr>
                <w:rFonts w:ascii="Times New Roman" w:hAnsi="Times New Roman" w:cs="Times New Roman"/>
                <w:sz w:val="22"/>
                <w:szCs w:val="22"/>
              </w:rPr>
              <w:t>1</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2"/>
                <w:szCs w:val="22"/>
                <w:highlight w:val="yellow"/>
              </w:rPr>
            </w:pPr>
          </w:p>
        </w:tc>
        <w:tc>
          <w:tcPr>
            <w:tcW w:w="993" w:type="dxa"/>
            <w:tcBorders>
              <w:top w:val="single" w:sz="4" w:space="0" w:color="auto"/>
              <w:bottom w:val="doub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2"/>
                <w:szCs w:val="22"/>
              </w:rPr>
            </w:pPr>
            <w:r w:rsidRPr="004602AF">
              <w:rPr>
                <w:rFonts w:ascii="Times New Roman" w:hAnsi="Times New Roman" w:cs="Times New Roman"/>
                <w:sz w:val="22"/>
                <w:szCs w:val="22"/>
              </w:rPr>
              <w:t>109,336</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highlight w:val="yellow"/>
              </w:rPr>
            </w:pPr>
          </w:p>
        </w:tc>
        <w:tc>
          <w:tcPr>
            <w:tcW w:w="992" w:type="dxa"/>
            <w:tcBorders>
              <w:top w:val="single" w:sz="4" w:space="0" w:color="auto"/>
              <w:bottom w:val="double" w:sz="4" w:space="0" w:color="auto"/>
            </w:tcBorders>
            <w:vAlign w:val="bottom"/>
          </w:tcPr>
          <w:p w:rsidR="00BD2E13" w:rsidRPr="00FA2B18" w:rsidRDefault="00FA2B18"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FA2B18">
              <w:rPr>
                <w:rFonts w:ascii="Times New Roman" w:hAnsi="Times New Roman" w:cs="Times New Roman"/>
                <w:sz w:val="22"/>
                <w:szCs w:val="22"/>
              </w:rPr>
              <w:t>2,230</w:t>
            </w:r>
          </w:p>
        </w:tc>
        <w:tc>
          <w:tcPr>
            <w:tcW w:w="284"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highlight w:val="yellow"/>
              </w:rPr>
            </w:pPr>
          </w:p>
        </w:tc>
        <w:tc>
          <w:tcPr>
            <w:tcW w:w="992" w:type="dxa"/>
            <w:tcBorders>
              <w:top w:val="single" w:sz="4" w:space="0" w:color="auto"/>
              <w:bottom w:val="doub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4602AF">
              <w:rPr>
                <w:rFonts w:ascii="Times New Roman" w:hAnsi="Times New Roman" w:cs="Times New Roman"/>
                <w:sz w:val="22"/>
                <w:szCs w:val="22"/>
              </w:rPr>
              <w:t>19,638</w:t>
            </w:r>
          </w:p>
        </w:tc>
        <w:tc>
          <w:tcPr>
            <w:tcW w:w="284"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2"/>
                <w:szCs w:val="22"/>
                <w:highlight w:val="yellow"/>
                <w:cs/>
              </w:rPr>
            </w:pPr>
          </w:p>
        </w:tc>
        <w:tc>
          <w:tcPr>
            <w:tcW w:w="992" w:type="dxa"/>
            <w:tcBorders>
              <w:top w:val="single" w:sz="4" w:space="0" w:color="auto"/>
            </w:tcBorders>
            <w:vAlign w:val="bottom"/>
          </w:tcPr>
          <w:p w:rsidR="00BD2E13" w:rsidRPr="00FA2B18" w:rsidRDefault="00FA2B18"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FA2B18">
              <w:rPr>
                <w:rFonts w:ascii="Times New Roman" w:hAnsi="Times New Roman" w:cs="Times New Roman"/>
                <w:sz w:val="22"/>
                <w:szCs w:val="22"/>
              </w:rPr>
              <w:t>137,68</w:t>
            </w:r>
            <w:r w:rsidR="00886F71">
              <w:rPr>
                <w:rFonts w:ascii="Times New Roman" w:hAnsi="Times New Roman" w:cs="Times New Roman"/>
                <w:sz w:val="22"/>
                <w:szCs w:val="22"/>
              </w:rPr>
              <w:t>1</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highlight w:val="yellow"/>
              </w:rPr>
            </w:pPr>
          </w:p>
        </w:tc>
        <w:tc>
          <w:tcPr>
            <w:tcW w:w="993" w:type="dxa"/>
            <w:tcBorders>
              <w:top w:val="sing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4602AF">
              <w:rPr>
                <w:rFonts w:ascii="Times New Roman" w:hAnsi="Times New Roman" w:cs="Times New Roman"/>
                <w:sz w:val="22"/>
                <w:szCs w:val="22"/>
              </w:rPr>
              <w:t>128,974</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sidRPr="004602AF">
              <w:rPr>
                <w:rFonts w:ascii="Times New Roman" w:hAnsi="Times New Roman" w:cs="Times New Roman"/>
                <w:sz w:val="22"/>
                <w:szCs w:val="22"/>
                <w:u w:val="single"/>
              </w:rPr>
              <w:t>Add</w:t>
            </w:r>
            <w:r w:rsidRPr="004602AF">
              <w:rPr>
                <w:rFonts w:ascii="Times New Roman" w:hAnsi="Times New Roman" w:cs="Times New Roman"/>
                <w:sz w:val="22"/>
                <w:szCs w:val="22"/>
              </w:rPr>
              <w:t xml:space="preserve">  non-allocated revenues</w:t>
            </w:r>
          </w:p>
        </w:tc>
        <w:tc>
          <w:tcPr>
            <w:tcW w:w="992" w:type="dxa"/>
            <w:tcBorders>
              <w:top w:val="doub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Borders>
              <w:top w:val="doub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Borders>
              <w:top w:val="doub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4"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Borders>
              <w:top w:val="doub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4"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2"/>
                <w:szCs w:val="22"/>
                <w:highlight w:val="yellow"/>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highlight w:val="yellow"/>
              </w:rPr>
            </w:pPr>
          </w:p>
        </w:tc>
        <w:tc>
          <w:tcPr>
            <w:tcW w:w="99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2"/>
                <w:szCs w:val="22"/>
                <w:highlight w:val="yellow"/>
              </w:rPr>
            </w:pP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u w:val="single"/>
                <w:cs/>
              </w:rPr>
            </w:pPr>
            <w:r w:rsidRPr="004602AF">
              <w:rPr>
                <w:rFonts w:ascii="Times New Roman" w:hAnsi="Times New Roman" w:cs="Times New Roman"/>
                <w:sz w:val="22"/>
                <w:szCs w:val="22"/>
              </w:rPr>
              <w:t>- Gain on exchange rate</w:t>
            </w:r>
          </w:p>
        </w:tc>
        <w:tc>
          <w:tcPr>
            <w:tcW w:w="99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vAlign w:val="bottom"/>
          </w:tcPr>
          <w:p w:rsidR="00BD2E13" w:rsidRPr="00FA2B18" w:rsidRDefault="00FA2B18"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FA2B18">
              <w:rPr>
                <w:rFonts w:ascii="Times New Roman" w:hAnsi="Times New Roman" w:cs="Times New Roman"/>
                <w:sz w:val="22"/>
                <w:szCs w:val="22"/>
              </w:rPr>
              <w:t>4,98</w:t>
            </w:r>
            <w:r w:rsidR="00886F71">
              <w:rPr>
                <w:rFonts w:ascii="Times New Roman" w:hAnsi="Times New Roman" w:cs="Times New Roman"/>
                <w:sz w:val="22"/>
                <w:szCs w:val="22"/>
              </w:rPr>
              <w:t>2</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2"/>
                <w:szCs w:val="22"/>
                <w:highlight w:val="yellow"/>
              </w:rPr>
            </w:pPr>
          </w:p>
        </w:tc>
        <w:tc>
          <w:tcPr>
            <w:tcW w:w="99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4602AF">
              <w:rPr>
                <w:rFonts w:ascii="Times New Roman" w:hAnsi="Times New Roman" w:cs="Times New Roman"/>
                <w:sz w:val="22"/>
                <w:szCs w:val="22"/>
              </w:rPr>
              <w:t>1,312</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602AF">
              <w:rPr>
                <w:rFonts w:ascii="Times New Roman" w:hAnsi="Times New Roman" w:cs="Times New Roman"/>
                <w:sz w:val="22"/>
                <w:szCs w:val="22"/>
              </w:rPr>
              <w:t xml:space="preserve">- Other income </w:t>
            </w:r>
          </w:p>
        </w:tc>
        <w:tc>
          <w:tcPr>
            <w:tcW w:w="99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22"/>
                <w:szCs w:val="22"/>
                <w:cs/>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cs/>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cs/>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cs/>
              </w:rPr>
            </w:pPr>
          </w:p>
        </w:tc>
        <w:tc>
          <w:tcPr>
            <w:tcW w:w="992" w:type="dxa"/>
            <w:vAlign w:val="bottom"/>
          </w:tcPr>
          <w:p w:rsidR="00BD2E13" w:rsidRPr="00FA2B18" w:rsidRDefault="00FA2B18"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FA2B18">
              <w:rPr>
                <w:rFonts w:ascii="Times New Roman" w:hAnsi="Times New Roman" w:cs="Times New Roman"/>
                <w:sz w:val="22"/>
                <w:szCs w:val="22"/>
              </w:rPr>
              <w:t>560</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2"/>
                <w:szCs w:val="22"/>
                <w:highlight w:val="yellow"/>
              </w:rPr>
            </w:pPr>
          </w:p>
        </w:tc>
        <w:tc>
          <w:tcPr>
            <w:tcW w:w="99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4602AF">
              <w:rPr>
                <w:rFonts w:ascii="Times New Roman" w:hAnsi="Times New Roman" w:cs="Times New Roman"/>
                <w:sz w:val="22"/>
                <w:szCs w:val="22"/>
              </w:rPr>
              <w:t>399</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602AF">
              <w:rPr>
                <w:rFonts w:ascii="Times New Roman" w:hAnsi="Times New Roman" w:cs="Times New Roman"/>
                <w:sz w:val="22"/>
                <w:szCs w:val="22"/>
                <w:u w:val="single"/>
              </w:rPr>
              <w:t>Less</w:t>
            </w:r>
            <w:r w:rsidRPr="004602AF">
              <w:rPr>
                <w:rFonts w:ascii="Times New Roman" w:hAnsi="Times New Roman" w:cs="Times New Roman"/>
                <w:sz w:val="22"/>
                <w:szCs w:val="22"/>
              </w:rPr>
              <w:t xml:space="preserve"> non-allocated expenses</w:t>
            </w:r>
          </w:p>
        </w:tc>
        <w:tc>
          <w:tcPr>
            <w:tcW w:w="99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cs/>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highlight w:val="yellow"/>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2"/>
                <w:szCs w:val="22"/>
                <w:highlight w:val="yellow"/>
              </w:rPr>
            </w:pPr>
          </w:p>
        </w:tc>
        <w:tc>
          <w:tcPr>
            <w:tcW w:w="99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sidRPr="004602AF">
              <w:rPr>
                <w:rFonts w:ascii="Times New Roman" w:hAnsi="Times New Roman" w:cs="Times New Roman"/>
                <w:sz w:val="22"/>
                <w:szCs w:val="22"/>
              </w:rPr>
              <w:t>- Distribution costs</w:t>
            </w:r>
          </w:p>
        </w:tc>
        <w:tc>
          <w:tcPr>
            <w:tcW w:w="992"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vAlign w:val="bottom"/>
          </w:tcPr>
          <w:p w:rsidR="00BD2E13" w:rsidRPr="00FA2B18" w:rsidRDefault="00BD2E13" w:rsidP="00FA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FA2B18">
              <w:rPr>
                <w:rFonts w:ascii="Times New Roman" w:hAnsi="Times New Roman" w:cs="Times New Roman" w:hint="cs"/>
                <w:sz w:val="22"/>
                <w:szCs w:val="22"/>
                <w:cs/>
              </w:rPr>
              <w:t xml:space="preserve">(  </w:t>
            </w:r>
            <w:r w:rsidR="00FA2B18" w:rsidRPr="00FA2B18">
              <w:rPr>
                <w:rFonts w:ascii="Times New Roman" w:hAnsi="Times New Roman" w:cs="Times New Roman"/>
                <w:sz w:val="22"/>
                <w:szCs w:val="22"/>
              </w:rPr>
              <w:t>49,571</w:t>
            </w:r>
            <w:r w:rsidRPr="00FA2B18">
              <w:rPr>
                <w:rFonts w:ascii="Times New Roman" w:hAnsi="Times New Roman" w:cs="Times New Roman" w:hint="cs"/>
                <w:sz w:val="22"/>
                <w:szCs w:val="22"/>
                <w:cs/>
              </w:rPr>
              <w:t>)</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15"/>
              <w:jc w:val="right"/>
              <w:rPr>
                <w:rFonts w:ascii="Times New Roman" w:hAnsi="Times New Roman" w:cs="Times New Roman"/>
                <w:sz w:val="22"/>
                <w:szCs w:val="22"/>
              </w:rPr>
            </w:pPr>
          </w:p>
        </w:tc>
        <w:tc>
          <w:tcPr>
            <w:tcW w:w="99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4602AF">
              <w:rPr>
                <w:rFonts w:ascii="Times New Roman" w:hAnsi="Times New Roman" w:cs="Times New Roman" w:hint="cs"/>
                <w:sz w:val="22"/>
                <w:szCs w:val="22"/>
                <w:cs/>
              </w:rPr>
              <w:t xml:space="preserve">(  </w:t>
            </w:r>
            <w:r w:rsidRPr="004602AF">
              <w:rPr>
                <w:rFonts w:ascii="Times New Roman" w:hAnsi="Times New Roman" w:cs="Times New Roman"/>
                <w:sz w:val="22"/>
                <w:szCs w:val="22"/>
              </w:rPr>
              <w:t>57,336</w:t>
            </w:r>
            <w:r w:rsidRPr="004602AF">
              <w:rPr>
                <w:rFonts w:ascii="Times New Roman" w:hAnsi="Times New Roman" w:cs="Times New Roman" w:hint="cs"/>
                <w:sz w:val="22"/>
                <w:szCs w:val="22"/>
                <w:cs/>
              </w:rPr>
              <w:t>)</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602AF">
              <w:rPr>
                <w:rFonts w:ascii="Times New Roman" w:hAnsi="Times New Roman" w:cs="Times New Roman"/>
                <w:sz w:val="22"/>
                <w:szCs w:val="22"/>
              </w:rPr>
              <w:t>- Administrative expenses</w:t>
            </w:r>
          </w:p>
        </w:tc>
        <w:tc>
          <w:tcPr>
            <w:tcW w:w="992"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vAlign w:val="bottom"/>
          </w:tcPr>
          <w:p w:rsidR="00BD2E13" w:rsidRPr="00FA2B18" w:rsidRDefault="00BD2E13" w:rsidP="00FA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FA2B18">
              <w:rPr>
                <w:rFonts w:ascii="Times New Roman" w:hAnsi="Times New Roman" w:cs="Times New Roman" w:hint="cs"/>
                <w:sz w:val="22"/>
                <w:szCs w:val="22"/>
                <w:cs/>
              </w:rPr>
              <w:t xml:space="preserve">(  </w:t>
            </w:r>
            <w:r w:rsidR="00FA2B18" w:rsidRPr="00FA2B18">
              <w:rPr>
                <w:rFonts w:ascii="Times New Roman" w:hAnsi="Times New Roman" w:cs="Times New Roman"/>
                <w:sz w:val="22"/>
                <w:szCs w:val="22"/>
              </w:rPr>
              <w:t>46,965</w:t>
            </w:r>
            <w:r w:rsidRPr="00FA2B18">
              <w:rPr>
                <w:rFonts w:ascii="Times New Roman" w:hAnsi="Times New Roman" w:cs="Times New Roman" w:hint="cs"/>
                <w:sz w:val="22"/>
                <w:szCs w:val="22"/>
                <w:cs/>
              </w:rPr>
              <w:t>)</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15"/>
              <w:jc w:val="right"/>
              <w:rPr>
                <w:rFonts w:ascii="Times New Roman" w:hAnsi="Times New Roman" w:cs="Times New Roman"/>
                <w:sz w:val="22"/>
                <w:szCs w:val="22"/>
              </w:rPr>
            </w:pPr>
          </w:p>
        </w:tc>
        <w:tc>
          <w:tcPr>
            <w:tcW w:w="99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4602AF">
              <w:rPr>
                <w:rFonts w:ascii="Times New Roman" w:hAnsi="Times New Roman" w:cs="Times New Roman" w:hint="cs"/>
                <w:sz w:val="22"/>
                <w:szCs w:val="22"/>
                <w:cs/>
              </w:rPr>
              <w:t xml:space="preserve">(  </w:t>
            </w:r>
            <w:r w:rsidRPr="004602AF">
              <w:rPr>
                <w:rFonts w:ascii="Times New Roman" w:hAnsi="Times New Roman" w:cs="Times New Roman"/>
                <w:sz w:val="22"/>
                <w:szCs w:val="22"/>
              </w:rPr>
              <w:t>45,418</w:t>
            </w:r>
            <w:r w:rsidRPr="004602AF">
              <w:rPr>
                <w:rFonts w:ascii="Times New Roman" w:hAnsi="Times New Roman" w:cs="Times New Roman" w:hint="cs"/>
                <w:sz w:val="22"/>
                <w:szCs w:val="22"/>
                <w:cs/>
              </w:rPr>
              <w:t>)</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4602AF">
              <w:rPr>
                <w:rFonts w:ascii="Times New Roman" w:hAnsi="Times New Roman" w:cs="Times New Roman"/>
                <w:sz w:val="22"/>
                <w:szCs w:val="22"/>
              </w:rPr>
              <w:t>- Finance costs</w:t>
            </w:r>
          </w:p>
        </w:tc>
        <w:tc>
          <w:tcPr>
            <w:tcW w:w="992"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vAlign w:val="bottom"/>
          </w:tcPr>
          <w:p w:rsidR="00BD2E13" w:rsidRPr="00886F71" w:rsidRDefault="00BD2E13" w:rsidP="00FA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886F71">
              <w:rPr>
                <w:rFonts w:ascii="Times New Roman" w:hAnsi="Times New Roman" w:cs="Times New Roman" w:hint="cs"/>
                <w:sz w:val="22"/>
                <w:szCs w:val="22"/>
                <w:cs/>
              </w:rPr>
              <w:t xml:space="preserve">(   </w:t>
            </w:r>
            <w:r w:rsidRPr="00886F71">
              <w:rPr>
                <w:rFonts w:ascii="Times New Roman" w:hAnsi="Times New Roman" w:cs="Times New Roman"/>
                <w:sz w:val="22"/>
                <w:szCs w:val="22"/>
              </w:rPr>
              <w:t xml:space="preserve"> 3,</w:t>
            </w:r>
            <w:r w:rsidR="00FA2B18" w:rsidRPr="00886F71">
              <w:rPr>
                <w:rFonts w:ascii="Times New Roman" w:hAnsi="Times New Roman" w:cs="Times New Roman"/>
                <w:sz w:val="22"/>
                <w:szCs w:val="22"/>
              </w:rPr>
              <w:t>170</w:t>
            </w:r>
            <w:r w:rsidRPr="00886F71">
              <w:rPr>
                <w:rFonts w:ascii="Times New Roman" w:hAnsi="Times New Roman" w:cs="Times New Roman" w:hint="cs"/>
                <w:sz w:val="22"/>
                <w:szCs w:val="22"/>
                <w:cs/>
              </w:rPr>
              <w:t>)</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15"/>
              <w:jc w:val="right"/>
              <w:rPr>
                <w:rFonts w:ascii="Times New Roman" w:hAnsi="Times New Roman" w:cs="Times New Roman"/>
                <w:sz w:val="22"/>
                <w:szCs w:val="22"/>
              </w:rPr>
            </w:pPr>
          </w:p>
        </w:tc>
        <w:tc>
          <w:tcPr>
            <w:tcW w:w="99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4602AF">
              <w:rPr>
                <w:rFonts w:ascii="Times New Roman" w:hAnsi="Times New Roman" w:cs="Times New Roman" w:hint="cs"/>
                <w:sz w:val="22"/>
                <w:szCs w:val="22"/>
                <w:cs/>
              </w:rPr>
              <w:t xml:space="preserve">(   </w:t>
            </w:r>
            <w:r w:rsidRPr="004602AF">
              <w:rPr>
                <w:rFonts w:ascii="Times New Roman" w:hAnsi="Times New Roman" w:cs="Times New Roman"/>
                <w:sz w:val="22"/>
                <w:szCs w:val="22"/>
              </w:rPr>
              <w:t xml:space="preserve"> 3,647</w:t>
            </w:r>
            <w:r w:rsidRPr="004602AF">
              <w:rPr>
                <w:rFonts w:ascii="Times New Roman" w:hAnsi="Times New Roman" w:cs="Times New Roman" w:hint="cs"/>
                <w:sz w:val="22"/>
                <w:szCs w:val="22"/>
                <w:cs/>
              </w:rPr>
              <w:t>)</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4602AF">
              <w:rPr>
                <w:rFonts w:ascii="Times New Roman" w:hAnsi="Times New Roman" w:cs="Times New Roman"/>
                <w:sz w:val="22"/>
                <w:szCs w:val="22"/>
              </w:rPr>
              <w:t xml:space="preserve">- Income tax expense </w:t>
            </w:r>
          </w:p>
        </w:tc>
        <w:tc>
          <w:tcPr>
            <w:tcW w:w="992"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Borders>
              <w:bottom w:val="single" w:sz="4" w:space="0" w:color="auto"/>
            </w:tcBorders>
            <w:vAlign w:val="bottom"/>
          </w:tcPr>
          <w:p w:rsidR="00BD2E13" w:rsidRPr="00886F71" w:rsidRDefault="00BD2E13" w:rsidP="0088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886F71">
              <w:rPr>
                <w:rFonts w:ascii="Times New Roman" w:hAnsi="Times New Roman" w:cs="Times New Roman" w:hint="cs"/>
                <w:sz w:val="22"/>
                <w:szCs w:val="22"/>
                <w:cs/>
              </w:rPr>
              <w:t xml:space="preserve">(    </w:t>
            </w:r>
            <w:r w:rsidR="00886F71" w:rsidRPr="00886F71">
              <w:rPr>
                <w:rFonts w:ascii="Times New Roman" w:hAnsi="Times New Roman" w:cs="Times New Roman"/>
                <w:sz w:val="22"/>
                <w:szCs w:val="22"/>
              </w:rPr>
              <w:t>9,511</w:t>
            </w:r>
            <w:r w:rsidRPr="00886F71">
              <w:rPr>
                <w:rFonts w:ascii="Times New Roman" w:hAnsi="Times New Roman" w:cs="Times New Roman" w:hint="cs"/>
                <w:sz w:val="22"/>
                <w:szCs w:val="22"/>
                <w:cs/>
              </w:rPr>
              <w:t>)</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15"/>
              <w:jc w:val="right"/>
              <w:rPr>
                <w:rFonts w:ascii="Times New Roman" w:hAnsi="Times New Roman" w:cs="Times New Roman"/>
                <w:sz w:val="22"/>
                <w:szCs w:val="22"/>
              </w:rPr>
            </w:pPr>
          </w:p>
        </w:tc>
        <w:tc>
          <w:tcPr>
            <w:tcW w:w="993" w:type="dxa"/>
            <w:tcBorders>
              <w:bottom w:val="sing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4602AF">
              <w:rPr>
                <w:rFonts w:ascii="Times New Roman" w:hAnsi="Times New Roman" w:cs="Times New Roman" w:hint="cs"/>
                <w:sz w:val="22"/>
                <w:szCs w:val="22"/>
                <w:cs/>
              </w:rPr>
              <w:t xml:space="preserve">(    </w:t>
            </w:r>
            <w:r w:rsidRPr="004602AF">
              <w:rPr>
                <w:rFonts w:ascii="Times New Roman" w:hAnsi="Times New Roman" w:cs="Times New Roman"/>
                <w:sz w:val="22"/>
                <w:szCs w:val="22"/>
              </w:rPr>
              <w:t>4,965</w:t>
            </w:r>
            <w:r w:rsidRPr="004602AF">
              <w:rPr>
                <w:rFonts w:ascii="Times New Roman" w:hAnsi="Times New Roman" w:cs="Times New Roman" w:hint="cs"/>
                <w:sz w:val="22"/>
                <w:szCs w:val="22"/>
                <w:cs/>
              </w:rPr>
              <w:t>)</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602AF">
              <w:rPr>
                <w:rFonts w:ascii="Times New Roman" w:hAnsi="Times New Roman" w:cs="Times New Roman"/>
                <w:sz w:val="22"/>
                <w:szCs w:val="22"/>
              </w:rPr>
              <w:t>Profit for the period</w:t>
            </w:r>
          </w:p>
        </w:tc>
        <w:tc>
          <w:tcPr>
            <w:tcW w:w="992"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BD2E13" w:rsidRPr="004602AF"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tcBorders>
              <w:top w:val="single" w:sz="4" w:space="0" w:color="auto"/>
              <w:bottom w:val="double" w:sz="4" w:space="0" w:color="auto"/>
            </w:tcBorders>
            <w:vAlign w:val="bottom"/>
          </w:tcPr>
          <w:p w:rsidR="00BD2E13" w:rsidRPr="00886F71" w:rsidRDefault="00886F71"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86F71">
              <w:rPr>
                <w:rFonts w:ascii="Times New Roman" w:hAnsi="Times New Roman" w:cs="Times New Roman"/>
                <w:sz w:val="22"/>
                <w:szCs w:val="22"/>
              </w:rPr>
              <w:t>34,006</w:t>
            </w: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2"/>
                <w:szCs w:val="22"/>
                <w:highlight w:val="yellow"/>
              </w:rPr>
            </w:pPr>
          </w:p>
        </w:tc>
        <w:tc>
          <w:tcPr>
            <w:tcW w:w="993" w:type="dxa"/>
            <w:tcBorders>
              <w:top w:val="single" w:sz="4" w:space="0" w:color="auto"/>
              <w:bottom w:val="doub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4602AF">
              <w:rPr>
                <w:rFonts w:ascii="Times New Roman" w:hAnsi="Times New Roman" w:cs="Times New Roman"/>
                <w:sz w:val="22"/>
                <w:szCs w:val="22"/>
              </w:rPr>
              <w:t>19,319</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992"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2"/>
                <w:szCs w:val="22"/>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2"/>
                <w:szCs w:val="22"/>
              </w:rPr>
            </w:pPr>
          </w:p>
        </w:tc>
        <w:tc>
          <w:tcPr>
            <w:tcW w:w="99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2"/>
                <w:szCs w:val="22"/>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992"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284"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992"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284"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992" w:type="dxa"/>
            <w:tcBorders>
              <w:top w:val="doub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993" w:type="dxa"/>
            <w:tcBorders>
              <w:top w:val="doub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r>
    </w:tbl>
    <w:p w:rsidR="00D73531" w:rsidRDefault="00D73531" w:rsidP="0003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D73531" w:rsidRDefault="00D7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sz w:val="22"/>
          <w:szCs w:val="22"/>
        </w:rPr>
      </w:pPr>
      <w:r>
        <w:rPr>
          <w:rFonts w:ascii="Times New Roman" w:hAnsi="Times New Roman"/>
          <w:sz w:val="22"/>
          <w:szCs w:val="22"/>
        </w:rPr>
        <w:br w:type="page"/>
      </w:r>
    </w:p>
    <w:p w:rsidR="000354BC" w:rsidRPr="00FA2B18" w:rsidRDefault="000354BC" w:rsidP="0003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FA2B18">
        <w:rPr>
          <w:rFonts w:ascii="Times New Roman" w:hAnsi="Times New Roman"/>
          <w:sz w:val="22"/>
          <w:szCs w:val="22"/>
        </w:rPr>
        <w:lastRenderedPageBreak/>
        <w:t>In order to maximize benefits for the Company’s management on sales and inventories, the Company decided to cancel certain group of inventories purchased from a foreign supplier and entirely sold such group of inventories to the agent in Thaila</w:t>
      </w:r>
      <w:r w:rsidR="00FA2B18" w:rsidRPr="00FA2B18">
        <w:rPr>
          <w:rFonts w:ascii="Times New Roman" w:hAnsi="Times New Roman"/>
          <w:sz w:val="22"/>
          <w:szCs w:val="22"/>
        </w:rPr>
        <w:t xml:space="preserve">nd of such supplier during </w:t>
      </w:r>
      <w:r w:rsidR="007E12B9" w:rsidRPr="007E12B9">
        <w:rPr>
          <w:rFonts w:ascii="Times New Roman" w:hAnsi="Times New Roman"/>
          <w:sz w:val="22"/>
          <w:szCs w:val="22"/>
        </w:rPr>
        <w:t>the three-month period ended March 31, 2019</w:t>
      </w:r>
      <w:r w:rsidRPr="007E12B9">
        <w:rPr>
          <w:rFonts w:ascii="Times New Roman" w:hAnsi="Times New Roman"/>
          <w:sz w:val="22"/>
          <w:szCs w:val="22"/>
        </w:rPr>
        <w:t>.</w:t>
      </w:r>
      <w:r w:rsidRPr="00FA2B18">
        <w:rPr>
          <w:rFonts w:ascii="Times New Roman" w:hAnsi="Times New Roman"/>
          <w:sz w:val="22"/>
          <w:szCs w:val="22"/>
        </w:rPr>
        <w:t xml:space="preserve"> </w:t>
      </w:r>
      <w:proofErr w:type="gramStart"/>
      <w:r w:rsidRPr="00FA2B18">
        <w:rPr>
          <w:rFonts w:ascii="Times New Roman" w:hAnsi="Times New Roman"/>
          <w:sz w:val="22"/>
          <w:szCs w:val="22"/>
        </w:rPr>
        <w:t>Sales,</w:t>
      </w:r>
      <w:proofErr w:type="gramEnd"/>
      <w:r w:rsidRPr="00FA2B18">
        <w:rPr>
          <w:rFonts w:ascii="Times New Roman" w:hAnsi="Times New Roman"/>
          <w:sz w:val="22"/>
          <w:szCs w:val="22"/>
        </w:rPr>
        <w:t xml:space="preserve"> cost of sales, and gross profit of the sold inventories which are presented as part of the financial performance pertaining to the segments “Disposable Equipment and Supplies” and “Medical Equipment and Instrument” for the </w:t>
      </w:r>
      <w:r w:rsidR="00FA2B18" w:rsidRPr="00FA2B18">
        <w:rPr>
          <w:rFonts w:ascii="Times New Roman" w:hAnsi="Times New Roman"/>
          <w:sz w:val="22"/>
          <w:szCs w:val="22"/>
        </w:rPr>
        <w:t>six</w:t>
      </w:r>
      <w:r w:rsidRPr="00FA2B18">
        <w:rPr>
          <w:rFonts w:ascii="Times New Roman" w:hAnsi="Times New Roman"/>
          <w:sz w:val="22"/>
          <w:szCs w:val="22"/>
        </w:rPr>
        <w:t xml:space="preserve">-month period ended </w:t>
      </w:r>
      <w:r w:rsidR="00FA2B18" w:rsidRPr="00FA2B18">
        <w:rPr>
          <w:rFonts w:ascii="Times New Roman" w:hAnsi="Times New Roman"/>
          <w:sz w:val="22"/>
          <w:szCs w:val="22"/>
        </w:rPr>
        <w:t>June 30</w:t>
      </w:r>
      <w:r w:rsidRPr="00FA2B18">
        <w:rPr>
          <w:rFonts w:ascii="Times New Roman" w:hAnsi="Times New Roman"/>
          <w:sz w:val="22"/>
          <w:szCs w:val="22"/>
        </w:rPr>
        <w:t>, 2019 are as follows:</w:t>
      </w:r>
    </w:p>
    <w:p w:rsidR="000354BC" w:rsidRPr="00FA2B18" w:rsidRDefault="000354BC" w:rsidP="00626066">
      <w:pPr>
        <w:tabs>
          <w:tab w:val="clear" w:pos="454"/>
          <w:tab w:val="left" w:pos="0"/>
          <w:tab w:val="left" w:pos="142"/>
        </w:tabs>
        <w:jc w:val="thaiDistribute"/>
        <w:rPr>
          <w:rFonts w:ascii="Times New Roman" w:hAnsi="Times New Roman" w:cs="Times New Roman"/>
          <w:sz w:val="22"/>
          <w:szCs w:val="22"/>
        </w:rPr>
      </w:pPr>
    </w:p>
    <w:tbl>
      <w:tblPr>
        <w:tblStyle w:val="TableGrid"/>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5"/>
        <w:gridCol w:w="1814"/>
        <w:gridCol w:w="238"/>
        <w:gridCol w:w="1814"/>
        <w:gridCol w:w="236"/>
        <w:gridCol w:w="1814"/>
      </w:tblGrid>
      <w:tr w:rsidR="000354BC" w:rsidRPr="00FA2B18" w:rsidTr="004645D9">
        <w:tc>
          <w:tcPr>
            <w:tcW w:w="3685" w:type="dxa"/>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916" w:type="dxa"/>
            <w:gridSpan w:val="5"/>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In Thousand Baht</w:t>
            </w:r>
          </w:p>
        </w:tc>
      </w:tr>
      <w:tr w:rsidR="000354BC" w:rsidRPr="00FA2B18" w:rsidTr="004645D9">
        <w:tc>
          <w:tcPr>
            <w:tcW w:w="3685" w:type="dxa"/>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single" w:sz="4" w:space="0" w:color="auto"/>
            </w:tcBorders>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Disposable Equipment</w:t>
            </w:r>
          </w:p>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A2B18">
              <w:rPr>
                <w:rFonts w:ascii="Times New Roman" w:hAnsi="Times New Roman"/>
                <w:sz w:val="22"/>
                <w:szCs w:val="22"/>
              </w:rPr>
              <w:t>and Supplies</w:t>
            </w:r>
          </w:p>
        </w:tc>
        <w:tc>
          <w:tcPr>
            <w:tcW w:w="238" w:type="dxa"/>
            <w:tcBorders>
              <w:top w:val="single" w:sz="4" w:space="0" w:color="auto"/>
            </w:tcBorders>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Medical Equipment and Instrument</w:t>
            </w:r>
          </w:p>
        </w:tc>
        <w:tc>
          <w:tcPr>
            <w:tcW w:w="236" w:type="dxa"/>
            <w:tcBorders>
              <w:top w:val="single" w:sz="4" w:space="0" w:color="auto"/>
            </w:tcBorders>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Total</w:t>
            </w:r>
          </w:p>
        </w:tc>
      </w:tr>
      <w:tr w:rsidR="000354BC" w:rsidRPr="00FA2B18" w:rsidTr="004645D9">
        <w:tc>
          <w:tcPr>
            <w:tcW w:w="3685" w:type="dxa"/>
            <w:vAlign w:val="bottom"/>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FA2B18">
              <w:rPr>
                <w:rFonts w:ascii="Times New Roman" w:hAnsi="Times New Roman"/>
                <w:sz w:val="22"/>
                <w:szCs w:val="22"/>
              </w:rPr>
              <w:t>Net sales</w:t>
            </w:r>
          </w:p>
        </w:tc>
        <w:tc>
          <w:tcPr>
            <w:tcW w:w="1814" w:type="dxa"/>
            <w:tcBorders>
              <w:top w:val="single" w:sz="4" w:space="0" w:color="auto"/>
            </w:tcBorders>
            <w:vAlign w:val="bottom"/>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FA2B18">
              <w:rPr>
                <w:rFonts w:ascii="Times New Roman" w:hAnsi="Times New Roman" w:cs="Times New Roman"/>
                <w:sz w:val="22"/>
                <w:szCs w:val="22"/>
              </w:rPr>
              <w:t>57,000</w:t>
            </w:r>
          </w:p>
        </w:tc>
        <w:tc>
          <w:tcPr>
            <w:tcW w:w="238" w:type="dxa"/>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FA2B18">
              <w:rPr>
                <w:rFonts w:ascii="Times New Roman" w:hAnsi="Times New Roman" w:cs="Times New Roman"/>
                <w:sz w:val="22"/>
                <w:szCs w:val="22"/>
              </w:rPr>
              <w:t>8,000</w:t>
            </w:r>
          </w:p>
        </w:tc>
        <w:tc>
          <w:tcPr>
            <w:tcW w:w="236" w:type="dxa"/>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FA2B18">
              <w:rPr>
                <w:rFonts w:ascii="Times New Roman" w:hAnsi="Times New Roman" w:cs="Times New Roman"/>
                <w:sz w:val="22"/>
                <w:szCs w:val="22"/>
              </w:rPr>
              <w:t>65,000</w:t>
            </w:r>
          </w:p>
        </w:tc>
      </w:tr>
      <w:tr w:rsidR="000354BC" w:rsidRPr="00FA2B18" w:rsidTr="004645D9">
        <w:tc>
          <w:tcPr>
            <w:tcW w:w="3685" w:type="dxa"/>
            <w:vAlign w:val="bottom"/>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FA2B18">
              <w:rPr>
                <w:rFonts w:ascii="Times New Roman" w:hAnsi="Times New Roman"/>
                <w:sz w:val="22"/>
                <w:szCs w:val="22"/>
              </w:rPr>
              <w:t>Cost of sales</w:t>
            </w:r>
          </w:p>
        </w:tc>
        <w:tc>
          <w:tcPr>
            <w:tcW w:w="1814" w:type="dxa"/>
            <w:tcBorders>
              <w:bottom w:val="single" w:sz="4" w:space="0" w:color="auto"/>
            </w:tcBorders>
            <w:vAlign w:val="bottom"/>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FA2B18">
              <w:rPr>
                <w:rFonts w:ascii="Times New Roman" w:hAnsi="Times New Roman" w:cs="Times New Roman"/>
                <w:sz w:val="22"/>
                <w:szCs w:val="22"/>
                <w:cs/>
              </w:rPr>
              <w:t xml:space="preserve">(  </w:t>
            </w:r>
            <w:r w:rsidRPr="00FA2B18">
              <w:rPr>
                <w:rFonts w:ascii="Times New Roman" w:hAnsi="Times New Roman" w:cs="Times New Roman"/>
                <w:sz w:val="22"/>
                <w:szCs w:val="22"/>
              </w:rPr>
              <w:t>43,089</w:t>
            </w:r>
            <w:r w:rsidRPr="00FA2B18">
              <w:rPr>
                <w:rFonts w:ascii="Times New Roman" w:hAnsi="Times New Roman" w:cs="Times New Roman"/>
                <w:sz w:val="22"/>
                <w:szCs w:val="22"/>
                <w:cs/>
              </w:rPr>
              <w:t>)</w:t>
            </w:r>
          </w:p>
        </w:tc>
        <w:tc>
          <w:tcPr>
            <w:tcW w:w="238" w:type="dxa"/>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FA2B18">
              <w:rPr>
                <w:rFonts w:ascii="Times New Roman" w:hAnsi="Times New Roman" w:cs="Times New Roman"/>
                <w:sz w:val="22"/>
                <w:szCs w:val="22"/>
                <w:cs/>
              </w:rPr>
              <w:t xml:space="preserve">(  </w:t>
            </w:r>
            <w:r w:rsidRPr="00FA2B18">
              <w:rPr>
                <w:rFonts w:ascii="Times New Roman" w:hAnsi="Times New Roman" w:cs="Times New Roman"/>
                <w:sz w:val="22"/>
                <w:szCs w:val="22"/>
              </w:rPr>
              <w:t>6,544</w:t>
            </w:r>
            <w:r w:rsidRPr="00FA2B18">
              <w:rPr>
                <w:rFonts w:ascii="Times New Roman" w:hAnsi="Times New Roman" w:cs="Times New Roman"/>
                <w:sz w:val="22"/>
                <w:szCs w:val="22"/>
                <w:cs/>
              </w:rPr>
              <w:t>)</w:t>
            </w:r>
          </w:p>
        </w:tc>
        <w:tc>
          <w:tcPr>
            <w:tcW w:w="236" w:type="dxa"/>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FA2B18">
              <w:rPr>
                <w:rFonts w:ascii="Times New Roman" w:hAnsi="Times New Roman" w:cs="Times New Roman"/>
                <w:sz w:val="22"/>
                <w:szCs w:val="22"/>
                <w:cs/>
              </w:rPr>
              <w:t xml:space="preserve">(  </w:t>
            </w:r>
            <w:r w:rsidRPr="00FA2B18">
              <w:rPr>
                <w:rFonts w:ascii="Times New Roman" w:hAnsi="Times New Roman" w:cs="Times New Roman"/>
                <w:sz w:val="22"/>
                <w:szCs w:val="22"/>
              </w:rPr>
              <w:t>49,633</w:t>
            </w:r>
            <w:r w:rsidRPr="00FA2B18">
              <w:rPr>
                <w:rFonts w:ascii="Times New Roman" w:hAnsi="Times New Roman" w:cs="Times New Roman"/>
                <w:sz w:val="22"/>
                <w:szCs w:val="22"/>
                <w:cs/>
              </w:rPr>
              <w:t>)</w:t>
            </w:r>
          </w:p>
        </w:tc>
      </w:tr>
      <w:tr w:rsidR="000354BC" w:rsidTr="004645D9">
        <w:tc>
          <w:tcPr>
            <w:tcW w:w="3685" w:type="dxa"/>
            <w:vAlign w:val="bottom"/>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FA2B18">
              <w:rPr>
                <w:rFonts w:ascii="Times New Roman" w:hAnsi="Times New Roman"/>
                <w:sz w:val="22"/>
                <w:szCs w:val="22"/>
              </w:rPr>
              <w:t>Gross profit</w:t>
            </w:r>
          </w:p>
        </w:tc>
        <w:tc>
          <w:tcPr>
            <w:tcW w:w="1814" w:type="dxa"/>
            <w:tcBorders>
              <w:top w:val="single" w:sz="4" w:space="0" w:color="auto"/>
              <w:bottom w:val="double" w:sz="4" w:space="0" w:color="auto"/>
            </w:tcBorders>
            <w:vAlign w:val="bottom"/>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FA2B18">
              <w:rPr>
                <w:rFonts w:ascii="Times New Roman" w:hAnsi="Times New Roman" w:cstheme="minorBidi"/>
                <w:sz w:val="22"/>
                <w:szCs w:val="22"/>
              </w:rPr>
              <w:t>13,911</w:t>
            </w:r>
          </w:p>
        </w:tc>
        <w:tc>
          <w:tcPr>
            <w:tcW w:w="238" w:type="dxa"/>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FA2B18">
              <w:rPr>
                <w:rFonts w:ascii="Times New Roman" w:hAnsi="Times New Roman" w:cstheme="minorBidi"/>
                <w:sz w:val="22"/>
                <w:szCs w:val="22"/>
              </w:rPr>
              <w:t>1,456</w:t>
            </w:r>
          </w:p>
        </w:tc>
        <w:tc>
          <w:tcPr>
            <w:tcW w:w="236" w:type="dxa"/>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heme="minorBidi"/>
                <w:sz w:val="22"/>
                <w:szCs w:val="22"/>
                <w:cs/>
              </w:rPr>
            </w:pPr>
            <w:r w:rsidRPr="00FA2B18">
              <w:rPr>
                <w:rFonts w:ascii="Times New Roman" w:hAnsi="Times New Roman" w:cstheme="minorBidi"/>
                <w:sz w:val="22"/>
                <w:szCs w:val="22"/>
              </w:rPr>
              <w:t>15,367</w:t>
            </w:r>
          </w:p>
        </w:tc>
      </w:tr>
    </w:tbl>
    <w:p w:rsidR="000354BC" w:rsidRPr="004602AF" w:rsidRDefault="000354BC" w:rsidP="00626066">
      <w:pPr>
        <w:tabs>
          <w:tab w:val="clear" w:pos="454"/>
          <w:tab w:val="left" w:pos="0"/>
          <w:tab w:val="left" w:pos="142"/>
        </w:tabs>
        <w:jc w:val="thaiDistribute"/>
        <w:rPr>
          <w:rFonts w:ascii="Times New Roman" w:hAnsi="Times New Roman" w:cs="Times New Roman"/>
          <w:sz w:val="22"/>
          <w:szCs w:val="22"/>
        </w:rPr>
      </w:pPr>
    </w:p>
    <w:p w:rsidR="00954236" w:rsidRPr="001B7E6F" w:rsidRDefault="00954236" w:rsidP="0095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Pr>
          <w:rFonts w:ascii="Times New Roman" w:hAnsi="Times New Roman"/>
          <w:i/>
          <w:iCs/>
          <w:sz w:val="22"/>
          <w:szCs w:val="22"/>
        </w:rPr>
        <w:t>Operating segment information on geographic a</w:t>
      </w:r>
      <w:r w:rsidRPr="00DB1454">
        <w:rPr>
          <w:rFonts w:ascii="Times New Roman" w:hAnsi="Times New Roman"/>
          <w:i/>
          <w:iCs/>
          <w:sz w:val="22"/>
          <w:szCs w:val="22"/>
        </w:rPr>
        <w:t>rea</w:t>
      </w:r>
      <w:r>
        <w:rPr>
          <w:rFonts w:ascii="Times New Roman" w:hAnsi="Times New Roman" w:cs="Times New Roman"/>
          <w:i/>
          <w:iCs/>
          <w:sz w:val="22"/>
          <w:szCs w:val="22"/>
        </w:rPr>
        <w:t xml:space="preserve"> </w:t>
      </w:r>
      <w:r w:rsidRPr="001B7E6F">
        <w:rPr>
          <w:rFonts w:ascii="Times New Roman" w:hAnsi="Times New Roman"/>
          <w:i/>
          <w:iCs/>
          <w:sz w:val="22"/>
          <w:szCs w:val="22"/>
        </w:rPr>
        <w:t>for</w:t>
      </w:r>
      <w:r w:rsidRPr="001B7E6F">
        <w:rPr>
          <w:rFonts w:ascii="Times New Roman" w:hAnsi="Times New Roman" w:cs="Times New Roman"/>
          <w:i/>
          <w:iCs/>
          <w:sz w:val="22"/>
          <w:szCs w:val="22"/>
        </w:rPr>
        <w:t xml:space="preserve"> the </w:t>
      </w:r>
      <w:r w:rsidR="001B31F1">
        <w:rPr>
          <w:rFonts w:ascii="Times New Roman" w:hAnsi="Times New Roman" w:cs="Times New Roman"/>
          <w:i/>
          <w:iCs/>
          <w:sz w:val="22"/>
          <w:szCs w:val="22"/>
        </w:rPr>
        <w:t>six</w:t>
      </w:r>
      <w:r w:rsidRPr="001B7E6F">
        <w:rPr>
          <w:rFonts w:ascii="Times New Roman" w:hAnsi="Times New Roman" w:cs="Times New Roman"/>
          <w:i/>
          <w:iCs/>
          <w:sz w:val="22"/>
          <w:szCs w:val="22"/>
        </w:rPr>
        <w:t>-month periods ended</w:t>
      </w:r>
      <w:r>
        <w:rPr>
          <w:rFonts w:ascii="Times New Roman" w:hAnsi="Times New Roman" w:cs="Times New Roman"/>
          <w:i/>
          <w:iCs/>
          <w:sz w:val="22"/>
          <w:szCs w:val="22"/>
        </w:rPr>
        <w:t xml:space="preserve"> </w:t>
      </w:r>
      <w:r w:rsidR="004B7179">
        <w:rPr>
          <w:rFonts w:ascii="Times New Roman" w:hAnsi="Times New Roman" w:cs="Times New Roman"/>
          <w:i/>
          <w:iCs/>
          <w:sz w:val="22"/>
          <w:szCs w:val="22"/>
        </w:rPr>
        <w:t>June</w:t>
      </w:r>
      <w:r w:rsidRPr="001B7E6F">
        <w:rPr>
          <w:rFonts w:ascii="Times New Roman" w:hAnsi="Times New Roman" w:cs="Times New Roman"/>
          <w:i/>
          <w:iCs/>
          <w:sz w:val="22"/>
          <w:szCs w:val="22"/>
        </w:rPr>
        <w:t xml:space="preserve"> </w:t>
      </w:r>
      <w:r w:rsidR="004B7179">
        <w:rPr>
          <w:rFonts w:ascii="Times New Roman" w:hAnsi="Times New Roman" w:cs="Times New Roman"/>
          <w:i/>
          <w:iCs/>
          <w:sz w:val="22"/>
          <w:szCs w:val="22"/>
        </w:rPr>
        <w:t>30</w:t>
      </w:r>
      <w:r w:rsidRPr="001B7E6F">
        <w:rPr>
          <w:rFonts w:ascii="Times New Roman" w:hAnsi="Times New Roman" w:cs="Times New Roman"/>
          <w:i/>
          <w:iCs/>
          <w:sz w:val="22"/>
          <w:szCs w:val="22"/>
        </w:rPr>
        <w:t>, 201</w:t>
      </w:r>
      <w:r w:rsidR="000354BC">
        <w:rPr>
          <w:rFonts w:ascii="Times New Roman" w:hAnsi="Times New Roman" w:cs="Times New Roman"/>
          <w:i/>
          <w:iCs/>
          <w:sz w:val="22"/>
          <w:szCs w:val="22"/>
        </w:rPr>
        <w:t>9</w:t>
      </w:r>
      <w:r w:rsidRPr="001B7E6F">
        <w:rPr>
          <w:rFonts w:ascii="Times New Roman" w:hAnsi="Times New Roman" w:cs="Times New Roman"/>
          <w:i/>
          <w:iCs/>
          <w:sz w:val="22"/>
          <w:szCs w:val="22"/>
        </w:rPr>
        <w:t xml:space="preserve"> and 201</w:t>
      </w:r>
      <w:r w:rsidR="000354BC">
        <w:rPr>
          <w:rFonts w:ascii="Times New Roman" w:hAnsi="Times New Roman" w:cs="Times New Roman"/>
          <w:i/>
          <w:iCs/>
          <w:sz w:val="22"/>
          <w:szCs w:val="22"/>
        </w:rPr>
        <w:t>8</w:t>
      </w:r>
    </w:p>
    <w:p w:rsidR="00626066" w:rsidRPr="0034313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626066" w:rsidRPr="00343136" w:rsidRDefault="0034313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343136">
        <w:rPr>
          <w:rFonts w:ascii="Times New Roman" w:hAnsi="Times New Roman" w:cs="Times New Roman"/>
          <w:sz w:val="22"/>
          <w:szCs w:val="22"/>
        </w:rPr>
        <w:t>The Company operates in a single geographic area i.e. in Thailand. Accordingly, the accompanying interim financial information does not include information relating to operating segment information on geographic area</w:t>
      </w:r>
      <w:r w:rsidR="00626066" w:rsidRPr="00343136">
        <w:rPr>
          <w:rFonts w:ascii="Times New Roman" w:hAnsi="Times New Roman" w:cs="Times New Roman"/>
          <w:sz w:val="22"/>
          <w:szCs w:val="22"/>
        </w:rPr>
        <w:t>.</w:t>
      </w:r>
      <w:r w:rsidR="0015635D" w:rsidRPr="00343136">
        <w:rPr>
          <w:rFonts w:ascii="Times New Roman" w:hAnsi="Times New Roman" w:cs="Times New Roman"/>
          <w:sz w:val="22"/>
          <w:szCs w:val="22"/>
        </w:rPr>
        <w:t xml:space="preserve"> </w:t>
      </w:r>
    </w:p>
    <w:p w:rsidR="00626066" w:rsidRPr="0034313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B2502F">
        <w:rPr>
          <w:rFonts w:ascii="Times New Roman" w:hAnsi="Times New Roman" w:cs="Times New Roman"/>
          <w:i/>
          <w:iCs/>
          <w:spacing w:val="-4"/>
          <w:sz w:val="22"/>
          <w:szCs w:val="22"/>
        </w:rPr>
        <w:t xml:space="preserve">Information on key customers (customers whose transactions exceeding 10% of total balance of transactions) for </w:t>
      </w:r>
      <w:r w:rsidR="00F9099D" w:rsidRPr="00F9099D">
        <w:rPr>
          <w:rFonts w:ascii="Times New Roman" w:hAnsi="Times New Roman" w:cs="Times New Roman"/>
          <w:i/>
          <w:iCs/>
          <w:spacing w:val="-4"/>
          <w:sz w:val="22"/>
          <w:szCs w:val="22"/>
        </w:rPr>
        <w:t xml:space="preserve">the </w:t>
      </w:r>
      <w:r w:rsidR="001B31F1">
        <w:rPr>
          <w:rFonts w:ascii="Times New Roman" w:hAnsi="Times New Roman" w:cs="Times New Roman"/>
          <w:i/>
          <w:iCs/>
          <w:spacing w:val="-4"/>
          <w:sz w:val="22"/>
          <w:szCs w:val="22"/>
        </w:rPr>
        <w:t>six</w:t>
      </w:r>
      <w:r w:rsidR="00F9099D" w:rsidRPr="00F9099D">
        <w:rPr>
          <w:rFonts w:ascii="Times New Roman" w:hAnsi="Times New Roman" w:cs="Times New Roman"/>
          <w:i/>
          <w:iCs/>
          <w:spacing w:val="-4"/>
          <w:sz w:val="22"/>
          <w:szCs w:val="22"/>
        </w:rPr>
        <w:t>-month periods</w:t>
      </w:r>
      <w:r w:rsidR="00F9099D" w:rsidRPr="00F9099D">
        <w:rPr>
          <w:rFonts w:ascii="Times New Roman" w:hAnsi="Times New Roman" w:cs="Times New Roman"/>
          <w:sz w:val="22"/>
          <w:szCs w:val="22"/>
        </w:rPr>
        <w:t xml:space="preserve"> </w:t>
      </w:r>
      <w:r w:rsidRPr="00B2502F">
        <w:rPr>
          <w:rFonts w:ascii="Times New Roman" w:hAnsi="Times New Roman" w:cs="Times New Roman"/>
          <w:i/>
          <w:iCs/>
          <w:spacing w:val="-4"/>
          <w:sz w:val="22"/>
          <w:szCs w:val="22"/>
        </w:rPr>
        <w:t xml:space="preserve">ended </w:t>
      </w:r>
      <w:r w:rsidR="004B7179">
        <w:rPr>
          <w:rFonts w:ascii="Times New Roman" w:hAnsi="Times New Roman" w:cs="Times New Roman"/>
          <w:i/>
          <w:iCs/>
          <w:spacing w:val="-4"/>
          <w:sz w:val="22"/>
          <w:szCs w:val="22"/>
        </w:rPr>
        <w:t>June</w:t>
      </w:r>
      <w:r w:rsidRPr="00B2502F">
        <w:rPr>
          <w:rFonts w:ascii="Times New Roman" w:hAnsi="Times New Roman" w:cs="Times New Roman"/>
          <w:i/>
          <w:iCs/>
          <w:spacing w:val="-4"/>
          <w:sz w:val="22"/>
          <w:szCs w:val="22"/>
        </w:rPr>
        <w:t xml:space="preserve"> </w:t>
      </w:r>
      <w:r w:rsidR="004B7179">
        <w:rPr>
          <w:rFonts w:ascii="Times New Roman" w:hAnsi="Times New Roman" w:cs="Times New Roman"/>
          <w:i/>
          <w:iCs/>
          <w:spacing w:val="-4"/>
          <w:sz w:val="22"/>
          <w:szCs w:val="22"/>
        </w:rPr>
        <w:t>30</w:t>
      </w:r>
      <w:r w:rsidRPr="00B2502F">
        <w:rPr>
          <w:rFonts w:ascii="Times New Roman" w:hAnsi="Times New Roman" w:cs="Times New Roman"/>
          <w:i/>
          <w:iCs/>
          <w:spacing w:val="-4"/>
          <w:sz w:val="22"/>
          <w:szCs w:val="22"/>
        </w:rPr>
        <w:t>, 201</w:t>
      </w:r>
      <w:r w:rsidR="000354BC">
        <w:rPr>
          <w:rFonts w:ascii="Times New Roman" w:hAnsi="Times New Roman" w:cs="Times New Roman"/>
          <w:i/>
          <w:iCs/>
          <w:spacing w:val="-4"/>
          <w:sz w:val="22"/>
          <w:szCs w:val="22"/>
        </w:rPr>
        <w:t>9</w:t>
      </w:r>
      <w:r w:rsidR="00131662">
        <w:rPr>
          <w:rFonts w:ascii="Times New Roman" w:hAnsi="Times New Roman" w:cs="Times New Roman"/>
          <w:i/>
          <w:iCs/>
          <w:spacing w:val="-4"/>
          <w:sz w:val="22"/>
          <w:szCs w:val="22"/>
        </w:rPr>
        <w:t xml:space="preserve"> </w:t>
      </w:r>
      <w:r w:rsidRPr="00B2502F">
        <w:rPr>
          <w:rFonts w:ascii="Times New Roman" w:hAnsi="Times New Roman" w:cs="Times New Roman"/>
          <w:i/>
          <w:iCs/>
          <w:spacing w:val="-4"/>
          <w:sz w:val="22"/>
          <w:szCs w:val="22"/>
        </w:rPr>
        <w:t>and 201</w:t>
      </w:r>
      <w:r w:rsidR="000354BC">
        <w:rPr>
          <w:rFonts w:ascii="Times New Roman" w:hAnsi="Times New Roman" w:cs="Times New Roman"/>
          <w:i/>
          <w:iCs/>
          <w:spacing w:val="-4"/>
          <w:sz w:val="22"/>
          <w:szCs w:val="22"/>
        </w:rPr>
        <w:t>8</w:t>
      </w:r>
    </w:p>
    <w:p w:rsidR="00626066" w:rsidRPr="00B2502F" w:rsidRDefault="00626066" w:rsidP="00626066">
      <w:pPr>
        <w:spacing w:line="240" w:lineRule="exact"/>
        <w:jc w:val="thaiDistribute"/>
        <w:rPr>
          <w:rFonts w:ascii="Times New Roman" w:hAnsi="Times New Roman" w:cs="Times New Roman"/>
          <w:sz w:val="22"/>
          <w:szCs w:val="22"/>
        </w:rPr>
      </w:pPr>
    </w:p>
    <w:p w:rsidR="00626066" w:rsidRDefault="00626066" w:rsidP="00626066">
      <w:pPr>
        <w:spacing w:line="240" w:lineRule="exac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 xml:space="preserve">the </w:t>
      </w:r>
      <w:r w:rsidR="003F5817" w:rsidRPr="00B2502F">
        <w:rPr>
          <w:rFonts w:ascii="Times New Roman" w:eastAsia="SimSun" w:hAnsi="Times New Roman" w:cs="Times New Roman"/>
          <w:sz w:val="22"/>
          <w:szCs w:val="22"/>
          <w:lang w:eastAsia="zh-CN"/>
        </w:rPr>
        <w:t xml:space="preserve">accompanying </w:t>
      </w:r>
      <w:r w:rsidR="00DB0604">
        <w:rPr>
          <w:rFonts w:ascii="Times New Roman" w:eastAsia="SimSun" w:hAnsi="Times New Roman" w:cs="Times New Roman"/>
          <w:sz w:val="22"/>
          <w:szCs w:val="22"/>
          <w:lang w:eastAsia="zh-CN"/>
        </w:rPr>
        <w:t>interim financial information does</w:t>
      </w:r>
      <w:r w:rsidRPr="00B2502F">
        <w:rPr>
          <w:rFonts w:ascii="Times New Roman" w:eastAsia="SimSun" w:hAnsi="Times New Roman" w:cs="Times New Roman"/>
          <w:sz w:val="22"/>
          <w:szCs w:val="22"/>
          <w:lang w:eastAsia="zh-CN"/>
        </w:rPr>
        <w:t xml:space="preserve"> not include information relating to key customers.</w:t>
      </w:r>
    </w:p>
    <w:p w:rsidR="004602AF" w:rsidRPr="00B15757" w:rsidRDefault="004602AF" w:rsidP="00626066">
      <w:pPr>
        <w:spacing w:line="240" w:lineRule="exact"/>
        <w:jc w:val="thaiDistribute"/>
        <w:rPr>
          <w:rFonts w:ascii="Times New Roman" w:hAnsi="Times New Roman" w:cstheme="minorBidi"/>
          <w:sz w:val="22"/>
          <w:szCs w:val="22"/>
          <w:cs/>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626066" w:rsidRPr="00B2502F" w:rsidRDefault="00626066" w:rsidP="00626066">
      <w:pPr>
        <w:pStyle w:val="BodyText2"/>
        <w:spacing w:line="260" w:lineRule="atLeast"/>
        <w:jc w:val="thaiDistribute"/>
        <w:rPr>
          <w:rFonts w:ascii="Times New Roman" w:hAnsi="Times New Roman" w:cs="Times New Roman"/>
          <w:sz w:val="22"/>
          <w:szCs w:val="22"/>
        </w:rPr>
      </w:pPr>
    </w:p>
    <w:p w:rsidR="00626066" w:rsidRPr="00B2502F" w:rsidRDefault="00626066" w:rsidP="00626066">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As at </w:t>
      </w:r>
      <w:r w:rsidR="004B7179">
        <w:rPr>
          <w:rFonts w:ascii="Times New Roman" w:hAnsi="Times New Roman" w:cs="Times New Roman"/>
          <w:b w:val="0"/>
          <w:bCs w:val="0"/>
          <w:lang w:val="en-US"/>
        </w:rPr>
        <w:t>June</w:t>
      </w:r>
      <w:r w:rsidRPr="00B2502F">
        <w:rPr>
          <w:rFonts w:ascii="Times New Roman" w:hAnsi="Times New Roman" w:cs="Times New Roman"/>
          <w:b w:val="0"/>
          <w:bCs w:val="0"/>
          <w:lang w:val="en-US"/>
        </w:rPr>
        <w:t xml:space="preserve"> </w:t>
      </w:r>
      <w:r w:rsidR="004B7179">
        <w:rPr>
          <w:rFonts w:ascii="Times New Roman" w:hAnsi="Times New Roman" w:cs="Times New Roman"/>
          <w:b w:val="0"/>
          <w:bCs w:val="0"/>
          <w:lang w:val="en-US"/>
        </w:rPr>
        <w:t>30</w:t>
      </w:r>
      <w:r w:rsidRPr="00B2502F">
        <w:rPr>
          <w:rFonts w:ascii="Times New Roman" w:hAnsi="Times New Roman" w:cs="Times New Roman"/>
          <w:b w:val="0"/>
          <w:bCs w:val="0"/>
          <w:lang w:val="en-US"/>
        </w:rPr>
        <w:t>, 201</w:t>
      </w:r>
      <w:r w:rsidR="003E002D">
        <w:rPr>
          <w:rFonts w:ascii="Times New Roman" w:hAnsi="Times New Roman" w:cs="Times New Roman"/>
          <w:b w:val="0"/>
          <w:bCs w:val="0"/>
          <w:lang w:val="en-US"/>
        </w:rPr>
        <w:t>9</w:t>
      </w:r>
      <w:r w:rsidR="00EF0FE5"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the Company ha</w:t>
      </w:r>
      <w:r w:rsidR="00EF0FE5" w:rsidRPr="00B2502F">
        <w:rPr>
          <w:rFonts w:ascii="Times New Roman" w:hAnsi="Times New Roman" w:cs="Times New Roman"/>
          <w:b w:val="0"/>
          <w:bCs w:val="0"/>
          <w:lang w:val="en-US"/>
        </w:rPr>
        <w:t>d:</w:t>
      </w:r>
    </w:p>
    <w:p w:rsidR="00626066" w:rsidRPr="00F26A93" w:rsidRDefault="00626066" w:rsidP="00626066">
      <w:pPr>
        <w:pStyle w:val="E0"/>
        <w:spacing w:line="260" w:lineRule="atLeast"/>
        <w:jc w:val="thaiDistribute"/>
        <w:rPr>
          <w:rFonts w:ascii="Times New Roman" w:hAnsi="Times New Roman" w:cstheme="minorBidi"/>
          <w:b w:val="0"/>
          <w:bCs w:val="0"/>
          <w:lang w:val="en-US"/>
        </w:rPr>
      </w:pPr>
    </w:p>
    <w:p w:rsidR="00626066" w:rsidRPr="00B2502F" w:rsidRDefault="00626066" w:rsidP="00626066">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Commitments on rental and </w:t>
      </w:r>
      <w:r w:rsidR="00EF0FE5" w:rsidRPr="00B2502F">
        <w:rPr>
          <w:rFonts w:ascii="Times New Roman" w:hAnsi="Times New Roman" w:cs="Times New Roman"/>
          <w:sz w:val="22"/>
          <w:szCs w:val="22"/>
        </w:rPr>
        <w:t xml:space="preserve">related </w:t>
      </w:r>
      <w:r w:rsidRPr="00B2502F">
        <w:rPr>
          <w:rFonts w:ascii="Times New Roman" w:hAnsi="Times New Roman" w:cs="Times New Roman"/>
          <w:sz w:val="22"/>
          <w:szCs w:val="22"/>
        </w:rPr>
        <w:t xml:space="preserve">service agreements </w:t>
      </w:r>
      <w:r w:rsidR="00EF0FE5" w:rsidRPr="00B2502F">
        <w:rPr>
          <w:rFonts w:ascii="Times New Roman" w:hAnsi="Times New Roman" w:cs="Times New Roman"/>
          <w:sz w:val="22"/>
          <w:szCs w:val="22"/>
        </w:rPr>
        <w:t>for</w:t>
      </w:r>
      <w:r w:rsidRPr="00B2502F">
        <w:rPr>
          <w:rFonts w:ascii="Times New Roman" w:hAnsi="Times New Roman" w:cs="Times New Roman"/>
          <w:sz w:val="22"/>
          <w:szCs w:val="22"/>
        </w:rPr>
        <w:t xml:space="preserve"> land and warehouse with a local company for a </w:t>
      </w:r>
      <w:r w:rsidRPr="00E565FE">
        <w:rPr>
          <w:rFonts w:ascii="Times New Roman" w:hAnsi="Times New Roman" w:cs="Times New Roman"/>
          <w:sz w:val="22"/>
          <w:szCs w:val="22"/>
        </w:rPr>
        <w:t xml:space="preserve">period of 6 years ending on May 31, 2021. In addition, the Company has paid the rental and service deposits to the </w:t>
      </w:r>
      <w:proofErr w:type="spellStart"/>
      <w:r w:rsidRPr="00E565FE">
        <w:rPr>
          <w:rFonts w:ascii="Times New Roman" w:hAnsi="Times New Roman" w:cs="Times New Roman"/>
          <w:sz w:val="22"/>
          <w:szCs w:val="22"/>
        </w:rPr>
        <w:t>lessor</w:t>
      </w:r>
      <w:proofErr w:type="spellEnd"/>
      <w:r w:rsidRPr="00E565FE">
        <w:rPr>
          <w:rFonts w:ascii="Times New Roman" w:hAnsi="Times New Roman" w:cs="Times New Roman"/>
          <w:sz w:val="22"/>
          <w:szCs w:val="22"/>
        </w:rPr>
        <w:t xml:space="preserve"> amounting </w:t>
      </w:r>
      <w:r w:rsidRPr="00B23A7F">
        <w:rPr>
          <w:rFonts w:ascii="Times New Roman" w:hAnsi="Times New Roman" w:cs="Times New Roman"/>
          <w:sz w:val="22"/>
          <w:szCs w:val="22"/>
        </w:rPr>
        <w:t xml:space="preserve">to approximately </w:t>
      </w:r>
      <w:r w:rsidRPr="00D40DDA">
        <w:rPr>
          <w:rFonts w:ascii="Times New Roman" w:hAnsi="Times New Roman" w:cs="Times New Roman"/>
          <w:sz w:val="22"/>
          <w:szCs w:val="22"/>
        </w:rPr>
        <w:t>Baht 1.1 million,</w:t>
      </w:r>
      <w:r w:rsidRPr="00B2502F">
        <w:rPr>
          <w:rFonts w:ascii="Times New Roman" w:hAnsi="Times New Roman" w:cs="Times New Roman"/>
          <w:sz w:val="22"/>
          <w:szCs w:val="22"/>
        </w:rPr>
        <w:t xml:space="preserve"> which were presented as part of “Other non-current assets” in the statement</w:t>
      </w:r>
      <w:r w:rsidR="00EA2CF0">
        <w:rPr>
          <w:rFonts w:ascii="Times New Roman" w:hAnsi="Times New Roman" w:cs="Times New Roman"/>
          <w:sz w:val="22"/>
          <w:szCs w:val="22"/>
        </w:rPr>
        <w:t>s</w:t>
      </w:r>
      <w:r w:rsidRPr="00B2502F">
        <w:rPr>
          <w:rFonts w:ascii="Times New Roman" w:hAnsi="Times New Roman" w:cs="Times New Roman"/>
          <w:sz w:val="22"/>
          <w:szCs w:val="22"/>
        </w:rPr>
        <w:t xml:space="preserve"> of financial position</w:t>
      </w:r>
      <w:r w:rsidR="00EF0FE5" w:rsidRPr="00B2502F">
        <w:rPr>
          <w:rFonts w:ascii="Times New Roman" w:hAnsi="Times New Roman" w:cs="Times New Roman"/>
          <w:sz w:val="22"/>
          <w:szCs w:val="22"/>
        </w:rPr>
        <w:t>. The</w:t>
      </w:r>
      <w:r w:rsidRPr="00B2502F">
        <w:rPr>
          <w:rFonts w:ascii="Times New Roman" w:hAnsi="Times New Roman" w:cs="Times New Roman"/>
          <w:sz w:val="22"/>
          <w:szCs w:val="22"/>
        </w:rPr>
        <w:t xml:space="preserve"> Company </w:t>
      </w:r>
      <w:r w:rsidR="00EF0FE5" w:rsidRPr="00B2502F">
        <w:rPr>
          <w:rFonts w:ascii="Times New Roman" w:hAnsi="Times New Roman" w:cs="Times New Roman"/>
          <w:sz w:val="22"/>
          <w:szCs w:val="22"/>
        </w:rPr>
        <w:t>is committed to pay the</w:t>
      </w:r>
      <w:r w:rsidRPr="00B2502F">
        <w:rPr>
          <w:rFonts w:ascii="Times New Roman" w:hAnsi="Times New Roman" w:cs="Times New Roman"/>
          <w:sz w:val="22"/>
          <w:szCs w:val="22"/>
        </w:rPr>
        <w:t xml:space="preserve"> </w:t>
      </w:r>
      <w:r w:rsidR="00AB3D7D">
        <w:rPr>
          <w:rFonts w:ascii="Times New Roman" w:hAnsi="Times New Roman" w:cs="Times New Roman"/>
          <w:sz w:val="22"/>
          <w:szCs w:val="22"/>
        </w:rPr>
        <w:t>rent</w:t>
      </w:r>
      <w:r w:rsidR="00D4383F">
        <w:rPr>
          <w:rFonts w:ascii="Times New Roman" w:hAnsi="Times New Roman" w:cs="Times New Roman"/>
          <w:sz w:val="22"/>
          <w:szCs w:val="22"/>
        </w:rPr>
        <w:t>al</w:t>
      </w:r>
      <w:r w:rsidRPr="00B2502F">
        <w:rPr>
          <w:rFonts w:ascii="Times New Roman" w:hAnsi="Times New Roman" w:cs="Times New Roman"/>
          <w:sz w:val="22"/>
          <w:szCs w:val="22"/>
        </w:rPr>
        <w:t xml:space="preserve"> and service </w:t>
      </w:r>
      <w:r w:rsidR="00EF0FE5" w:rsidRPr="00B2502F">
        <w:rPr>
          <w:rFonts w:ascii="Times New Roman" w:hAnsi="Times New Roman" w:cs="Times New Roman"/>
          <w:sz w:val="22"/>
          <w:szCs w:val="22"/>
        </w:rPr>
        <w:t>fees under such agreements</w:t>
      </w:r>
      <w:r w:rsidR="00AB3D7D">
        <w:rPr>
          <w:rFonts w:ascii="Times New Roman" w:hAnsi="Times New Roman" w:cs="Times New Roman"/>
          <w:sz w:val="22"/>
          <w:szCs w:val="22"/>
        </w:rPr>
        <w:t xml:space="preserve"> as follows</w:t>
      </w:r>
      <w:r w:rsidRPr="00B2502F">
        <w:rPr>
          <w:rFonts w:ascii="Times New Roman" w:hAnsi="Times New Roman" w:cs="Times New Roman"/>
          <w:sz w:val="22"/>
          <w:szCs w:val="22"/>
        </w:rPr>
        <w:t>:</w:t>
      </w:r>
    </w:p>
    <w:p w:rsidR="00626066" w:rsidRPr="00B2502F" w:rsidRDefault="00626066" w:rsidP="00626066">
      <w:pPr>
        <w:tabs>
          <w:tab w:val="clear" w:pos="227"/>
          <w:tab w:val="clear" w:pos="454"/>
          <w:tab w:val="clear" w:pos="680"/>
          <w:tab w:val="left" w:pos="567"/>
        </w:tabs>
        <w:spacing w:line="240" w:lineRule="auto"/>
        <w:ind w:left="567" w:right="28"/>
        <w:jc w:val="thaiDistribute"/>
        <w:rPr>
          <w:rFonts w:ascii="Times New Roman" w:hAnsi="Times New Roman" w:cs="Times New Roman"/>
          <w:sz w:val="22"/>
          <w:szCs w:val="22"/>
        </w:rPr>
      </w:pPr>
    </w:p>
    <w:tbl>
      <w:tblPr>
        <w:tblW w:w="8363" w:type="dxa"/>
        <w:tblInd w:w="534" w:type="dxa"/>
        <w:tblLayout w:type="fixed"/>
        <w:tblLook w:val="0000"/>
      </w:tblPr>
      <w:tblGrid>
        <w:gridCol w:w="6520"/>
        <w:gridCol w:w="1843"/>
      </w:tblGrid>
      <w:tr w:rsidR="00626066" w:rsidRPr="00B2502F" w:rsidTr="00B87431">
        <w:trPr>
          <w:cantSplit/>
          <w:trHeight w:val="352"/>
        </w:trPr>
        <w:tc>
          <w:tcPr>
            <w:tcW w:w="6520" w:type="dxa"/>
            <w:vAlign w:val="bottom"/>
          </w:tcPr>
          <w:p w:rsidR="00626066" w:rsidRPr="00B2502F" w:rsidRDefault="00626066" w:rsidP="008513B9">
            <w:pPr>
              <w:pStyle w:val="NoSpacing"/>
              <w:rPr>
                <w:rFonts w:cs="Times New Roman"/>
                <w:sz w:val="22"/>
                <w:szCs w:val="22"/>
              </w:rPr>
            </w:pPr>
          </w:p>
        </w:tc>
        <w:tc>
          <w:tcPr>
            <w:tcW w:w="1843" w:type="dxa"/>
            <w:tcBorders>
              <w:bottom w:val="single" w:sz="4" w:space="0" w:color="auto"/>
            </w:tcBorders>
            <w:vAlign w:val="bottom"/>
          </w:tcPr>
          <w:p w:rsidR="00626066" w:rsidRPr="00B2502F" w:rsidRDefault="00626066" w:rsidP="008513B9">
            <w:pPr>
              <w:pStyle w:val="NoSpacing"/>
              <w:ind w:left="-75"/>
              <w:jc w:val="center"/>
              <w:rPr>
                <w:rFonts w:cs="Times New Roman"/>
                <w:sz w:val="22"/>
                <w:szCs w:val="22"/>
                <w:cs/>
              </w:rPr>
            </w:pPr>
            <w:r w:rsidRPr="00B2502F">
              <w:rPr>
                <w:rFonts w:cs="Times New Roman"/>
                <w:sz w:val="22"/>
                <w:szCs w:val="22"/>
              </w:rPr>
              <w:t xml:space="preserve">In </w:t>
            </w:r>
            <w:r w:rsidR="00B87431" w:rsidRPr="00CA046D">
              <w:rPr>
                <w:rFonts w:cs="Times New Roman"/>
                <w:sz w:val="22"/>
                <w:szCs w:val="22"/>
              </w:rPr>
              <w:t>Thousand</w:t>
            </w:r>
            <w:r w:rsidRPr="00B2502F">
              <w:rPr>
                <w:rFonts w:cs="Times New Roman"/>
                <w:sz w:val="22"/>
                <w:szCs w:val="22"/>
              </w:rPr>
              <w:t xml:space="preserve"> Baht</w:t>
            </w:r>
          </w:p>
        </w:tc>
      </w:tr>
      <w:tr w:rsidR="00A31993" w:rsidRPr="00B2502F" w:rsidTr="00B87431">
        <w:trPr>
          <w:trHeight w:val="257"/>
        </w:trPr>
        <w:tc>
          <w:tcPr>
            <w:tcW w:w="6520" w:type="dxa"/>
            <w:tcBorders>
              <w:top w:val="nil"/>
              <w:left w:val="nil"/>
              <w:bottom w:val="nil"/>
              <w:right w:val="nil"/>
            </w:tcBorders>
            <w:vAlign w:val="bottom"/>
          </w:tcPr>
          <w:p w:rsidR="00A31993" w:rsidRPr="00B2502F" w:rsidRDefault="00A31993" w:rsidP="008513B9">
            <w:pPr>
              <w:pStyle w:val="NoSpacing"/>
              <w:rPr>
                <w:rFonts w:cs="Times New Roman"/>
                <w:sz w:val="22"/>
                <w:szCs w:val="22"/>
                <w:cs/>
              </w:rPr>
            </w:pPr>
            <w:r w:rsidRPr="00B2502F">
              <w:rPr>
                <w:rFonts w:cs="Times New Roman"/>
                <w:sz w:val="22"/>
                <w:szCs w:val="22"/>
              </w:rPr>
              <w:t>Due for payments within one year</w:t>
            </w:r>
          </w:p>
        </w:tc>
        <w:tc>
          <w:tcPr>
            <w:tcW w:w="1843" w:type="dxa"/>
            <w:tcBorders>
              <w:top w:val="nil"/>
              <w:left w:val="nil"/>
              <w:bottom w:val="nil"/>
              <w:right w:val="nil"/>
            </w:tcBorders>
            <w:vAlign w:val="bottom"/>
          </w:tcPr>
          <w:p w:rsidR="00A31993" w:rsidRPr="002567EB" w:rsidRDefault="00A31993" w:rsidP="00A31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2567EB">
              <w:rPr>
                <w:rFonts w:ascii="Times New Roman" w:hAnsi="Times New Roman" w:cs="Times New Roman" w:hint="cs"/>
                <w:sz w:val="22"/>
                <w:szCs w:val="22"/>
                <w:cs/>
              </w:rPr>
              <w:t>4</w:t>
            </w:r>
            <w:r w:rsidRPr="002567EB">
              <w:rPr>
                <w:rFonts w:ascii="Times New Roman" w:hAnsi="Times New Roman" w:cs="Times New Roman"/>
                <w:sz w:val="22"/>
                <w:szCs w:val="22"/>
              </w:rPr>
              <w:t>,277</w:t>
            </w:r>
          </w:p>
        </w:tc>
      </w:tr>
      <w:tr w:rsidR="00A31993" w:rsidRPr="00B2502F" w:rsidTr="00B87431">
        <w:trPr>
          <w:trHeight w:val="187"/>
        </w:trPr>
        <w:tc>
          <w:tcPr>
            <w:tcW w:w="6520" w:type="dxa"/>
            <w:tcBorders>
              <w:top w:val="nil"/>
              <w:left w:val="nil"/>
              <w:bottom w:val="nil"/>
              <w:right w:val="nil"/>
            </w:tcBorders>
            <w:vAlign w:val="bottom"/>
          </w:tcPr>
          <w:p w:rsidR="00A31993" w:rsidRPr="00B87431" w:rsidRDefault="00A31993" w:rsidP="00EF0FE5">
            <w:pPr>
              <w:pStyle w:val="NoSpacing"/>
              <w:rPr>
                <w:rFonts w:cs="Times New Roman"/>
                <w:sz w:val="22"/>
                <w:szCs w:val="22"/>
                <w:cs/>
              </w:rPr>
            </w:pPr>
            <w:r w:rsidRPr="0008104C">
              <w:rPr>
                <w:sz w:val="22"/>
                <w:szCs w:val="22"/>
              </w:rPr>
              <w:t>Due for payments after one year but not exceeding five years</w:t>
            </w:r>
          </w:p>
        </w:tc>
        <w:tc>
          <w:tcPr>
            <w:tcW w:w="1843" w:type="dxa"/>
            <w:tcBorders>
              <w:top w:val="nil"/>
              <w:left w:val="nil"/>
              <w:right w:val="nil"/>
            </w:tcBorders>
          </w:tcPr>
          <w:p w:rsidR="00A31993" w:rsidRPr="002567EB" w:rsidRDefault="002567EB" w:rsidP="0058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2567EB">
              <w:rPr>
                <w:rFonts w:ascii="Times New Roman" w:hAnsi="Times New Roman" w:cs="Times New Roman"/>
                <w:sz w:val="22"/>
                <w:szCs w:val="22"/>
              </w:rPr>
              <w:t>3,920</w:t>
            </w:r>
          </w:p>
        </w:tc>
      </w:tr>
      <w:tr w:rsidR="00A31993" w:rsidRPr="00B2502F" w:rsidTr="00B87431">
        <w:trPr>
          <w:trHeight w:val="253"/>
        </w:trPr>
        <w:tc>
          <w:tcPr>
            <w:tcW w:w="6520" w:type="dxa"/>
            <w:tcBorders>
              <w:top w:val="nil"/>
              <w:left w:val="nil"/>
              <w:bottom w:val="nil"/>
              <w:right w:val="nil"/>
            </w:tcBorders>
            <w:vAlign w:val="bottom"/>
          </w:tcPr>
          <w:p w:rsidR="00A31993" w:rsidRPr="00B2502F" w:rsidRDefault="00A31993" w:rsidP="008513B9">
            <w:pPr>
              <w:pStyle w:val="NoSpacing"/>
              <w:rPr>
                <w:rFonts w:cs="Times New Roman"/>
                <w:sz w:val="22"/>
                <w:szCs w:val="22"/>
                <w:cs/>
              </w:rPr>
            </w:pPr>
            <w:r w:rsidRPr="00B2502F">
              <w:rPr>
                <w:rFonts w:cs="Times New Roman"/>
                <w:sz w:val="22"/>
                <w:szCs w:val="22"/>
              </w:rPr>
              <w:t>Total</w:t>
            </w:r>
          </w:p>
        </w:tc>
        <w:tc>
          <w:tcPr>
            <w:tcW w:w="1843" w:type="dxa"/>
            <w:tcBorders>
              <w:top w:val="single" w:sz="4" w:space="0" w:color="auto"/>
              <w:left w:val="nil"/>
              <w:bottom w:val="double" w:sz="4" w:space="0" w:color="auto"/>
              <w:right w:val="nil"/>
            </w:tcBorders>
          </w:tcPr>
          <w:p w:rsidR="00A31993" w:rsidRPr="002567EB" w:rsidRDefault="002567EB" w:rsidP="0058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2567EB">
              <w:rPr>
                <w:rFonts w:ascii="Times New Roman" w:hAnsi="Times New Roman" w:cs="Times New Roman"/>
                <w:sz w:val="22"/>
                <w:szCs w:val="22"/>
              </w:rPr>
              <w:t>8,197</w:t>
            </w:r>
          </w:p>
        </w:tc>
      </w:tr>
    </w:tbl>
    <w:p w:rsidR="003E002D" w:rsidRPr="003E002D" w:rsidRDefault="003E002D" w:rsidP="002F2C46">
      <w:pPr>
        <w:pStyle w:val="E0"/>
        <w:spacing w:line="260" w:lineRule="atLeast"/>
        <w:ind w:left="567"/>
        <w:jc w:val="thaiDistribute"/>
        <w:rPr>
          <w:rFonts w:ascii="Times New Roman" w:hAnsi="Times New Roman" w:cstheme="minorBidi"/>
          <w:b w:val="0"/>
          <w:bCs w:val="0"/>
          <w:cs/>
        </w:rPr>
      </w:pPr>
    </w:p>
    <w:p w:rsidR="00FA2B18" w:rsidRDefault="00FA2B18"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Unused letters of credit with a local bank amounting to approximately Baht </w:t>
      </w:r>
      <w:r>
        <w:rPr>
          <w:rFonts w:ascii="Times New Roman" w:hAnsi="Times New Roman" w:cs="Times New Roman"/>
          <w:b w:val="0"/>
          <w:bCs w:val="0"/>
          <w:lang w:val="en-US"/>
        </w:rPr>
        <w:t>4.4</w:t>
      </w:r>
      <w:r w:rsidRPr="00B2502F">
        <w:rPr>
          <w:rFonts w:ascii="Times New Roman" w:hAnsi="Times New Roman" w:cs="Times New Roman"/>
          <w:b w:val="0"/>
          <w:bCs w:val="0"/>
          <w:lang w:val="en-US"/>
        </w:rPr>
        <w:t xml:space="preserve"> million</w:t>
      </w:r>
      <w:r>
        <w:rPr>
          <w:rFonts w:ascii="Times New Roman" w:hAnsi="Times New Roman" w:cs="Times New Roman"/>
          <w:b w:val="0"/>
          <w:bCs w:val="0"/>
          <w:lang w:val="en-US"/>
        </w:rPr>
        <w:t>.</w:t>
      </w:r>
    </w:p>
    <w:p w:rsidR="00FA2B18" w:rsidRPr="007E12B9" w:rsidRDefault="00FA2B18" w:rsidP="007E12B9">
      <w:pPr>
        <w:pStyle w:val="ListParagraph"/>
        <w:rPr>
          <w:rFonts w:ascii="Times New Roman" w:hAnsi="Times New Roman" w:cs="Times New Roman"/>
          <w:b/>
          <w:bCs/>
          <w:sz w:val="22"/>
        </w:rPr>
      </w:pPr>
    </w:p>
    <w:p w:rsidR="00520E55" w:rsidRDefault="00520E55" w:rsidP="00FA2B18">
      <w:pPr>
        <w:pStyle w:val="E0"/>
        <w:spacing w:line="260" w:lineRule="atLeast"/>
        <w:ind w:left="567"/>
        <w:jc w:val="thaiDistribute"/>
        <w:rPr>
          <w:rFonts w:ascii="Times New Roman" w:hAnsi="Times New Roman" w:cstheme="minorBidi"/>
          <w:b w:val="0"/>
          <w:bCs w:val="0"/>
          <w:lang w:val="en-US"/>
        </w:rPr>
      </w:pPr>
    </w:p>
    <w:p w:rsidR="00520E55" w:rsidRDefault="00520E55" w:rsidP="00FA2B18">
      <w:pPr>
        <w:pStyle w:val="E0"/>
        <w:spacing w:line="260" w:lineRule="atLeast"/>
        <w:ind w:left="567"/>
        <w:jc w:val="thaiDistribute"/>
        <w:rPr>
          <w:rFonts w:ascii="Times New Roman" w:hAnsi="Times New Roman" w:cstheme="minorBidi"/>
          <w:b w:val="0"/>
          <w:bCs w:val="0"/>
          <w:lang w:val="en-US"/>
        </w:rPr>
      </w:pPr>
    </w:p>
    <w:p w:rsidR="00520E55" w:rsidRPr="00520E55" w:rsidRDefault="00520E55" w:rsidP="00FA2B18">
      <w:pPr>
        <w:pStyle w:val="E0"/>
        <w:spacing w:line="260" w:lineRule="atLeast"/>
        <w:ind w:left="567"/>
        <w:jc w:val="thaiDistribute"/>
        <w:rPr>
          <w:rFonts w:ascii="Times New Roman" w:hAnsi="Times New Roman" w:cstheme="minorBidi"/>
          <w:b w:val="0"/>
          <w:bCs w:val="0"/>
          <w:lang w:val="en-US"/>
        </w:rPr>
      </w:pPr>
    </w:p>
    <w:p w:rsidR="00626066" w:rsidRDefault="00F537EC"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A305F">
        <w:rPr>
          <w:rFonts w:ascii="Times New Roman" w:hAnsi="Times New Roman" w:cs="Times New Roman"/>
          <w:b w:val="0"/>
          <w:bCs w:val="0"/>
          <w:lang w:val="en-US"/>
        </w:rPr>
        <w:lastRenderedPageBreak/>
        <w:t>L</w:t>
      </w:r>
      <w:r w:rsidR="00626066" w:rsidRPr="007A305F">
        <w:rPr>
          <w:rFonts w:ascii="Times New Roman" w:hAnsi="Times New Roman" w:cs="Times New Roman"/>
          <w:b w:val="0"/>
          <w:bCs w:val="0"/>
          <w:lang w:val="en-US"/>
        </w:rPr>
        <w:t>e</w:t>
      </w:r>
      <w:r w:rsidR="00547E87" w:rsidRPr="007A305F">
        <w:rPr>
          <w:rFonts w:ascii="Times New Roman" w:hAnsi="Times New Roman" w:cs="Times New Roman"/>
          <w:b w:val="0"/>
          <w:bCs w:val="0"/>
          <w:lang w:val="en-US"/>
        </w:rPr>
        <w:t xml:space="preserve">tters of guarantee issued by </w:t>
      </w:r>
      <w:r w:rsidR="003F5A92">
        <w:rPr>
          <w:rFonts w:ascii="Times New Roman" w:hAnsi="Times New Roman" w:cs="Times New Roman"/>
          <w:b w:val="0"/>
          <w:bCs w:val="0"/>
          <w:lang w:val="en-US"/>
        </w:rPr>
        <w:t>three</w:t>
      </w:r>
      <w:r w:rsidR="005E654A">
        <w:rPr>
          <w:rFonts w:ascii="Times New Roman" w:hAnsi="Times New Roman" w:cs="Times New Roman"/>
          <w:b w:val="0"/>
          <w:bCs w:val="0"/>
          <w:lang w:val="en-US"/>
        </w:rPr>
        <w:t xml:space="preserve"> local banks to </w:t>
      </w:r>
      <w:r w:rsidRPr="007A305F">
        <w:rPr>
          <w:rFonts w:ascii="Times New Roman" w:hAnsi="Times New Roman" w:cs="Times New Roman"/>
          <w:b w:val="0"/>
          <w:bCs w:val="0"/>
          <w:lang w:val="en-US"/>
        </w:rPr>
        <w:t>several</w:t>
      </w:r>
      <w:r w:rsidR="005E654A">
        <w:rPr>
          <w:rFonts w:ascii="Times New Roman" w:hAnsi="Times New Roman" w:cs="Times New Roman"/>
          <w:b w:val="0"/>
          <w:bCs w:val="0"/>
          <w:lang w:val="en-US"/>
        </w:rPr>
        <w:t xml:space="preserve"> private companies</w:t>
      </w:r>
      <w:r w:rsidR="005E654A" w:rsidRPr="007A305F">
        <w:rPr>
          <w:rFonts w:ascii="Times New Roman" w:hAnsi="Times New Roman" w:cs="Times New Roman"/>
          <w:b w:val="0"/>
          <w:bCs w:val="0"/>
          <w:lang w:val="en-US"/>
        </w:rPr>
        <w:t xml:space="preserve"> and </w:t>
      </w:r>
      <w:r w:rsidR="00626066" w:rsidRPr="007A305F">
        <w:rPr>
          <w:rFonts w:ascii="Times New Roman" w:hAnsi="Times New Roman" w:cs="Times New Roman"/>
          <w:b w:val="0"/>
          <w:bCs w:val="0"/>
          <w:lang w:val="en-US"/>
        </w:rPr>
        <w:t>government agenc</w:t>
      </w:r>
      <w:r w:rsidRPr="007A305F">
        <w:rPr>
          <w:rFonts w:ascii="Times New Roman" w:hAnsi="Times New Roman" w:cs="Times New Roman"/>
          <w:b w:val="0"/>
          <w:bCs w:val="0"/>
          <w:lang w:val="en-US"/>
        </w:rPr>
        <w:t>ies who are customers of the Company</w:t>
      </w:r>
      <w:r w:rsidR="00626066" w:rsidRPr="007A305F">
        <w:rPr>
          <w:rFonts w:ascii="Times New Roman" w:hAnsi="Times New Roman" w:cs="Times New Roman"/>
          <w:b w:val="0"/>
          <w:bCs w:val="0"/>
          <w:lang w:val="en-US"/>
        </w:rPr>
        <w:t xml:space="preserve"> </w:t>
      </w:r>
      <w:proofErr w:type="spellStart"/>
      <w:r w:rsidR="00626066" w:rsidRPr="007A305F">
        <w:rPr>
          <w:rFonts w:ascii="Times New Roman" w:hAnsi="Times New Roman" w:cs="Times New Roman"/>
          <w:b w:val="0"/>
          <w:bCs w:val="0"/>
          <w:lang w:val="en-US"/>
        </w:rPr>
        <w:t>totalling</w:t>
      </w:r>
      <w:proofErr w:type="spellEnd"/>
      <w:r w:rsidR="00626066" w:rsidRPr="007A305F">
        <w:rPr>
          <w:rFonts w:ascii="Times New Roman" w:hAnsi="Times New Roman" w:cs="Times New Roman"/>
          <w:b w:val="0"/>
          <w:bCs w:val="0"/>
          <w:lang w:val="en-US"/>
        </w:rPr>
        <w:t xml:space="preserve"> approximately </w:t>
      </w:r>
      <w:r w:rsidR="00626066" w:rsidRPr="004B335B">
        <w:rPr>
          <w:rFonts w:ascii="Times New Roman" w:hAnsi="Times New Roman" w:cs="Times New Roman"/>
          <w:b w:val="0"/>
          <w:bCs w:val="0"/>
          <w:lang w:val="en-US"/>
        </w:rPr>
        <w:t xml:space="preserve">Baht </w:t>
      </w:r>
      <w:r w:rsidR="00FA2B18">
        <w:rPr>
          <w:rFonts w:ascii="Times New Roman" w:hAnsi="Times New Roman" w:cs="Times New Roman"/>
          <w:b w:val="0"/>
          <w:bCs w:val="0"/>
          <w:lang w:val="en-US"/>
        </w:rPr>
        <w:t>39.7</w:t>
      </w:r>
      <w:r w:rsidR="00D4383F" w:rsidRPr="004B335B">
        <w:rPr>
          <w:rFonts w:ascii="Times New Roman" w:hAnsi="Times New Roman" w:cs="Times New Roman"/>
          <w:b w:val="0"/>
          <w:bCs w:val="0"/>
          <w:lang w:val="en-US"/>
        </w:rPr>
        <w:t xml:space="preserve"> million.</w:t>
      </w:r>
    </w:p>
    <w:p w:rsidR="00D61886" w:rsidRPr="00520E55" w:rsidRDefault="00D61886" w:rsidP="00D61886">
      <w:pPr>
        <w:pStyle w:val="ListParagraph"/>
        <w:rPr>
          <w:rFonts w:ascii="Times New Roman" w:hAnsi="Times New Roman" w:cs="Times New Roman"/>
          <w:b/>
          <w:bCs/>
          <w:sz w:val="22"/>
        </w:rPr>
      </w:pPr>
    </w:p>
    <w:p w:rsidR="00A1365A" w:rsidRDefault="00DB0604" w:rsidP="00A1365A">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Commitment</w:t>
      </w:r>
      <w:r w:rsidR="00A1365A" w:rsidRPr="00A1365A">
        <w:rPr>
          <w:rFonts w:ascii="Times New Roman" w:hAnsi="Times New Roman" w:cs="Times New Roman"/>
          <w:b w:val="0"/>
          <w:bCs w:val="0"/>
          <w:lang w:val="en-US"/>
        </w:rPr>
        <w:t xml:space="preserve"> on </w:t>
      </w:r>
      <w:r w:rsidR="00A1365A">
        <w:rPr>
          <w:rFonts w:ascii="Times New Roman" w:hAnsi="Times New Roman" w:cs="Times New Roman"/>
          <w:b w:val="0"/>
          <w:bCs w:val="0"/>
          <w:lang w:val="en-US"/>
        </w:rPr>
        <w:t>construction</w:t>
      </w:r>
      <w:r w:rsidR="00A1365A" w:rsidRPr="00A1365A">
        <w:rPr>
          <w:rFonts w:ascii="Times New Roman" w:hAnsi="Times New Roman" w:cs="Times New Roman"/>
          <w:b w:val="0"/>
          <w:bCs w:val="0"/>
          <w:lang w:val="en-US"/>
        </w:rPr>
        <w:t xml:space="preserve"> of </w:t>
      </w:r>
      <w:r>
        <w:rPr>
          <w:rFonts w:ascii="Times New Roman" w:hAnsi="Times New Roman" w:cs="Times New Roman"/>
          <w:b w:val="0"/>
          <w:bCs w:val="0"/>
          <w:lang w:val="en-US"/>
        </w:rPr>
        <w:t>its new office building</w:t>
      </w:r>
      <w:r w:rsidR="00A1365A" w:rsidRPr="00A1365A">
        <w:rPr>
          <w:rFonts w:ascii="Times New Roman" w:hAnsi="Times New Roman" w:cs="Times New Roman"/>
          <w:b w:val="0"/>
          <w:bCs w:val="0"/>
          <w:lang w:val="en-US"/>
        </w:rPr>
        <w:t xml:space="preserve"> </w:t>
      </w:r>
      <w:proofErr w:type="spellStart"/>
      <w:r w:rsidR="00A1365A" w:rsidRPr="00A1365A">
        <w:rPr>
          <w:rFonts w:ascii="Times New Roman" w:hAnsi="Times New Roman" w:cs="Times New Roman"/>
          <w:b w:val="0"/>
          <w:bCs w:val="0"/>
          <w:lang w:val="en-US"/>
        </w:rPr>
        <w:t>totalling</w:t>
      </w:r>
      <w:proofErr w:type="spellEnd"/>
      <w:r w:rsidR="00A1365A" w:rsidRPr="00A1365A">
        <w:rPr>
          <w:rFonts w:ascii="Times New Roman" w:hAnsi="Times New Roman" w:cs="Times New Roman"/>
          <w:b w:val="0"/>
          <w:bCs w:val="0"/>
          <w:lang w:val="en-US"/>
        </w:rPr>
        <w:t xml:space="preserve"> </w:t>
      </w:r>
      <w:r w:rsidR="00A1365A" w:rsidRPr="00A31993">
        <w:rPr>
          <w:rFonts w:ascii="Times New Roman" w:hAnsi="Times New Roman" w:cs="Times New Roman"/>
          <w:b w:val="0"/>
          <w:bCs w:val="0"/>
          <w:lang w:val="en-US"/>
        </w:rPr>
        <w:t xml:space="preserve">approximately Baht </w:t>
      </w:r>
      <w:r w:rsidR="00FA2B18">
        <w:rPr>
          <w:rFonts w:ascii="Times New Roman" w:hAnsi="Times New Roman" w:cs="Times New Roman"/>
          <w:b w:val="0"/>
          <w:bCs w:val="0"/>
          <w:lang w:val="en-US"/>
        </w:rPr>
        <w:t>3.3</w:t>
      </w:r>
      <w:r w:rsidR="00A1365A" w:rsidRPr="00A31993">
        <w:rPr>
          <w:rFonts w:ascii="Times New Roman" w:hAnsi="Times New Roman" w:cs="Times New Roman"/>
          <w:b w:val="0"/>
          <w:bCs w:val="0"/>
          <w:lang w:val="en-US"/>
        </w:rPr>
        <w:t xml:space="preserve"> million</w:t>
      </w:r>
      <w:r w:rsidR="00C30889">
        <w:rPr>
          <w:rFonts w:ascii="Times New Roman" w:hAnsi="Times New Roman" w:cs="Times New Roman"/>
          <w:b w:val="0"/>
          <w:bCs w:val="0"/>
          <w:lang w:val="en-US"/>
        </w:rPr>
        <w:t xml:space="preserve"> </w:t>
      </w:r>
      <w:r w:rsidR="00A1365A" w:rsidRPr="00B87431">
        <w:rPr>
          <w:rFonts w:ascii="Times New Roman" w:hAnsi="Times New Roman" w:cs="Times New Roman"/>
          <w:b w:val="0"/>
          <w:bCs w:val="0"/>
          <w:lang w:val="en-US"/>
        </w:rPr>
        <w:t>(</w:t>
      </w:r>
      <w:r w:rsidR="00FA2B18">
        <w:rPr>
          <w:rFonts w:ascii="Times New Roman" w:hAnsi="Times New Roman" w:cs="Times New Roman"/>
          <w:b w:val="0"/>
          <w:bCs w:val="0"/>
          <w:lang w:val="en-US"/>
        </w:rPr>
        <w:t>including value-added tax</w:t>
      </w:r>
      <w:r w:rsidR="00A1365A" w:rsidRPr="00B87431">
        <w:rPr>
          <w:rFonts w:ascii="Times New Roman" w:hAnsi="Times New Roman" w:cs="Times New Roman"/>
          <w:b w:val="0"/>
          <w:bCs w:val="0"/>
          <w:lang w:val="en-US"/>
        </w:rPr>
        <w:t>)</w:t>
      </w:r>
      <w:r w:rsidR="00A1365A" w:rsidRPr="00A1365A">
        <w:rPr>
          <w:rFonts w:ascii="Times New Roman" w:hAnsi="Times New Roman" w:cs="Times New Roman"/>
          <w:b w:val="0"/>
          <w:bCs w:val="0"/>
          <w:lang w:val="en-US"/>
        </w:rPr>
        <w:t>.</w:t>
      </w:r>
    </w:p>
    <w:p w:rsidR="006F69E2" w:rsidRDefault="006F69E2" w:rsidP="001A0167">
      <w:pPr>
        <w:pStyle w:val="E0"/>
        <w:spacing w:line="260" w:lineRule="atLeast"/>
        <w:jc w:val="thaiDistribute"/>
        <w:rPr>
          <w:rFonts w:ascii="Times New Roman" w:hAnsi="Times New Roman" w:cs="Times New Roman"/>
          <w:b w:val="0"/>
          <w:bCs w:val="0"/>
          <w:lang w:val="en-US"/>
        </w:rPr>
      </w:pPr>
    </w:p>
    <w:p w:rsidR="00626066" w:rsidRPr="007A305F" w:rsidRDefault="00626066" w:rsidP="004B7CF5">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7A305F">
        <w:rPr>
          <w:rFonts w:ascii="Times New Roman" w:hAnsi="Times New Roman" w:cs="Times New Roman"/>
          <w:b/>
          <w:bCs/>
          <w:color w:val="000000"/>
          <w:sz w:val="22"/>
          <w:szCs w:val="22"/>
        </w:rPr>
        <w:t xml:space="preserve">APPROVAL OF THE </w:t>
      </w:r>
      <w:r w:rsidR="003C4AF3" w:rsidRPr="008B43A7">
        <w:rPr>
          <w:rFonts w:ascii="Times New Roman" w:hAnsi="Times New Roman" w:cs="Times New Roman"/>
          <w:b/>
          <w:bCs/>
          <w:color w:val="000000"/>
          <w:sz w:val="22"/>
          <w:szCs w:val="22"/>
        </w:rPr>
        <w:t>INTERIM FINANCIAL INFORMATION</w:t>
      </w:r>
    </w:p>
    <w:p w:rsidR="00626066" w:rsidRPr="002F2C4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D7D78" w:rsidRPr="00056A6E" w:rsidRDefault="00471D2D" w:rsidP="00B748E4">
      <w:pPr>
        <w:spacing w:line="240" w:lineRule="exact"/>
        <w:jc w:val="thaiDistribute"/>
        <w:rPr>
          <w:rFonts w:ascii="Times New Roman" w:hAnsi="Times New Roman" w:cs="Times New Roman"/>
          <w:sz w:val="22"/>
          <w:szCs w:val="22"/>
        </w:rPr>
      </w:pPr>
      <w:r w:rsidRPr="00DC4697">
        <w:rPr>
          <w:rFonts w:ascii="Times New Roman" w:hAnsi="Times New Roman" w:cstheme="minorBidi"/>
          <w:sz w:val="22"/>
          <w:szCs w:val="22"/>
        </w:rPr>
        <w:t xml:space="preserve">The </w:t>
      </w:r>
      <w:r w:rsidRPr="001E3E0E">
        <w:rPr>
          <w:rFonts w:ascii="Times New Roman" w:hAnsi="Times New Roman" w:cstheme="minorBidi"/>
          <w:sz w:val="22"/>
          <w:szCs w:val="22"/>
        </w:rPr>
        <w:t xml:space="preserve">accompanying interim financial information has been approved to be issued by the Company’s Board of Director’s meeting on </w:t>
      </w:r>
      <w:r w:rsidR="00DC4697" w:rsidRPr="001E3E0E">
        <w:rPr>
          <w:rFonts w:ascii="Times New Roman" w:hAnsi="Times New Roman" w:cstheme="minorBidi"/>
          <w:sz w:val="22"/>
          <w:szCs w:val="22"/>
        </w:rPr>
        <w:t xml:space="preserve">August </w:t>
      </w:r>
      <w:r w:rsidR="001E3E0E" w:rsidRPr="001E3E0E">
        <w:rPr>
          <w:rFonts w:ascii="Times New Roman" w:hAnsi="Times New Roman" w:cstheme="minorBidi"/>
          <w:sz w:val="22"/>
          <w:szCs w:val="22"/>
        </w:rPr>
        <w:t>1</w:t>
      </w:r>
      <w:r w:rsidR="009D6388">
        <w:rPr>
          <w:rFonts w:ascii="Times New Roman" w:hAnsi="Times New Roman" w:cstheme="minorBidi"/>
          <w:sz w:val="22"/>
          <w:szCs w:val="22"/>
        </w:rPr>
        <w:t>1</w:t>
      </w:r>
      <w:r w:rsidR="00207D76" w:rsidRPr="001E3E0E">
        <w:rPr>
          <w:rFonts w:ascii="Times New Roman" w:hAnsi="Times New Roman" w:cstheme="minorBidi"/>
          <w:sz w:val="22"/>
          <w:szCs w:val="22"/>
        </w:rPr>
        <w:t>,</w:t>
      </w:r>
      <w:r w:rsidR="00DC4697" w:rsidRPr="001E3E0E">
        <w:rPr>
          <w:rFonts w:ascii="Times New Roman" w:hAnsi="Times New Roman" w:cstheme="minorBidi"/>
          <w:sz w:val="22"/>
          <w:szCs w:val="22"/>
        </w:rPr>
        <w:t xml:space="preserve"> 201</w:t>
      </w:r>
      <w:r w:rsidR="001E3E0E" w:rsidRPr="001E3E0E">
        <w:rPr>
          <w:rFonts w:ascii="Times New Roman" w:hAnsi="Times New Roman" w:cstheme="minorBidi"/>
          <w:sz w:val="22"/>
          <w:szCs w:val="22"/>
        </w:rPr>
        <w:t>9</w:t>
      </w:r>
      <w:r w:rsidRPr="001E3E0E">
        <w:rPr>
          <w:rFonts w:ascii="Times New Roman" w:hAnsi="Times New Roman" w:cstheme="minorBidi"/>
          <w:sz w:val="22"/>
          <w:szCs w:val="22"/>
        </w:rPr>
        <w:t>.</w:t>
      </w:r>
    </w:p>
    <w:sectPr w:rsidR="006D7D78" w:rsidRPr="00056A6E" w:rsidSect="00A0412C">
      <w:headerReference w:type="default" r:id="rId8"/>
      <w:footerReference w:type="default" r:id="rId9"/>
      <w:footerReference w:type="first" r:id="rId10"/>
      <w:pgSz w:w="11909" w:h="16834" w:code="9"/>
      <w:pgMar w:top="1440" w:right="1151" w:bottom="709" w:left="1440" w:header="993" w:footer="397" w:gutter="0"/>
      <w:pgNumType w:start="9"/>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BA2" w:rsidRPr="00171AF6" w:rsidRDefault="00336BA2" w:rsidP="00626066">
      <w:pPr>
        <w:spacing w:line="240" w:lineRule="auto"/>
      </w:pPr>
      <w:r>
        <w:separator/>
      </w:r>
    </w:p>
  </w:endnote>
  <w:endnote w:type="continuationSeparator" w:id="0">
    <w:p w:rsidR="00336BA2" w:rsidRPr="00171AF6" w:rsidRDefault="00336BA2"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25C" w:rsidRPr="004116EE" w:rsidRDefault="00987B1A">
    <w:pPr>
      <w:pStyle w:val="Footer"/>
      <w:jc w:val="right"/>
      <w:rPr>
        <w:rFonts w:ascii="Times New Roman" w:hAnsi="Times New Roman" w:cs="Times New Roman"/>
        <w:sz w:val="22"/>
        <w:szCs w:val="22"/>
      </w:rPr>
    </w:pPr>
    <w:r w:rsidRPr="004116EE">
      <w:rPr>
        <w:rFonts w:ascii="Times New Roman" w:hAnsi="Times New Roman" w:cs="Times New Roman"/>
        <w:sz w:val="22"/>
        <w:szCs w:val="22"/>
      </w:rPr>
      <w:fldChar w:fldCharType="begin"/>
    </w:r>
    <w:r w:rsidR="0099125C" w:rsidRPr="004116EE">
      <w:rPr>
        <w:rFonts w:ascii="Times New Roman" w:hAnsi="Times New Roman" w:cs="Times New Roman"/>
        <w:sz w:val="22"/>
        <w:szCs w:val="22"/>
      </w:rPr>
      <w:instrText xml:space="preserve"> PAGE   \* MERGEFORMAT </w:instrText>
    </w:r>
    <w:r w:rsidRPr="004116EE">
      <w:rPr>
        <w:rFonts w:ascii="Times New Roman" w:hAnsi="Times New Roman" w:cs="Times New Roman"/>
        <w:sz w:val="22"/>
        <w:szCs w:val="22"/>
      </w:rPr>
      <w:fldChar w:fldCharType="separate"/>
    </w:r>
    <w:r w:rsidR="00377E6F">
      <w:rPr>
        <w:rFonts w:ascii="Times New Roman" w:hAnsi="Times New Roman" w:cs="Times New Roman"/>
        <w:noProof/>
        <w:sz w:val="22"/>
        <w:szCs w:val="22"/>
      </w:rPr>
      <w:t>11</w:t>
    </w:r>
    <w:r w:rsidRPr="004116EE">
      <w:rPr>
        <w:rFonts w:ascii="Times New Roman" w:hAnsi="Times New Roman" w:cs="Times New Roman"/>
        <w:sz w:val="22"/>
        <w:szCs w:val="22"/>
      </w:rPr>
      <w:fldChar w:fldCharType="end"/>
    </w:r>
  </w:p>
  <w:p w:rsidR="0099125C" w:rsidRDefault="0099125C">
    <w:pPr>
      <w:pStyle w:val="Footer"/>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25C" w:rsidRDefault="0099125C">
    <w:pPr>
      <w:pStyle w:val="Footer"/>
      <w:jc w:val="right"/>
    </w:pPr>
    <w:r>
      <w:rPr>
        <w:rFonts w:ascii="Times New Roman" w:hAnsi="Times New Roman" w:cs="Times New Roman"/>
        <w:sz w:val="22"/>
        <w:szCs w:val="22"/>
      </w:rPr>
      <w:t>12</w:t>
    </w:r>
  </w:p>
  <w:p w:rsidR="0099125C" w:rsidRPr="00FA29AE" w:rsidRDefault="0099125C"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BA2" w:rsidRPr="00171AF6" w:rsidRDefault="00336BA2" w:rsidP="00626066">
      <w:pPr>
        <w:spacing w:line="240" w:lineRule="auto"/>
      </w:pPr>
      <w:r>
        <w:separator/>
      </w:r>
    </w:p>
  </w:footnote>
  <w:footnote w:type="continuationSeparator" w:id="0">
    <w:p w:rsidR="00336BA2" w:rsidRPr="00171AF6" w:rsidRDefault="00336BA2"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25C" w:rsidRDefault="0099125C"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99125C" w:rsidRPr="001779F7" w:rsidRDefault="0099125C"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99125C" w:rsidRPr="00CD05DF" w:rsidRDefault="0099125C"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w:t>
    </w:r>
    <w:r w:rsidRPr="00CD05DF">
      <w:rPr>
        <w:rFonts w:ascii="Times New Roman" w:hAnsi="Times New Roman" w:cs="Times New Roman"/>
        <w:b/>
        <w:bCs/>
        <w:sz w:val="22"/>
        <w:szCs w:val="22"/>
      </w:rPr>
      <w:t xml:space="preserve"> 3</w:t>
    </w:r>
    <w:r>
      <w:rPr>
        <w:rFonts w:ascii="Times New Roman" w:hAnsi="Times New Roman" w:cs="Times New Roman"/>
        <w:b/>
        <w:bCs/>
        <w:sz w:val="22"/>
        <w:szCs w:val="22"/>
      </w:rPr>
      <w:t>0</w:t>
    </w:r>
    <w:r w:rsidRPr="00CD05DF">
      <w:rPr>
        <w:rFonts w:ascii="Times New Roman" w:hAnsi="Times New Roman" w:cs="Times New Roman"/>
        <w:b/>
        <w:bCs/>
        <w:sz w:val="22"/>
        <w:szCs w:val="22"/>
      </w:rPr>
      <w:t>, 201</w:t>
    </w:r>
    <w:r>
      <w:rPr>
        <w:rFonts w:ascii="Times New Roman" w:hAnsi="Times New Roman" w:cs="Times New Roman"/>
        <w:b/>
        <w:bCs/>
        <w:sz w:val="22"/>
        <w:szCs w:val="22"/>
      </w:rPr>
      <w:t>9</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8</w:t>
    </w:r>
    <w:r w:rsidRPr="00CD05DF">
      <w:rPr>
        <w:rFonts w:ascii="Times New Roman" w:hAnsi="Times New Roman" w:cs="Times New Roman"/>
        <w:b/>
        <w:bCs/>
        <w:sz w:val="22"/>
        <w:szCs w:val="22"/>
      </w:rPr>
      <w:t xml:space="preserve"> (Unaudited) (Reviewed) </w:t>
    </w:r>
  </w:p>
  <w:p w:rsidR="0099125C" w:rsidRDefault="0099125C"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2018</w:t>
    </w:r>
    <w:r w:rsidRPr="0003463D">
      <w:rPr>
        <w:rFonts w:ascii="Times New Roman" w:hAnsi="Times New Roman" w:cs="Times New Roman"/>
        <w:b/>
        <w:bCs/>
        <w:sz w:val="22"/>
        <w:szCs w:val="22"/>
      </w:rPr>
      <w:t xml:space="preserve"> (Audited)</w:t>
    </w:r>
  </w:p>
  <w:p w:rsidR="0099125C" w:rsidRPr="0003463D" w:rsidRDefault="0099125C"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99125C" w:rsidRDefault="0099125C" w:rsidP="00BE37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2275C9"/>
    <w:multiLevelType w:val="hybridMultilevel"/>
    <w:tmpl w:val="CB3A059E"/>
    <w:lvl w:ilvl="0" w:tplc="45D088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447A18"/>
    <w:multiLevelType w:val="hybridMultilevel"/>
    <w:tmpl w:val="4F96AFC8"/>
    <w:lvl w:ilvl="0" w:tplc="5366DBBC">
      <w:start w:val="1"/>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B84118"/>
    <w:multiLevelType w:val="hybridMultilevel"/>
    <w:tmpl w:val="CB3A059E"/>
    <w:lvl w:ilvl="0" w:tplc="45D088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2">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6"/>
  </w:num>
  <w:num w:numId="14">
    <w:abstractNumId w:val="24"/>
  </w:num>
  <w:num w:numId="15">
    <w:abstractNumId w:val="26"/>
  </w:num>
  <w:num w:numId="16">
    <w:abstractNumId w:val="12"/>
  </w:num>
  <w:num w:numId="17">
    <w:abstractNumId w:val="19"/>
  </w:num>
  <w:num w:numId="18">
    <w:abstractNumId w:val="33"/>
  </w:num>
  <w:num w:numId="19">
    <w:abstractNumId w:val="22"/>
  </w:num>
  <w:num w:numId="20">
    <w:abstractNumId w:val="30"/>
  </w:num>
  <w:num w:numId="21">
    <w:abstractNumId w:val="43"/>
  </w:num>
  <w:num w:numId="22">
    <w:abstractNumId w:val="17"/>
  </w:num>
  <w:num w:numId="23">
    <w:abstractNumId w:val="28"/>
  </w:num>
  <w:num w:numId="24">
    <w:abstractNumId w:val="14"/>
  </w:num>
  <w:num w:numId="25">
    <w:abstractNumId w:val="11"/>
  </w:num>
  <w:num w:numId="26">
    <w:abstractNumId w:val="38"/>
  </w:num>
  <w:num w:numId="27">
    <w:abstractNumId w:val="41"/>
  </w:num>
  <w:num w:numId="28">
    <w:abstractNumId w:val="20"/>
  </w:num>
  <w:num w:numId="29">
    <w:abstractNumId w:val="39"/>
  </w:num>
  <w:num w:numId="30">
    <w:abstractNumId w:val="13"/>
  </w:num>
  <w:num w:numId="31">
    <w:abstractNumId w:val="40"/>
  </w:num>
  <w:num w:numId="32">
    <w:abstractNumId w:val="16"/>
  </w:num>
  <w:num w:numId="33">
    <w:abstractNumId w:val="23"/>
  </w:num>
  <w:num w:numId="34">
    <w:abstractNumId w:val="35"/>
  </w:num>
  <w:num w:numId="35">
    <w:abstractNumId w:val="10"/>
  </w:num>
  <w:num w:numId="36">
    <w:abstractNumId w:val="37"/>
  </w:num>
  <w:num w:numId="37">
    <w:abstractNumId w:val="15"/>
  </w:num>
  <w:num w:numId="38">
    <w:abstractNumId w:val="34"/>
  </w:num>
  <w:num w:numId="39">
    <w:abstractNumId w:val="42"/>
  </w:num>
  <w:num w:numId="40">
    <w:abstractNumId w:val="32"/>
  </w:num>
  <w:num w:numId="41">
    <w:abstractNumId w:val="27"/>
  </w:num>
  <w:num w:numId="42">
    <w:abstractNumId w:val="29"/>
  </w:num>
  <w:num w:numId="43">
    <w:abstractNumId w:val="21"/>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proofState w:spelling="clean" w:grammar="clean"/>
  <w:defaultTabStop w:val="720"/>
  <w:drawingGridHorizontalSpacing w:val="90"/>
  <w:displayHorizontalDrawingGridEvery w:val="2"/>
  <w:characterSpacingControl w:val="doNotCompress"/>
  <w:hdrShapeDefaults>
    <o:shapedefaults v:ext="edit" spidmax="275457"/>
  </w:hdrShapeDefaults>
  <w:footnotePr>
    <w:footnote w:id="-1"/>
    <w:footnote w:id="0"/>
  </w:footnotePr>
  <w:endnotePr>
    <w:endnote w:id="-1"/>
    <w:endnote w:id="0"/>
  </w:endnotePr>
  <w:compat>
    <w:applyBreakingRules/>
    <w:useFELayout/>
  </w:compat>
  <w:rsids>
    <w:rsidRoot w:val="00626066"/>
    <w:rsid w:val="00005190"/>
    <w:rsid w:val="000179D7"/>
    <w:rsid w:val="0002152D"/>
    <w:rsid w:val="00023D78"/>
    <w:rsid w:val="000354BC"/>
    <w:rsid w:val="00043120"/>
    <w:rsid w:val="00043284"/>
    <w:rsid w:val="0004568E"/>
    <w:rsid w:val="000500BA"/>
    <w:rsid w:val="00050882"/>
    <w:rsid w:val="000528E0"/>
    <w:rsid w:val="00056A6E"/>
    <w:rsid w:val="00060D24"/>
    <w:rsid w:val="00062F2D"/>
    <w:rsid w:val="0006443A"/>
    <w:rsid w:val="000660F8"/>
    <w:rsid w:val="00066726"/>
    <w:rsid w:val="00066B15"/>
    <w:rsid w:val="0007708F"/>
    <w:rsid w:val="00083775"/>
    <w:rsid w:val="00085B12"/>
    <w:rsid w:val="00090194"/>
    <w:rsid w:val="00091690"/>
    <w:rsid w:val="00091869"/>
    <w:rsid w:val="00097944"/>
    <w:rsid w:val="000A19F2"/>
    <w:rsid w:val="000A1C9F"/>
    <w:rsid w:val="000A4DC9"/>
    <w:rsid w:val="000A617B"/>
    <w:rsid w:val="000B3EBE"/>
    <w:rsid w:val="000C698E"/>
    <w:rsid w:val="000C72D0"/>
    <w:rsid w:val="000D017F"/>
    <w:rsid w:val="000D092D"/>
    <w:rsid w:val="000D7099"/>
    <w:rsid w:val="000E3FD1"/>
    <w:rsid w:val="000F2951"/>
    <w:rsid w:val="000F3E95"/>
    <w:rsid w:val="00105E14"/>
    <w:rsid w:val="00110D53"/>
    <w:rsid w:val="00114CB0"/>
    <w:rsid w:val="001213DE"/>
    <w:rsid w:val="00121902"/>
    <w:rsid w:val="001300D9"/>
    <w:rsid w:val="00130D8E"/>
    <w:rsid w:val="00131662"/>
    <w:rsid w:val="00135487"/>
    <w:rsid w:val="00136978"/>
    <w:rsid w:val="00140052"/>
    <w:rsid w:val="001523A9"/>
    <w:rsid w:val="00154910"/>
    <w:rsid w:val="0015635D"/>
    <w:rsid w:val="00160186"/>
    <w:rsid w:val="00166709"/>
    <w:rsid w:val="0016716C"/>
    <w:rsid w:val="00172018"/>
    <w:rsid w:val="0017277D"/>
    <w:rsid w:val="00173DC1"/>
    <w:rsid w:val="00181F8F"/>
    <w:rsid w:val="001966A9"/>
    <w:rsid w:val="001A0167"/>
    <w:rsid w:val="001A05D8"/>
    <w:rsid w:val="001A681A"/>
    <w:rsid w:val="001B31F1"/>
    <w:rsid w:val="001B79EF"/>
    <w:rsid w:val="001B7CBA"/>
    <w:rsid w:val="001C1604"/>
    <w:rsid w:val="001C76C6"/>
    <w:rsid w:val="001D73CF"/>
    <w:rsid w:val="001E2D21"/>
    <w:rsid w:val="001E3E0E"/>
    <w:rsid w:val="001E51A0"/>
    <w:rsid w:val="001F3B08"/>
    <w:rsid w:val="001F5551"/>
    <w:rsid w:val="001F63C7"/>
    <w:rsid w:val="001F69DE"/>
    <w:rsid w:val="00207D76"/>
    <w:rsid w:val="00210F22"/>
    <w:rsid w:val="0021150C"/>
    <w:rsid w:val="002128A0"/>
    <w:rsid w:val="0021332C"/>
    <w:rsid w:val="00221743"/>
    <w:rsid w:val="0022461D"/>
    <w:rsid w:val="00225BFA"/>
    <w:rsid w:val="0022730A"/>
    <w:rsid w:val="00237A66"/>
    <w:rsid w:val="002434A9"/>
    <w:rsid w:val="002438E3"/>
    <w:rsid w:val="002460D4"/>
    <w:rsid w:val="002540DF"/>
    <w:rsid w:val="002542EA"/>
    <w:rsid w:val="002543BD"/>
    <w:rsid w:val="0025565B"/>
    <w:rsid w:val="002562A2"/>
    <w:rsid w:val="002567EB"/>
    <w:rsid w:val="00257EF0"/>
    <w:rsid w:val="00261AEB"/>
    <w:rsid w:val="00261EC3"/>
    <w:rsid w:val="0026200B"/>
    <w:rsid w:val="00266115"/>
    <w:rsid w:val="002707AC"/>
    <w:rsid w:val="00271624"/>
    <w:rsid w:val="002722AD"/>
    <w:rsid w:val="0028161A"/>
    <w:rsid w:val="0029120E"/>
    <w:rsid w:val="002932A2"/>
    <w:rsid w:val="00294DFB"/>
    <w:rsid w:val="002962FE"/>
    <w:rsid w:val="00296481"/>
    <w:rsid w:val="002A3447"/>
    <w:rsid w:val="002A3976"/>
    <w:rsid w:val="002B03E9"/>
    <w:rsid w:val="002B15C4"/>
    <w:rsid w:val="002B5C18"/>
    <w:rsid w:val="002B66F3"/>
    <w:rsid w:val="002B77F9"/>
    <w:rsid w:val="002C07C9"/>
    <w:rsid w:val="002C0E18"/>
    <w:rsid w:val="002C317C"/>
    <w:rsid w:val="002C45CC"/>
    <w:rsid w:val="002D2922"/>
    <w:rsid w:val="002D3142"/>
    <w:rsid w:val="002D5514"/>
    <w:rsid w:val="002E1F3F"/>
    <w:rsid w:val="002E324B"/>
    <w:rsid w:val="002E64E7"/>
    <w:rsid w:val="002E68BB"/>
    <w:rsid w:val="002F2C46"/>
    <w:rsid w:val="002F6221"/>
    <w:rsid w:val="002F6E63"/>
    <w:rsid w:val="0030110F"/>
    <w:rsid w:val="00303FB0"/>
    <w:rsid w:val="003061E0"/>
    <w:rsid w:val="00312515"/>
    <w:rsid w:val="00313BEB"/>
    <w:rsid w:val="0031650D"/>
    <w:rsid w:val="003165FA"/>
    <w:rsid w:val="00325B6E"/>
    <w:rsid w:val="00336225"/>
    <w:rsid w:val="00336BA2"/>
    <w:rsid w:val="00343136"/>
    <w:rsid w:val="00345E16"/>
    <w:rsid w:val="0034600E"/>
    <w:rsid w:val="003462FB"/>
    <w:rsid w:val="003602CF"/>
    <w:rsid w:val="00367A93"/>
    <w:rsid w:val="003730EC"/>
    <w:rsid w:val="00373F96"/>
    <w:rsid w:val="00377E6F"/>
    <w:rsid w:val="00380773"/>
    <w:rsid w:val="003853C6"/>
    <w:rsid w:val="003939DC"/>
    <w:rsid w:val="00394FD4"/>
    <w:rsid w:val="003A36F9"/>
    <w:rsid w:val="003B0EF3"/>
    <w:rsid w:val="003B5B47"/>
    <w:rsid w:val="003B5F79"/>
    <w:rsid w:val="003C2BDD"/>
    <w:rsid w:val="003C429D"/>
    <w:rsid w:val="003C4AF3"/>
    <w:rsid w:val="003C628B"/>
    <w:rsid w:val="003C6716"/>
    <w:rsid w:val="003D033B"/>
    <w:rsid w:val="003D3044"/>
    <w:rsid w:val="003D3430"/>
    <w:rsid w:val="003D4B14"/>
    <w:rsid w:val="003E002D"/>
    <w:rsid w:val="003F0415"/>
    <w:rsid w:val="003F5817"/>
    <w:rsid w:val="003F5A92"/>
    <w:rsid w:val="00401141"/>
    <w:rsid w:val="0040122F"/>
    <w:rsid w:val="00403322"/>
    <w:rsid w:val="0040387B"/>
    <w:rsid w:val="00404929"/>
    <w:rsid w:val="00404DC1"/>
    <w:rsid w:val="0041029C"/>
    <w:rsid w:val="004116EE"/>
    <w:rsid w:val="00411A14"/>
    <w:rsid w:val="004146C9"/>
    <w:rsid w:val="004162D8"/>
    <w:rsid w:val="00416E19"/>
    <w:rsid w:val="004170A6"/>
    <w:rsid w:val="00417353"/>
    <w:rsid w:val="00420AD5"/>
    <w:rsid w:val="00421E15"/>
    <w:rsid w:val="0042250B"/>
    <w:rsid w:val="00423F30"/>
    <w:rsid w:val="00424E9B"/>
    <w:rsid w:val="00424F72"/>
    <w:rsid w:val="00426010"/>
    <w:rsid w:val="00433390"/>
    <w:rsid w:val="00453B51"/>
    <w:rsid w:val="00454D19"/>
    <w:rsid w:val="004602AF"/>
    <w:rsid w:val="00462104"/>
    <w:rsid w:val="004645D9"/>
    <w:rsid w:val="004669C6"/>
    <w:rsid w:val="0047080C"/>
    <w:rsid w:val="00470C9C"/>
    <w:rsid w:val="00471D2D"/>
    <w:rsid w:val="00473052"/>
    <w:rsid w:val="00473B3E"/>
    <w:rsid w:val="00475216"/>
    <w:rsid w:val="00475674"/>
    <w:rsid w:val="00490DD2"/>
    <w:rsid w:val="00492AEA"/>
    <w:rsid w:val="004A0EA0"/>
    <w:rsid w:val="004A2614"/>
    <w:rsid w:val="004A5C9B"/>
    <w:rsid w:val="004A5E4E"/>
    <w:rsid w:val="004B0124"/>
    <w:rsid w:val="004B335B"/>
    <w:rsid w:val="004B5528"/>
    <w:rsid w:val="004B6115"/>
    <w:rsid w:val="004B6EFB"/>
    <w:rsid w:val="004B7179"/>
    <w:rsid w:val="004B7ACF"/>
    <w:rsid w:val="004B7CF5"/>
    <w:rsid w:val="004C1206"/>
    <w:rsid w:val="004C4777"/>
    <w:rsid w:val="004C5289"/>
    <w:rsid w:val="004D002F"/>
    <w:rsid w:val="004D474A"/>
    <w:rsid w:val="004E164F"/>
    <w:rsid w:val="004E2F5B"/>
    <w:rsid w:val="004E2FD6"/>
    <w:rsid w:val="004E6170"/>
    <w:rsid w:val="004F24D5"/>
    <w:rsid w:val="004F349B"/>
    <w:rsid w:val="004F4984"/>
    <w:rsid w:val="004F65D1"/>
    <w:rsid w:val="00500759"/>
    <w:rsid w:val="00501A24"/>
    <w:rsid w:val="005045D9"/>
    <w:rsid w:val="00505240"/>
    <w:rsid w:val="005122C4"/>
    <w:rsid w:val="00515F3C"/>
    <w:rsid w:val="005164A2"/>
    <w:rsid w:val="00516CA5"/>
    <w:rsid w:val="00516E0A"/>
    <w:rsid w:val="00520E55"/>
    <w:rsid w:val="00521803"/>
    <w:rsid w:val="00524344"/>
    <w:rsid w:val="0052636E"/>
    <w:rsid w:val="005355DF"/>
    <w:rsid w:val="00540E28"/>
    <w:rsid w:val="005412A3"/>
    <w:rsid w:val="0054165C"/>
    <w:rsid w:val="0054325D"/>
    <w:rsid w:val="00547E87"/>
    <w:rsid w:val="00555871"/>
    <w:rsid w:val="00567927"/>
    <w:rsid w:val="0057390C"/>
    <w:rsid w:val="005745AD"/>
    <w:rsid w:val="00576D5D"/>
    <w:rsid w:val="0058370A"/>
    <w:rsid w:val="00583FF0"/>
    <w:rsid w:val="0058427F"/>
    <w:rsid w:val="0058455D"/>
    <w:rsid w:val="00585F0D"/>
    <w:rsid w:val="005870BB"/>
    <w:rsid w:val="005921A8"/>
    <w:rsid w:val="00596DB6"/>
    <w:rsid w:val="00596DF5"/>
    <w:rsid w:val="005A7BE1"/>
    <w:rsid w:val="005B1538"/>
    <w:rsid w:val="005B3921"/>
    <w:rsid w:val="005B7EE3"/>
    <w:rsid w:val="005C1957"/>
    <w:rsid w:val="005C5074"/>
    <w:rsid w:val="005C58CA"/>
    <w:rsid w:val="005D3223"/>
    <w:rsid w:val="005D3F82"/>
    <w:rsid w:val="005E0C3B"/>
    <w:rsid w:val="005E2626"/>
    <w:rsid w:val="005E29A8"/>
    <w:rsid w:val="005E3001"/>
    <w:rsid w:val="005E3386"/>
    <w:rsid w:val="005E5B92"/>
    <w:rsid w:val="005E654A"/>
    <w:rsid w:val="005F7FFE"/>
    <w:rsid w:val="00603F4D"/>
    <w:rsid w:val="006043BC"/>
    <w:rsid w:val="00610886"/>
    <w:rsid w:val="0062160B"/>
    <w:rsid w:val="0062186B"/>
    <w:rsid w:val="00626066"/>
    <w:rsid w:val="006265FC"/>
    <w:rsid w:val="006320DE"/>
    <w:rsid w:val="006378A5"/>
    <w:rsid w:val="00637B31"/>
    <w:rsid w:val="00642ECA"/>
    <w:rsid w:val="00646F6F"/>
    <w:rsid w:val="006512EC"/>
    <w:rsid w:val="0065635A"/>
    <w:rsid w:val="0066047D"/>
    <w:rsid w:val="00676606"/>
    <w:rsid w:val="00681FCB"/>
    <w:rsid w:val="0068310E"/>
    <w:rsid w:val="00692DC8"/>
    <w:rsid w:val="00697E98"/>
    <w:rsid w:val="006A020C"/>
    <w:rsid w:val="006A1B4C"/>
    <w:rsid w:val="006A241C"/>
    <w:rsid w:val="006A2E63"/>
    <w:rsid w:val="006A3074"/>
    <w:rsid w:val="006B1826"/>
    <w:rsid w:val="006C1BCE"/>
    <w:rsid w:val="006C1CDF"/>
    <w:rsid w:val="006C6B65"/>
    <w:rsid w:val="006C7122"/>
    <w:rsid w:val="006C7499"/>
    <w:rsid w:val="006D492C"/>
    <w:rsid w:val="006D72F3"/>
    <w:rsid w:val="006D7D78"/>
    <w:rsid w:val="006E181C"/>
    <w:rsid w:val="006E5543"/>
    <w:rsid w:val="006E62E7"/>
    <w:rsid w:val="006F0626"/>
    <w:rsid w:val="006F3D60"/>
    <w:rsid w:val="006F5A34"/>
    <w:rsid w:val="006F69E2"/>
    <w:rsid w:val="00701D64"/>
    <w:rsid w:val="007025FA"/>
    <w:rsid w:val="007028EB"/>
    <w:rsid w:val="00706649"/>
    <w:rsid w:val="00707E6A"/>
    <w:rsid w:val="007243A1"/>
    <w:rsid w:val="007249D2"/>
    <w:rsid w:val="00725AA7"/>
    <w:rsid w:val="00726DF2"/>
    <w:rsid w:val="00727803"/>
    <w:rsid w:val="00727F73"/>
    <w:rsid w:val="0073045D"/>
    <w:rsid w:val="00733988"/>
    <w:rsid w:val="00733DF8"/>
    <w:rsid w:val="00734D72"/>
    <w:rsid w:val="0073523A"/>
    <w:rsid w:val="007353FF"/>
    <w:rsid w:val="007361D6"/>
    <w:rsid w:val="007401F5"/>
    <w:rsid w:val="00740953"/>
    <w:rsid w:val="00740E6F"/>
    <w:rsid w:val="00742B39"/>
    <w:rsid w:val="0074352D"/>
    <w:rsid w:val="007440C1"/>
    <w:rsid w:val="007514C6"/>
    <w:rsid w:val="007525EE"/>
    <w:rsid w:val="007529DB"/>
    <w:rsid w:val="007534FC"/>
    <w:rsid w:val="007716F9"/>
    <w:rsid w:val="00772AD2"/>
    <w:rsid w:val="00774200"/>
    <w:rsid w:val="00775123"/>
    <w:rsid w:val="0077609A"/>
    <w:rsid w:val="0077685E"/>
    <w:rsid w:val="00777238"/>
    <w:rsid w:val="007801A3"/>
    <w:rsid w:val="00781790"/>
    <w:rsid w:val="00785D71"/>
    <w:rsid w:val="007A305F"/>
    <w:rsid w:val="007A3EB6"/>
    <w:rsid w:val="007A770D"/>
    <w:rsid w:val="007B4D34"/>
    <w:rsid w:val="007B7FDA"/>
    <w:rsid w:val="007C2B00"/>
    <w:rsid w:val="007D228B"/>
    <w:rsid w:val="007D2B2B"/>
    <w:rsid w:val="007D38AC"/>
    <w:rsid w:val="007D3A27"/>
    <w:rsid w:val="007D45CE"/>
    <w:rsid w:val="007D46ED"/>
    <w:rsid w:val="007D4C99"/>
    <w:rsid w:val="007E066E"/>
    <w:rsid w:val="007E0D8C"/>
    <w:rsid w:val="007E12B9"/>
    <w:rsid w:val="007E2D34"/>
    <w:rsid w:val="007F298F"/>
    <w:rsid w:val="007F3A23"/>
    <w:rsid w:val="007F4B80"/>
    <w:rsid w:val="007F6B01"/>
    <w:rsid w:val="00801098"/>
    <w:rsid w:val="00802D1F"/>
    <w:rsid w:val="00807D54"/>
    <w:rsid w:val="00814806"/>
    <w:rsid w:val="00836842"/>
    <w:rsid w:val="00837501"/>
    <w:rsid w:val="00847BAE"/>
    <w:rsid w:val="008513B9"/>
    <w:rsid w:val="008552DA"/>
    <w:rsid w:val="008637B6"/>
    <w:rsid w:val="00863D5B"/>
    <w:rsid w:val="00863ED8"/>
    <w:rsid w:val="008720F6"/>
    <w:rsid w:val="008722C8"/>
    <w:rsid w:val="00875F8A"/>
    <w:rsid w:val="00880728"/>
    <w:rsid w:val="00886F71"/>
    <w:rsid w:val="00893AD7"/>
    <w:rsid w:val="008A1939"/>
    <w:rsid w:val="008A3879"/>
    <w:rsid w:val="008A5DE9"/>
    <w:rsid w:val="008B05EB"/>
    <w:rsid w:val="008B0EAA"/>
    <w:rsid w:val="008B43A7"/>
    <w:rsid w:val="008B4501"/>
    <w:rsid w:val="008B55C3"/>
    <w:rsid w:val="008D1B23"/>
    <w:rsid w:val="008E2563"/>
    <w:rsid w:val="008E27E3"/>
    <w:rsid w:val="008E3991"/>
    <w:rsid w:val="008E5AFA"/>
    <w:rsid w:val="008E739C"/>
    <w:rsid w:val="008F1D15"/>
    <w:rsid w:val="008F62D6"/>
    <w:rsid w:val="00900F9C"/>
    <w:rsid w:val="0090231B"/>
    <w:rsid w:val="009127D4"/>
    <w:rsid w:val="00925C52"/>
    <w:rsid w:val="00930D75"/>
    <w:rsid w:val="00931128"/>
    <w:rsid w:val="0093703D"/>
    <w:rsid w:val="00940A91"/>
    <w:rsid w:val="009509EA"/>
    <w:rsid w:val="009515A7"/>
    <w:rsid w:val="00953ABA"/>
    <w:rsid w:val="00954236"/>
    <w:rsid w:val="00956FB7"/>
    <w:rsid w:val="009608B4"/>
    <w:rsid w:val="00965E18"/>
    <w:rsid w:val="00971ABE"/>
    <w:rsid w:val="00971CE5"/>
    <w:rsid w:val="00980E0A"/>
    <w:rsid w:val="00982A35"/>
    <w:rsid w:val="00987B1A"/>
    <w:rsid w:val="0099125C"/>
    <w:rsid w:val="00992AA9"/>
    <w:rsid w:val="00995D23"/>
    <w:rsid w:val="00996F6F"/>
    <w:rsid w:val="009A0ECD"/>
    <w:rsid w:val="009A1742"/>
    <w:rsid w:val="009A3B92"/>
    <w:rsid w:val="009A51DE"/>
    <w:rsid w:val="009A563C"/>
    <w:rsid w:val="009A5FBA"/>
    <w:rsid w:val="009A7605"/>
    <w:rsid w:val="009B0795"/>
    <w:rsid w:val="009B32A9"/>
    <w:rsid w:val="009B6EF2"/>
    <w:rsid w:val="009C0360"/>
    <w:rsid w:val="009C4D80"/>
    <w:rsid w:val="009D4B2E"/>
    <w:rsid w:val="009D6388"/>
    <w:rsid w:val="009D7062"/>
    <w:rsid w:val="009E14CA"/>
    <w:rsid w:val="009E256F"/>
    <w:rsid w:val="009E2CAC"/>
    <w:rsid w:val="009E311C"/>
    <w:rsid w:val="009E481D"/>
    <w:rsid w:val="009E557C"/>
    <w:rsid w:val="009F36F9"/>
    <w:rsid w:val="009F77F5"/>
    <w:rsid w:val="00A007DE"/>
    <w:rsid w:val="00A01F22"/>
    <w:rsid w:val="00A01F94"/>
    <w:rsid w:val="00A02B6B"/>
    <w:rsid w:val="00A0412C"/>
    <w:rsid w:val="00A04AFC"/>
    <w:rsid w:val="00A06365"/>
    <w:rsid w:val="00A1365A"/>
    <w:rsid w:val="00A1637A"/>
    <w:rsid w:val="00A219BE"/>
    <w:rsid w:val="00A247CF"/>
    <w:rsid w:val="00A31109"/>
    <w:rsid w:val="00A31993"/>
    <w:rsid w:val="00A368B2"/>
    <w:rsid w:val="00A41E29"/>
    <w:rsid w:val="00A424B7"/>
    <w:rsid w:val="00A44DAA"/>
    <w:rsid w:val="00A5266E"/>
    <w:rsid w:val="00A56267"/>
    <w:rsid w:val="00A6069B"/>
    <w:rsid w:val="00A60E43"/>
    <w:rsid w:val="00A629C0"/>
    <w:rsid w:val="00A632E6"/>
    <w:rsid w:val="00A635B3"/>
    <w:rsid w:val="00A64D7E"/>
    <w:rsid w:val="00A662AF"/>
    <w:rsid w:val="00A66758"/>
    <w:rsid w:val="00A76397"/>
    <w:rsid w:val="00A81D3B"/>
    <w:rsid w:val="00A83232"/>
    <w:rsid w:val="00A923EA"/>
    <w:rsid w:val="00A92D5F"/>
    <w:rsid w:val="00A965AC"/>
    <w:rsid w:val="00A97475"/>
    <w:rsid w:val="00AA3422"/>
    <w:rsid w:val="00AB3D7D"/>
    <w:rsid w:val="00AC1BDE"/>
    <w:rsid w:val="00AC39CB"/>
    <w:rsid w:val="00AC6209"/>
    <w:rsid w:val="00AD067F"/>
    <w:rsid w:val="00AD254B"/>
    <w:rsid w:val="00B02EDD"/>
    <w:rsid w:val="00B05B78"/>
    <w:rsid w:val="00B146F1"/>
    <w:rsid w:val="00B14B7E"/>
    <w:rsid w:val="00B15757"/>
    <w:rsid w:val="00B20EA6"/>
    <w:rsid w:val="00B23A7F"/>
    <w:rsid w:val="00B25007"/>
    <w:rsid w:val="00B2502F"/>
    <w:rsid w:val="00B25C3D"/>
    <w:rsid w:val="00B27E30"/>
    <w:rsid w:val="00B303F0"/>
    <w:rsid w:val="00B3205F"/>
    <w:rsid w:val="00B33E1A"/>
    <w:rsid w:val="00B37F0F"/>
    <w:rsid w:val="00B4137B"/>
    <w:rsid w:val="00B5163C"/>
    <w:rsid w:val="00B519F9"/>
    <w:rsid w:val="00B6016D"/>
    <w:rsid w:val="00B63719"/>
    <w:rsid w:val="00B64CCF"/>
    <w:rsid w:val="00B6678E"/>
    <w:rsid w:val="00B66D85"/>
    <w:rsid w:val="00B74148"/>
    <w:rsid w:val="00B748E4"/>
    <w:rsid w:val="00B75E0C"/>
    <w:rsid w:val="00B775C6"/>
    <w:rsid w:val="00B83260"/>
    <w:rsid w:val="00B87431"/>
    <w:rsid w:val="00B90603"/>
    <w:rsid w:val="00B96F70"/>
    <w:rsid w:val="00B97A15"/>
    <w:rsid w:val="00BA2611"/>
    <w:rsid w:val="00BA2F7B"/>
    <w:rsid w:val="00BA6C63"/>
    <w:rsid w:val="00BB0BED"/>
    <w:rsid w:val="00BB1D7E"/>
    <w:rsid w:val="00BB2145"/>
    <w:rsid w:val="00BC0666"/>
    <w:rsid w:val="00BC4FBC"/>
    <w:rsid w:val="00BC55D5"/>
    <w:rsid w:val="00BD08E0"/>
    <w:rsid w:val="00BD2E13"/>
    <w:rsid w:val="00BD3B3B"/>
    <w:rsid w:val="00BD5008"/>
    <w:rsid w:val="00BE372D"/>
    <w:rsid w:val="00BE5EAF"/>
    <w:rsid w:val="00BF418D"/>
    <w:rsid w:val="00BF4B7F"/>
    <w:rsid w:val="00BF6891"/>
    <w:rsid w:val="00BF68D0"/>
    <w:rsid w:val="00C019F7"/>
    <w:rsid w:val="00C03F6C"/>
    <w:rsid w:val="00C0541B"/>
    <w:rsid w:val="00C05D20"/>
    <w:rsid w:val="00C133F6"/>
    <w:rsid w:val="00C20A57"/>
    <w:rsid w:val="00C22C1B"/>
    <w:rsid w:val="00C246D2"/>
    <w:rsid w:val="00C30889"/>
    <w:rsid w:val="00C3330A"/>
    <w:rsid w:val="00C33E4E"/>
    <w:rsid w:val="00C371E4"/>
    <w:rsid w:val="00C372D0"/>
    <w:rsid w:val="00C41E71"/>
    <w:rsid w:val="00C46F15"/>
    <w:rsid w:val="00C475B8"/>
    <w:rsid w:val="00C50C06"/>
    <w:rsid w:val="00C56820"/>
    <w:rsid w:val="00C60C6E"/>
    <w:rsid w:val="00C61618"/>
    <w:rsid w:val="00C62981"/>
    <w:rsid w:val="00C631FC"/>
    <w:rsid w:val="00C6621F"/>
    <w:rsid w:val="00C72187"/>
    <w:rsid w:val="00C82F5E"/>
    <w:rsid w:val="00C8418F"/>
    <w:rsid w:val="00C86BDD"/>
    <w:rsid w:val="00C90602"/>
    <w:rsid w:val="00CA2E50"/>
    <w:rsid w:val="00CA3E8F"/>
    <w:rsid w:val="00CA5C43"/>
    <w:rsid w:val="00CA5D2C"/>
    <w:rsid w:val="00CA751F"/>
    <w:rsid w:val="00CB2DAD"/>
    <w:rsid w:val="00CB354D"/>
    <w:rsid w:val="00CC062D"/>
    <w:rsid w:val="00CC7EB5"/>
    <w:rsid w:val="00CD05DF"/>
    <w:rsid w:val="00CD56D5"/>
    <w:rsid w:val="00CD76E0"/>
    <w:rsid w:val="00CE0D02"/>
    <w:rsid w:val="00CE0FDC"/>
    <w:rsid w:val="00CE409A"/>
    <w:rsid w:val="00CE6485"/>
    <w:rsid w:val="00CF0853"/>
    <w:rsid w:val="00CF5993"/>
    <w:rsid w:val="00CF5FD4"/>
    <w:rsid w:val="00CF7012"/>
    <w:rsid w:val="00CF7E75"/>
    <w:rsid w:val="00D003EC"/>
    <w:rsid w:val="00D0166C"/>
    <w:rsid w:val="00D027B7"/>
    <w:rsid w:val="00D10983"/>
    <w:rsid w:val="00D10E8C"/>
    <w:rsid w:val="00D11FB2"/>
    <w:rsid w:val="00D1460C"/>
    <w:rsid w:val="00D15A3B"/>
    <w:rsid w:val="00D17179"/>
    <w:rsid w:val="00D251B5"/>
    <w:rsid w:val="00D273CF"/>
    <w:rsid w:val="00D2748B"/>
    <w:rsid w:val="00D33996"/>
    <w:rsid w:val="00D344D5"/>
    <w:rsid w:val="00D362FD"/>
    <w:rsid w:val="00D40DDA"/>
    <w:rsid w:val="00D42228"/>
    <w:rsid w:val="00D4344A"/>
    <w:rsid w:val="00D4383F"/>
    <w:rsid w:val="00D44867"/>
    <w:rsid w:val="00D459C0"/>
    <w:rsid w:val="00D47D26"/>
    <w:rsid w:val="00D53034"/>
    <w:rsid w:val="00D538BB"/>
    <w:rsid w:val="00D555FC"/>
    <w:rsid w:val="00D574C2"/>
    <w:rsid w:val="00D57CF7"/>
    <w:rsid w:val="00D61886"/>
    <w:rsid w:val="00D635EF"/>
    <w:rsid w:val="00D6500F"/>
    <w:rsid w:val="00D66449"/>
    <w:rsid w:val="00D701DF"/>
    <w:rsid w:val="00D73531"/>
    <w:rsid w:val="00D73AC5"/>
    <w:rsid w:val="00D74473"/>
    <w:rsid w:val="00D749E2"/>
    <w:rsid w:val="00D74F5B"/>
    <w:rsid w:val="00D75845"/>
    <w:rsid w:val="00D874B3"/>
    <w:rsid w:val="00D87DD6"/>
    <w:rsid w:val="00D91593"/>
    <w:rsid w:val="00D918BE"/>
    <w:rsid w:val="00D95811"/>
    <w:rsid w:val="00D96EF0"/>
    <w:rsid w:val="00DA1C97"/>
    <w:rsid w:val="00DA1D4C"/>
    <w:rsid w:val="00DB0604"/>
    <w:rsid w:val="00DB1AE3"/>
    <w:rsid w:val="00DB555D"/>
    <w:rsid w:val="00DB64D6"/>
    <w:rsid w:val="00DB66A9"/>
    <w:rsid w:val="00DB67DE"/>
    <w:rsid w:val="00DB7C6F"/>
    <w:rsid w:val="00DC3014"/>
    <w:rsid w:val="00DC4697"/>
    <w:rsid w:val="00DC691D"/>
    <w:rsid w:val="00DC6A0B"/>
    <w:rsid w:val="00DC759B"/>
    <w:rsid w:val="00DD0A9D"/>
    <w:rsid w:val="00DD2ED1"/>
    <w:rsid w:val="00DD5257"/>
    <w:rsid w:val="00DD66BC"/>
    <w:rsid w:val="00DE0150"/>
    <w:rsid w:val="00DF0031"/>
    <w:rsid w:val="00DF31AE"/>
    <w:rsid w:val="00DF3E8E"/>
    <w:rsid w:val="00DF5A97"/>
    <w:rsid w:val="00E06925"/>
    <w:rsid w:val="00E12A93"/>
    <w:rsid w:val="00E12BB3"/>
    <w:rsid w:val="00E208AB"/>
    <w:rsid w:val="00E23403"/>
    <w:rsid w:val="00E23F25"/>
    <w:rsid w:val="00E24032"/>
    <w:rsid w:val="00E26EDE"/>
    <w:rsid w:val="00E319BC"/>
    <w:rsid w:val="00E33CC1"/>
    <w:rsid w:val="00E3623D"/>
    <w:rsid w:val="00E36A9B"/>
    <w:rsid w:val="00E37736"/>
    <w:rsid w:val="00E37DF1"/>
    <w:rsid w:val="00E40A2B"/>
    <w:rsid w:val="00E412F1"/>
    <w:rsid w:val="00E47B72"/>
    <w:rsid w:val="00E51731"/>
    <w:rsid w:val="00E525CD"/>
    <w:rsid w:val="00E54C36"/>
    <w:rsid w:val="00E55768"/>
    <w:rsid w:val="00E565FE"/>
    <w:rsid w:val="00E63CFC"/>
    <w:rsid w:val="00E64D54"/>
    <w:rsid w:val="00E70954"/>
    <w:rsid w:val="00E72AD6"/>
    <w:rsid w:val="00E75925"/>
    <w:rsid w:val="00E81102"/>
    <w:rsid w:val="00E86687"/>
    <w:rsid w:val="00EA0FC7"/>
    <w:rsid w:val="00EA2CF0"/>
    <w:rsid w:val="00EA335E"/>
    <w:rsid w:val="00EA4E01"/>
    <w:rsid w:val="00EA73BC"/>
    <w:rsid w:val="00EB5026"/>
    <w:rsid w:val="00EB5977"/>
    <w:rsid w:val="00EB7217"/>
    <w:rsid w:val="00EC398C"/>
    <w:rsid w:val="00EC4462"/>
    <w:rsid w:val="00ED6EF6"/>
    <w:rsid w:val="00EE0380"/>
    <w:rsid w:val="00EE1BC6"/>
    <w:rsid w:val="00EE2A90"/>
    <w:rsid w:val="00EE3759"/>
    <w:rsid w:val="00EE402A"/>
    <w:rsid w:val="00EE45D5"/>
    <w:rsid w:val="00EF082A"/>
    <w:rsid w:val="00EF0FE5"/>
    <w:rsid w:val="00EF14AB"/>
    <w:rsid w:val="00EF1879"/>
    <w:rsid w:val="00EF1D15"/>
    <w:rsid w:val="00EF30AD"/>
    <w:rsid w:val="00EF52FF"/>
    <w:rsid w:val="00F008F7"/>
    <w:rsid w:val="00F0142D"/>
    <w:rsid w:val="00F026BA"/>
    <w:rsid w:val="00F040B6"/>
    <w:rsid w:val="00F0532B"/>
    <w:rsid w:val="00F122C9"/>
    <w:rsid w:val="00F15890"/>
    <w:rsid w:val="00F178B4"/>
    <w:rsid w:val="00F17A44"/>
    <w:rsid w:val="00F20646"/>
    <w:rsid w:val="00F21C95"/>
    <w:rsid w:val="00F22E08"/>
    <w:rsid w:val="00F264C5"/>
    <w:rsid w:val="00F26A93"/>
    <w:rsid w:val="00F26DE6"/>
    <w:rsid w:val="00F30DA7"/>
    <w:rsid w:val="00F41AC2"/>
    <w:rsid w:val="00F4234C"/>
    <w:rsid w:val="00F43B70"/>
    <w:rsid w:val="00F50692"/>
    <w:rsid w:val="00F537EC"/>
    <w:rsid w:val="00F602AC"/>
    <w:rsid w:val="00F611B2"/>
    <w:rsid w:val="00F62015"/>
    <w:rsid w:val="00F652E7"/>
    <w:rsid w:val="00F8345F"/>
    <w:rsid w:val="00F8772C"/>
    <w:rsid w:val="00F9099D"/>
    <w:rsid w:val="00F90F4D"/>
    <w:rsid w:val="00F90F7D"/>
    <w:rsid w:val="00F92BC4"/>
    <w:rsid w:val="00F9367B"/>
    <w:rsid w:val="00F95E67"/>
    <w:rsid w:val="00FA2B18"/>
    <w:rsid w:val="00FA50E9"/>
    <w:rsid w:val="00FB2A06"/>
    <w:rsid w:val="00FB3CE3"/>
    <w:rsid w:val="00FB6542"/>
    <w:rsid w:val="00FB7C8D"/>
    <w:rsid w:val="00FC4646"/>
    <w:rsid w:val="00FD79A3"/>
    <w:rsid w:val="00FD79C9"/>
    <w:rsid w:val="00FE24E8"/>
    <w:rsid w:val="00FE6387"/>
    <w:rsid w:val="00FF349D"/>
    <w:rsid w:val="00FF6E58"/>
    <w:rsid w:val="00FF77A7"/>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75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282678-6D2A-4FE4-A690-8F087802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7</Pages>
  <Words>2136</Words>
  <Characters>12180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SmilE</cp:lastModifiedBy>
  <cp:revision>112</cp:revision>
  <cp:lastPrinted>2019-07-30T07:13:00Z</cp:lastPrinted>
  <dcterms:created xsi:type="dcterms:W3CDTF">2018-07-25T10:21:00Z</dcterms:created>
  <dcterms:modified xsi:type="dcterms:W3CDTF">2019-08-05T10:35:00Z</dcterms:modified>
</cp:coreProperties>
</file>