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342" w:rsidRPr="00565A28" w:rsidRDefault="00F3202D" w:rsidP="00843342">
      <w:pPr>
        <w:spacing w:line="380" w:lineRule="exact"/>
        <w:ind w:left="215" w:hanging="215"/>
        <w:jc w:val="center"/>
        <w:rPr>
          <w:rFonts w:ascii="Angsana New" w:eastAsia="Calibri" w:hAnsi="Angsana New" w:cs="Angsana New"/>
          <w:b/>
          <w:bCs/>
          <w:sz w:val="28"/>
        </w:rPr>
      </w:pPr>
      <w:r w:rsidRPr="00565A28">
        <w:rPr>
          <w:rFonts w:ascii="Angsana New" w:eastAsia="Calibri" w:hAnsi="Angsana New" w:cs="Angsana New" w:hint="cs"/>
          <w:b/>
          <w:bCs/>
          <w:sz w:val="28"/>
          <w:cs/>
        </w:rPr>
        <w:t>(</w:t>
      </w:r>
      <w:r w:rsidR="00843342" w:rsidRPr="00565A28">
        <w:rPr>
          <w:rFonts w:ascii="Angsana New" w:eastAsia="Calibri" w:hAnsi="Angsana New" w:cs="Angsana New" w:hint="cs"/>
          <w:b/>
          <w:bCs/>
          <w:sz w:val="28"/>
        </w:rPr>
        <w:t>TRANSLATION</w:t>
      </w:r>
      <w:r w:rsidR="00843342" w:rsidRPr="00565A28">
        <w:rPr>
          <w:rFonts w:ascii="Angsana New" w:eastAsia="Calibri" w:hAnsi="Angsana New" w:cs="Angsana New" w:hint="cs"/>
          <w:b/>
          <w:bCs/>
          <w:sz w:val="28"/>
          <w:cs/>
        </w:rPr>
        <w:t>)</w:t>
      </w:r>
    </w:p>
    <w:p w:rsidR="00843342" w:rsidRPr="00565A28" w:rsidRDefault="001302B3" w:rsidP="001302B3">
      <w:pPr>
        <w:tabs>
          <w:tab w:val="center" w:pos="4536"/>
          <w:tab w:val="right" w:pos="9072"/>
        </w:tabs>
        <w:spacing w:after="120"/>
        <w:rPr>
          <w:rFonts w:ascii="Angsana New" w:hAnsi="Angsana New" w:cs="Angsana New"/>
          <w:b/>
          <w:bCs/>
          <w:sz w:val="28"/>
        </w:rPr>
      </w:pPr>
      <w:r w:rsidRPr="00565A28">
        <w:rPr>
          <w:rFonts w:ascii="Angsana New" w:hAnsi="Angsana New" w:cs="Angsana New" w:hint="cs"/>
          <w:b/>
          <w:bCs/>
          <w:sz w:val="28"/>
        </w:rPr>
        <w:tab/>
      </w:r>
      <w:r w:rsidR="00843342" w:rsidRPr="00565A28">
        <w:rPr>
          <w:rFonts w:ascii="Angsana New" w:hAnsi="Angsana New" w:cs="Angsana New" w:hint="cs"/>
          <w:b/>
          <w:bCs/>
          <w:sz w:val="28"/>
        </w:rPr>
        <w:t>A</w:t>
      </w:r>
      <w:r w:rsidR="004433F8" w:rsidRPr="00565A28">
        <w:rPr>
          <w:rFonts w:ascii="Angsana New" w:hAnsi="Angsana New" w:cs="Angsana New" w:hint="cs"/>
          <w:b/>
          <w:bCs/>
          <w:sz w:val="28"/>
        </w:rPr>
        <w:t>UDITOR’S REPORT</w:t>
      </w:r>
      <w:r w:rsidRPr="00565A28">
        <w:rPr>
          <w:rFonts w:ascii="Angsana New" w:hAnsi="Angsana New" w:cs="Angsana New" w:hint="cs"/>
          <w:b/>
          <w:bCs/>
          <w:sz w:val="28"/>
        </w:rPr>
        <w:tab/>
      </w:r>
    </w:p>
    <w:p w:rsidR="004433F8" w:rsidRPr="00565A28" w:rsidRDefault="00E82FF5" w:rsidP="00F62497">
      <w:pPr>
        <w:spacing w:after="120"/>
        <w:rPr>
          <w:rFonts w:ascii="Angsana New" w:hAnsi="Angsana New" w:cs="Angsana New"/>
          <w:b/>
          <w:bCs/>
          <w:sz w:val="28"/>
        </w:rPr>
      </w:pPr>
      <w:r w:rsidRPr="00565A28">
        <w:rPr>
          <w:rFonts w:ascii="Angsana New" w:hAnsi="Angsana New" w:cs="Angsana New" w:hint="cs"/>
          <w:b/>
          <w:bCs/>
          <w:sz w:val="28"/>
        </w:rPr>
        <w:t>To</w:t>
      </w:r>
      <w:r w:rsidRPr="00565A28">
        <w:rPr>
          <w:rFonts w:ascii="Angsana New" w:hAnsi="Angsana New" w:cs="Angsana New" w:hint="cs"/>
          <w:b/>
          <w:bCs/>
          <w:sz w:val="28"/>
          <w:cs/>
        </w:rPr>
        <w:t>:</w:t>
      </w:r>
      <w:r w:rsidR="00075F13" w:rsidRPr="00565A28">
        <w:rPr>
          <w:rFonts w:ascii="Angsana New" w:hAnsi="Angsana New" w:cs="Angsana New" w:hint="cs"/>
          <w:b/>
          <w:bCs/>
          <w:sz w:val="28"/>
        </w:rPr>
        <w:t xml:space="preserve"> THE SHAREHOLDERS</w:t>
      </w:r>
      <w:r w:rsidR="00843342" w:rsidRPr="00565A28">
        <w:rPr>
          <w:rFonts w:ascii="Angsana New" w:hAnsi="Angsana New" w:cs="Angsana New" w:hint="cs"/>
          <w:b/>
          <w:bCs/>
          <w:sz w:val="28"/>
          <w:cs/>
        </w:rPr>
        <w:t xml:space="preserve"> </w:t>
      </w:r>
      <w:r w:rsidR="00075F13" w:rsidRPr="00565A28">
        <w:rPr>
          <w:rFonts w:ascii="Angsana New" w:hAnsi="Angsana New" w:cs="Angsana New" w:hint="cs"/>
          <w:b/>
          <w:bCs/>
          <w:sz w:val="28"/>
        </w:rPr>
        <w:t>OF KRUNG THAI BANK PUBLIC COMPANY LIMITED</w:t>
      </w:r>
    </w:p>
    <w:p w:rsidR="00106F55" w:rsidRPr="00565A28" w:rsidRDefault="00106F55" w:rsidP="00F62497">
      <w:pPr>
        <w:spacing w:after="120"/>
        <w:rPr>
          <w:rFonts w:ascii="Angsana New" w:hAnsi="Angsana New" w:cs="Angsana New"/>
          <w:b/>
          <w:bCs/>
          <w:sz w:val="28"/>
          <w:u w:val="single"/>
        </w:rPr>
      </w:pPr>
      <w:r w:rsidRPr="00565A28">
        <w:rPr>
          <w:rFonts w:ascii="Angsana New" w:hAnsi="Angsana New" w:cs="Angsana New" w:hint="cs"/>
          <w:b/>
          <w:bCs/>
          <w:sz w:val="28"/>
          <w:u w:val="single"/>
        </w:rPr>
        <w:t>1</w:t>
      </w:r>
      <w:r w:rsidRPr="00565A28">
        <w:rPr>
          <w:rFonts w:ascii="Angsana New" w:hAnsi="Angsana New" w:cs="Angsana New" w:hint="cs"/>
          <w:b/>
          <w:bCs/>
          <w:sz w:val="28"/>
          <w:u w:val="single"/>
          <w:cs/>
        </w:rPr>
        <w:t>.</w:t>
      </w:r>
      <w:r w:rsidRPr="00565A28">
        <w:rPr>
          <w:rFonts w:ascii="Angsana New" w:hAnsi="Angsana New" w:cs="Angsana New" w:hint="cs"/>
          <w:sz w:val="28"/>
          <w:u w:val="single"/>
          <w:cs/>
        </w:rPr>
        <w:t xml:space="preserve"> </w:t>
      </w:r>
      <w:r w:rsidRPr="00565A28">
        <w:rPr>
          <w:rFonts w:ascii="Angsana New" w:hAnsi="Angsana New" w:cs="Angsana New" w:hint="cs"/>
          <w:b/>
          <w:bCs/>
          <w:sz w:val="28"/>
          <w:u w:val="single"/>
        </w:rPr>
        <w:t>Report on Audit of Interim Financial Statements</w:t>
      </w:r>
    </w:p>
    <w:p w:rsidR="004433F8" w:rsidRPr="00565A28" w:rsidRDefault="00843342" w:rsidP="004433F8">
      <w:pPr>
        <w:spacing w:after="120"/>
        <w:rPr>
          <w:rFonts w:ascii="Angsana New" w:hAnsi="Angsana New" w:cs="Angsana New"/>
          <w:i/>
          <w:iCs/>
          <w:sz w:val="28"/>
        </w:rPr>
      </w:pPr>
      <w:r w:rsidRPr="00565A28">
        <w:rPr>
          <w:rFonts w:ascii="Angsana New" w:hAnsi="Angsana New" w:cs="Angsana New" w:hint="cs"/>
          <w:b/>
          <w:bCs/>
          <w:i/>
          <w:iCs/>
          <w:sz w:val="28"/>
        </w:rPr>
        <w:t>Opinion</w:t>
      </w:r>
      <w:r w:rsidRPr="00565A28">
        <w:rPr>
          <w:rFonts w:ascii="Angsana New" w:hAnsi="Angsana New" w:cs="Angsana New" w:hint="cs"/>
          <w:i/>
          <w:iCs/>
          <w:sz w:val="28"/>
          <w:cs/>
        </w:rPr>
        <w:t xml:space="preserve"> </w:t>
      </w:r>
    </w:p>
    <w:p w:rsidR="008F04B4" w:rsidRPr="00565A28" w:rsidRDefault="008F04B4" w:rsidP="008F04B4">
      <w:pPr>
        <w:spacing w:after="120" w:line="240" w:lineRule="auto"/>
        <w:ind w:firstLine="720"/>
        <w:jc w:val="thaiDistribute"/>
        <w:rPr>
          <w:rFonts w:ascii="Angsana New" w:hAnsi="Angsana New" w:cs="Angsana New"/>
          <w:sz w:val="28"/>
        </w:rPr>
      </w:pPr>
      <w:r w:rsidRPr="00565A28">
        <w:rPr>
          <w:rFonts w:ascii="Angsana New" w:hAnsi="Angsana New" w:cs="Angsana New" w:hint="cs"/>
          <w:sz w:val="28"/>
        </w:rPr>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has audited the accompanying consolidated </w:t>
      </w:r>
      <w:r w:rsidRPr="00565A28">
        <w:rPr>
          <w:rFonts w:ascii="Angsana New" w:hAnsi="Angsana New" w:cs="Angsana New" w:hint="cs"/>
          <w:spacing w:val="2"/>
          <w:sz w:val="28"/>
        </w:rPr>
        <w:t>financial statements of Krung Thai Bank Public</w:t>
      </w:r>
      <w:r w:rsidRPr="00565A28">
        <w:rPr>
          <w:rFonts w:ascii="Angsana New" w:hAnsi="Angsana New" w:cs="Angsana New" w:hint="cs"/>
          <w:b/>
          <w:bCs/>
          <w:spacing w:val="2"/>
          <w:sz w:val="28"/>
          <w:cs/>
        </w:rPr>
        <w:t xml:space="preserve"> </w:t>
      </w:r>
      <w:r w:rsidRPr="00565A28">
        <w:rPr>
          <w:rFonts w:ascii="Angsana New" w:hAnsi="Angsana New" w:cs="Angsana New" w:hint="cs"/>
          <w:spacing w:val="2"/>
          <w:sz w:val="28"/>
        </w:rPr>
        <w:t xml:space="preserve">Company Limited and its subsidiaries </w:t>
      </w:r>
      <w:r w:rsidRPr="00565A28">
        <w:rPr>
          <w:rFonts w:ascii="Angsana New" w:hAnsi="Angsana New" w:cs="Angsana New" w:hint="cs"/>
          <w:spacing w:val="2"/>
          <w:sz w:val="28"/>
          <w:cs/>
        </w:rPr>
        <w:t>(</w:t>
      </w:r>
      <w:r w:rsidRPr="00565A28">
        <w:rPr>
          <w:rFonts w:ascii="Angsana New" w:hAnsi="Angsana New" w:cs="Angsana New" w:hint="cs"/>
          <w:spacing w:val="2"/>
          <w:sz w:val="28"/>
        </w:rPr>
        <w:t>the Group</w:t>
      </w:r>
      <w:r w:rsidRPr="00565A28">
        <w:rPr>
          <w:rFonts w:ascii="Angsana New" w:hAnsi="Angsana New" w:cs="Angsana New" w:hint="cs"/>
          <w:spacing w:val="2"/>
          <w:sz w:val="28"/>
          <w:cs/>
        </w:rPr>
        <w:t>)</w:t>
      </w:r>
      <w:r w:rsidRPr="00565A28">
        <w:rPr>
          <w:rFonts w:ascii="Angsana New" w:hAnsi="Angsana New" w:cs="Angsana New" w:hint="cs"/>
          <w:spacing w:val="2"/>
          <w:sz w:val="28"/>
        </w:rPr>
        <w:t>, and the</w:t>
      </w:r>
      <w:r w:rsidRPr="00565A28">
        <w:rPr>
          <w:rFonts w:ascii="Angsana New" w:hAnsi="Angsana New" w:cs="Angsana New" w:hint="cs"/>
          <w:sz w:val="28"/>
        </w:rPr>
        <w:t xml:space="preserve"> Bank’s financial statements of Krung Thai Bank Public</w:t>
      </w:r>
      <w:r w:rsidRPr="00565A28">
        <w:rPr>
          <w:rFonts w:ascii="Angsana New" w:hAnsi="Angsana New" w:cs="Angsana New" w:hint="cs"/>
          <w:b/>
          <w:bCs/>
          <w:sz w:val="28"/>
          <w:cs/>
        </w:rPr>
        <w:t xml:space="preserve"> </w:t>
      </w:r>
      <w:r w:rsidRPr="00565A28">
        <w:rPr>
          <w:rFonts w:ascii="Angsana New" w:hAnsi="Angsana New" w:cs="Angsana New" w:hint="cs"/>
          <w:sz w:val="28"/>
        </w:rPr>
        <w:t xml:space="preserve">Company Limited </w:t>
      </w:r>
      <w:r w:rsidRPr="00565A28">
        <w:rPr>
          <w:rFonts w:ascii="Angsana New" w:hAnsi="Angsana New" w:cs="Angsana New" w:hint="cs"/>
          <w:sz w:val="28"/>
          <w:cs/>
        </w:rPr>
        <w:t>(</w:t>
      </w:r>
      <w:r w:rsidRPr="00565A28">
        <w:rPr>
          <w:rFonts w:ascii="Angsana New" w:hAnsi="Angsana New" w:cs="Angsana New" w:hint="cs"/>
          <w:sz w:val="28"/>
        </w:rPr>
        <w:t>the Bank</w:t>
      </w:r>
      <w:r w:rsidRPr="00565A28">
        <w:rPr>
          <w:rFonts w:ascii="Angsana New" w:hAnsi="Angsana New" w:cs="Angsana New" w:hint="cs"/>
          <w:sz w:val="28"/>
          <w:cs/>
        </w:rPr>
        <w:t>)</w:t>
      </w:r>
      <w:r w:rsidRPr="00565A28">
        <w:rPr>
          <w:rFonts w:ascii="Angsana New" w:hAnsi="Angsana New" w:cs="Angsana New" w:hint="cs"/>
          <w:sz w:val="28"/>
        </w:rPr>
        <w:t xml:space="preserve">, which comprise </w:t>
      </w:r>
      <w:r w:rsidRPr="00565A28">
        <w:rPr>
          <w:rFonts w:ascii="Angsana New" w:hAnsi="Angsana New" w:cs="Angsana New" w:hint="cs"/>
          <w:spacing w:val="-4"/>
          <w:sz w:val="28"/>
        </w:rPr>
        <w:t>the consolidated and the Bank’s statements of financial position as at June 30, 201</w:t>
      </w:r>
      <w:r w:rsidR="00C33B65">
        <w:rPr>
          <w:rFonts w:ascii="Angsana New" w:hAnsi="Angsana New" w:cs="Angsana New"/>
          <w:spacing w:val="-4"/>
          <w:sz w:val="28"/>
        </w:rPr>
        <w:t>9</w:t>
      </w:r>
      <w:r w:rsidRPr="00565A28">
        <w:rPr>
          <w:rFonts w:ascii="Angsana New" w:hAnsi="Angsana New" w:cs="Angsana New" w:hint="cs"/>
          <w:spacing w:val="-4"/>
          <w:sz w:val="28"/>
        </w:rPr>
        <w:t>, the consolidated</w:t>
      </w:r>
      <w:r w:rsidRPr="00565A28">
        <w:rPr>
          <w:rFonts w:ascii="Angsana New" w:hAnsi="Angsana New" w:cs="Angsana New" w:hint="cs"/>
          <w:sz w:val="28"/>
          <w:cs/>
        </w:rPr>
        <w:t xml:space="preserve"> </w:t>
      </w:r>
      <w:r w:rsidRPr="00565A28">
        <w:rPr>
          <w:rFonts w:ascii="Angsana New" w:hAnsi="Angsana New" w:cs="Angsana New" w:hint="cs"/>
          <w:spacing w:val="4"/>
          <w:sz w:val="28"/>
        </w:rPr>
        <w:t>and the Bank’s statements of profit or loss and other comprehensive income, the consolidated and the</w:t>
      </w:r>
      <w:r w:rsidRPr="00565A28">
        <w:rPr>
          <w:rFonts w:ascii="Angsana New" w:hAnsi="Angsana New" w:cs="Angsana New" w:hint="cs"/>
          <w:sz w:val="28"/>
        </w:rPr>
        <w:t xml:space="preserve"> Bank’s statements of changes in equity and the consolidated and the Bank’s statements of cash flows for the </w:t>
      </w:r>
      <w:r w:rsidR="00F726B5">
        <w:rPr>
          <w:rFonts w:ascii="Angsana New" w:hAnsi="Angsana New" w:cs="Angsana New"/>
          <w:sz w:val="28"/>
        </w:rPr>
        <w:t>six-month period</w:t>
      </w:r>
      <w:r w:rsidRPr="00565A28">
        <w:rPr>
          <w:rFonts w:ascii="Angsana New" w:hAnsi="Angsana New" w:cs="Angsana New" w:hint="cs"/>
          <w:sz w:val="28"/>
        </w:rPr>
        <w:t xml:space="preserve"> then ended, and notes to the financial statements, including a summary of significant accounting policies</w:t>
      </w:r>
      <w:r w:rsidRPr="00565A28">
        <w:rPr>
          <w:rFonts w:ascii="Angsana New" w:hAnsi="Angsana New" w:cs="Angsana New" w:hint="cs"/>
          <w:sz w:val="28"/>
          <w:cs/>
        </w:rPr>
        <w:t>.</w:t>
      </w:r>
    </w:p>
    <w:p w:rsidR="008F04B4" w:rsidRPr="00565A28" w:rsidRDefault="008F04B4" w:rsidP="008F04B4">
      <w:pPr>
        <w:spacing w:after="120" w:line="240" w:lineRule="auto"/>
        <w:ind w:firstLine="720"/>
        <w:jc w:val="thaiDistribute"/>
        <w:rPr>
          <w:rFonts w:ascii="Angsana New" w:hAnsi="Angsana New" w:cs="Angsana New"/>
          <w:sz w:val="28"/>
        </w:rPr>
      </w:pPr>
      <w:r w:rsidRPr="00565A28">
        <w:rPr>
          <w:rFonts w:ascii="Angsana New" w:hAnsi="Angsana New" w:cs="Angsana New" w:hint="cs"/>
          <w:sz w:val="28"/>
        </w:rPr>
        <w:t xml:space="preserve">In 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’s opinion, the accompanying consolidated and the Bank’s financial statements present fairly, in all material respects, the consolidated financial position of the Group and the Bank as at </w:t>
      </w:r>
      <w:r w:rsidRPr="00565A28">
        <w:rPr>
          <w:rFonts w:ascii="Angsana New" w:hAnsi="Angsana New" w:cs="Angsana New" w:hint="cs"/>
          <w:spacing w:val="-4"/>
          <w:sz w:val="28"/>
        </w:rPr>
        <w:t>June 30, 201</w:t>
      </w:r>
      <w:r w:rsidR="00C33B65">
        <w:rPr>
          <w:rFonts w:ascii="Angsana New" w:hAnsi="Angsana New" w:cs="Angsana New"/>
          <w:sz w:val="28"/>
        </w:rPr>
        <w:t>9</w:t>
      </w:r>
      <w:r w:rsidRPr="00565A28">
        <w:rPr>
          <w:rFonts w:ascii="Angsana New" w:hAnsi="Angsana New" w:cs="Angsana New" w:hint="cs"/>
          <w:sz w:val="28"/>
        </w:rPr>
        <w:t xml:space="preserve">, and its consolidated and the Bank’s financial performance and its consolidated and the Bank’s cash flows </w:t>
      </w:r>
      <w:r w:rsidR="00BF730C" w:rsidRPr="00565A28">
        <w:rPr>
          <w:rFonts w:ascii="Angsana New" w:hAnsi="Angsana New" w:cs="Angsana New" w:hint="cs"/>
          <w:sz w:val="28"/>
        </w:rPr>
        <w:t xml:space="preserve">for the </w:t>
      </w:r>
      <w:r w:rsidR="00BF730C">
        <w:rPr>
          <w:rFonts w:ascii="Angsana New" w:hAnsi="Angsana New" w:cs="Angsana New"/>
          <w:sz w:val="28"/>
        </w:rPr>
        <w:t>six-month period</w:t>
      </w:r>
      <w:r w:rsidRPr="00565A28">
        <w:rPr>
          <w:rFonts w:ascii="Angsana New" w:hAnsi="Angsana New" w:cs="Angsana New" w:hint="cs"/>
          <w:sz w:val="28"/>
        </w:rPr>
        <w:t xml:space="preserve"> then ended in accordance with Thai Financial Reporting Standards</w:t>
      </w:r>
      <w:r w:rsidRPr="00565A28">
        <w:rPr>
          <w:rFonts w:ascii="Angsana New" w:hAnsi="Angsana New" w:cs="Angsana New" w:hint="cs"/>
          <w:sz w:val="28"/>
          <w:cs/>
        </w:rPr>
        <w:t xml:space="preserve">. </w:t>
      </w:r>
    </w:p>
    <w:p w:rsidR="002521A0" w:rsidRPr="00565A28" w:rsidRDefault="00843342" w:rsidP="002521A0">
      <w:pPr>
        <w:spacing w:after="120"/>
        <w:jc w:val="thaiDistribute"/>
        <w:rPr>
          <w:rFonts w:ascii="Angsana New" w:hAnsi="Angsana New" w:cs="Angsana New"/>
          <w:b/>
          <w:bCs/>
          <w:i/>
          <w:iCs/>
          <w:sz w:val="28"/>
        </w:rPr>
      </w:pPr>
      <w:r w:rsidRPr="00565A28">
        <w:rPr>
          <w:rFonts w:ascii="Angsana New" w:hAnsi="Angsana New" w:cs="Angsana New" w:hint="cs"/>
          <w:b/>
          <w:bCs/>
          <w:i/>
          <w:iCs/>
          <w:sz w:val="28"/>
        </w:rPr>
        <w:t xml:space="preserve">Basis for Opinion </w:t>
      </w:r>
    </w:p>
    <w:p w:rsidR="00CB60A4" w:rsidRPr="00565A28" w:rsidRDefault="00CB60A4" w:rsidP="00CB60A4">
      <w:pPr>
        <w:pStyle w:val="Default"/>
        <w:spacing w:after="120"/>
        <w:ind w:firstLine="720"/>
        <w:jc w:val="thaiDistribute"/>
        <w:rPr>
          <w:rFonts w:ascii="Angsana New" w:hAnsi="Angsana New" w:cs="Angsana New"/>
          <w:color w:val="auto"/>
          <w:sz w:val="28"/>
          <w:szCs w:val="28"/>
        </w:rPr>
      </w:pPr>
      <w:r w:rsidRPr="00565A28">
        <w:rPr>
          <w:rFonts w:ascii="Angsana New" w:hAnsi="Angsana New" w:cs="Angsana New" w:hint="cs"/>
          <w:color w:val="auto"/>
          <w:spacing w:val="4"/>
          <w:sz w:val="28"/>
          <w:szCs w:val="28"/>
        </w:rPr>
        <w:t xml:space="preserve">The </w:t>
      </w:r>
      <w:r w:rsidR="00C33B65">
        <w:rPr>
          <w:rFonts w:ascii="Angsana New" w:hAnsi="Angsana New" w:cs="Angsana New" w:hint="cs"/>
          <w:color w:val="auto"/>
          <w:spacing w:val="4"/>
          <w:sz w:val="28"/>
          <w:szCs w:val="28"/>
        </w:rPr>
        <w:t>State Audit Office of the Kingdom of Thailand</w:t>
      </w:r>
      <w:r w:rsidRPr="00565A28">
        <w:rPr>
          <w:rFonts w:ascii="Angsana New" w:hAnsi="Angsana New" w:cs="Angsana New" w:hint="cs"/>
          <w:color w:val="auto"/>
          <w:spacing w:val="4"/>
          <w:sz w:val="28"/>
          <w:szCs w:val="28"/>
        </w:rPr>
        <w:t xml:space="preserve"> conducted the audit in accordance with</w:t>
      </w:r>
      <w:r w:rsidR="00065AAC">
        <w:rPr>
          <w:rFonts w:ascii="Angsana New" w:hAnsi="Angsana New" w:cs="Angsana New"/>
          <w:color w:val="auto"/>
          <w:spacing w:val="4"/>
          <w:sz w:val="28"/>
          <w:szCs w:val="28"/>
        </w:rPr>
        <w:t xml:space="preserve"> the State Audit Standards and</w:t>
      </w:r>
      <w:r w:rsidRPr="00565A28">
        <w:rPr>
          <w:rFonts w:ascii="Angsana New" w:hAnsi="Angsana New" w:cs="Angsana New" w:hint="cs"/>
          <w:color w:val="auto"/>
          <w:spacing w:val="4"/>
          <w:sz w:val="28"/>
          <w:szCs w:val="28"/>
        </w:rPr>
        <w:t xml:space="preserve"> Thai</w:t>
      </w:r>
      <w:r w:rsidRPr="00565A28">
        <w:rPr>
          <w:rFonts w:ascii="Angsana New" w:hAnsi="Angsana New" w:cs="Angsana New" w:hint="cs"/>
          <w:color w:val="auto"/>
          <w:sz w:val="28"/>
          <w:szCs w:val="28"/>
        </w:rPr>
        <w:t xml:space="preserve"> Standards on Auditing</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z w:val="28"/>
          <w:szCs w:val="28"/>
        </w:rPr>
        <w:t xml:space="preserve">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’s responsibilities </w:t>
      </w:r>
      <w:r w:rsidRPr="00565A28">
        <w:rPr>
          <w:rFonts w:ascii="Angsana New" w:hAnsi="Angsana New" w:cs="Angsana New" w:hint="cs"/>
          <w:color w:val="auto"/>
          <w:spacing w:val="-8"/>
          <w:sz w:val="28"/>
          <w:szCs w:val="28"/>
        </w:rPr>
        <w:t>under those standards are further described in the Auditor’s Responsibilities for the audit of the consolidated</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pacing w:val="-4"/>
          <w:sz w:val="28"/>
          <w:szCs w:val="28"/>
        </w:rPr>
        <w:t>and the Bank’s financial statements section of the</w:t>
      </w:r>
      <w:r w:rsidR="00BD11A6">
        <w:rPr>
          <w:rFonts w:ascii="Angsana New" w:hAnsi="Angsana New" w:cs="Angsana New"/>
          <w:color w:val="auto"/>
          <w:spacing w:val="-4"/>
          <w:sz w:val="28"/>
          <w:szCs w:val="28"/>
        </w:rPr>
        <w:t xml:space="preserve"> </w:t>
      </w:r>
      <w:r w:rsidR="00BD11A6">
        <w:rPr>
          <w:rFonts w:ascii="Angsana New" w:hAnsi="Angsana New" w:cs="Angsana New" w:hint="cs"/>
          <w:color w:val="auto"/>
          <w:spacing w:val="4"/>
          <w:sz w:val="28"/>
          <w:szCs w:val="28"/>
        </w:rPr>
        <w:t>State Audit Office of the Kingdom of Thailand</w:t>
      </w:r>
      <w:r w:rsidR="00BD11A6">
        <w:rPr>
          <w:rFonts w:ascii="Angsana New" w:hAnsi="Angsana New" w:cs="Angsana New"/>
          <w:color w:val="auto"/>
          <w:spacing w:val="4"/>
          <w:sz w:val="28"/>
          <w:szCs w:val="28"/>
        </w:rPr>
        <w:t>’s</w:t>
      </w:r>
      <w:r w:rsidRPr="00565A28">
        <w:rPr>
          <w:rFonts w:ascii="Angsana New" w:hAnsi="Angsana New" w:cs="Angsana New" w:hint="cs"/>
          <w:color w:val="auto"/>
          <w:spacing w:val="-4"/>
          <w:sz w:val="28"/>
          <w:szCs w:val="28"/>
        </w:rPr>
        <w:t xml:space="preserve"> report</w:t>
      </w:r>
      <w:r w:rsidRPr="00565A28">
        <w:rPr>
          <w:rFonts w:ascii="Angsana New" w:hAnsi="Angsana New" w:cs="Angsana New" w:hint="cs"/>
          <w:color w:val="auto"/>
          <w:spacing w:val="-4"/>
          <w:sz w:val="28"/>
          <w:szCs w:val="28"/>
          <w:cs/>
        </w:rPr>
        <w:t xml:space="preserve">. </w:t>
      </w:r>
      <w:r w:rsidRPr="00565A28">
        <w:rPr>
          <w:rFonts w:ascii="Angsana New" w:hAnsi="Angsana New" w:cs="Angsana New" w:hint="cs"/>
          <w:color w:val="auto"/>
          <w:spacing w:val="-4"/>
          <w:sz w:val="28"/>
          <w:szCs w:val="28"/>
        </w:rPr>
        <w:t xml:space="preserve">The </w:t>
      </w:r>
      <w:r w:rsidR="00C33B65">
        <w:rPr>
          <w:rFonts w:ascii="Angsana New" w:hAnsi="Angsana New" w:cs="Angsana New" w:hint="cs"/>
          <w:color w:val="auto"/>
          <w:spacing w:val="-4"/>
          <w:sz w:val="28"/>
          <w:szCs w:val="28"/>
        </w:rPr>
        <w:t>State Audit Office of the Kingdom of Thailand</w:t>
      </w:r>
      <w:r w:rsidRPr="00565A28">
        <w:rPr>
          <w:rFonts w:ascii="Angsana New" w:hAnsi="Angsana New" w:cs="Angsana New" w:hint="cs"/>
          <w:color w:val="auto"/>
          <w:sz w:val="28"/>
          <w:szCs w:val="28"/>
        </w:rPr>
        <w:t xml:space="preserve"> is independent of the Group and the Bank in accordance with </w:t>
      </w:r>
      <w:r w:rsidR="0017752C">
        <w:rPr>
          <w:rFonts w:ascii="Angsana New" w:hAnsi="Angsana New" w:cs="Angsana New" w:hint="cs"/>
          <w:color w:val="auto"/>
          <w:sz w:val="28"/>
          <w:szCs w:val="28"/>
        </w:rPr>
        <w:t xml:space="preserve">the State Audit Standards </w:t>
      </w:r>
      <w:r w:rsidR="0017752C">
        <w:rPr>
          <w:rFonts w:ascii="Angsana New" w:hAnsi="Angsana New" w:cs="Angsana New"/>
          <w:color w:val="auto"/>
          <w:sz w:val="28"/>
          <w:szCs w:val="28"/>
        </w:rPr>
        <w:t>set by the State Audit Commission</w:t>
      </w:r>
      <w:r w:rsidRPr="00565A28">
        <w:rPr>
          <w:rFonts w:ascii="Angsana New" w:hAnsi="Angsana New" w:cs="Angsana New" w:hint="cs"/>
          <w:color w:val="auto"/>
          <w:sz w:val="28"/>
          <w:szCs w:val="28"/>
        </w:rPr>
        <w:t xml:space="preserve"> and the Federation of Accounting </w:t>
      </w:r>
      <w:proofErr w:type="spellStart"/>
      <w:r w:rsidRPr="00565A28">
        <w:rPr>
          <w:rFonts w:ascii="Angsana New" w:hAnsi="Angsana New" w:cs="Angsana New" w:hint="cs"/>
          <w:color w:val="auto"/>
          <w:sz w:val="28"/>
          <w:szCs w:val="28"/>
        </w:rPr>
        <w:t>Professions’s</w:t>
      </w:r>
      <w:proofErr w:type="spellEnd"/>
      <w:r w:rsidRPr="00565A28">
        <w:rPr>
          <w:rFonts w:ascii="Angsana New" w:hAnsi="Angsana New" w:cs="Angsana New" w:hint="cs"/>
          <w:color w:val="auto"/>
          <w:sz w:val="28"/>
          <w:szCs w:val="28"/>
        </w:rPr>
        <w:t xml:space="preserve"> Code of Ethics for Professional Accountants that are relevant to the audit of the consolidated and the Bank, and the </w:t>
      </w:r>
      <w:r w:rsidR="00C33B65">
        <w:rPr>
          <w:rFonts w:ascii="Angsana New" w:hAnsi="Angsana New" w:cs="Angsana New" w:hint="cs"/>
          <w:color w:val="auto"/>
          <w:spacing w:val="-4"/>
          <w:sz w:val="28"/>
          <w:szCs w:val="28"/>
        </w:rPr>
        <w:t>State Audit Office of the Kingdom of Thailand</w:t>
      </w:r>
      <w:r w:rsidRPr="00565A28">
        <w:rPr>
          <w:rFonts w:ascii="Angsana New" w:hAnsi="Angsana New" w:cs="Angsana New" w:hint="cs"/>
          <w:color w:val="auto"/>
          <w:spacing w:val="-4"/>
          <w:sz w:val="28"/>
          <w:szCs w:val="28"/>
        </w:rPr>
        <w:t xml:space="preserve"> has fulfilled other ethical responsibilities in accordance with</w:t>
      </w:r>
      <w:r w:rsidRPr="00565A28">
        <w:rPr>
          <w:rFonts w:ascii="Angsana New" w:hAnsi="Angsana New" w:cs="Angsana New" w:hint="cs"/>
          <w:color w:val="auto"/>
          <w:sz w:val="28"/>
          <w:szCs w:val="28"/>
        </w:rPr>
        <w:t xml:space="preserve"> these requirements</w:t>
      </w:r>
      <w:r w:rsidRPr="00565A28">
        <w:rPr>
          <w:rFonts w:ascii="Angsana New" w:hAnsi="Angsana New" w:cs="Angsana New" w:hint="cs"/>
          <w:color w:val="auto"/>
          <w:sz w:val="28"/>
          <w:szCs w:val="28"/>
          <w:cs/>
        </w:rPr>
        <w:t xml:space="preserve">. </w:t>
      </w:r>
      <w:r w:rsidRPr="00565A28">
        <w:rPr>
          <w:rFonts w:ascii="Angsana New" w:hAnsi="Angsana New" w:cs="Angsana New" w:hint="cs"/>
          <w:color w:val="auto"/>
          <w:sz w:val="28"/>
          <w:szCs w:val="28"/>
        </w:rPr>
        <w:t xml:space="preserve">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believes that the audit evidence 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has obtained is sufficient and appropriate to provide a basis for the </w:t>
      </w:r>
      <w:r w:rsidR="00C33B65">
        <w:rPr>
          <w:rFonts w:ascii="Angsana New" w:hAnsi="Angsana New" w:cs="Angsana New" w:hint="cs"/>
          <w:color w:val="auto"/>
          <w:sz w:val="28"/>
          <w:szCs w:val="28"/>
        </w:rPr>
        <w:t>State Audit Office of the Kingdom of Thailand</w:t>
      </w:r>
      <w:r w:rsidR="00307900">
        <w:rPr>
          <w:rFonts w:ascii="Angsana New" w:hAnsi="Angsana New" w:cs="Angsana New"/>
          <w:color w:val="auto"/>
          <w:sz w:val="28"/>
          <w:szCs w:val="28"/>
        </w:rPr>
        <w:t>’s</w:t>
      </w:r>
      <w:r w:rsidRPr="00565A28">
        <w:rPr>
          <w:rFonts w:ascii="Angsana New" w:hAnsi="Angsana New" w:cs="Angsana New" w:hint="cs"/>
          <w:color w:val="auto"/>
          <w:sz w:val="28"/>
          <w:szCs w:val="28"/>
        </w:rPr>
        <w:t xml:space="preserve"> opinion</w:t>
      </w:r>
      <w:r w:rsidRPr="00565A28">
        <w:rPr>
          <w:rFonts w:ascii="Angsana New" w:hAnsi="Angsana New" w:cs="Angsana New" w:hint="cs"/>
          <w:color w:val="auto"/>
          <w:sz w:val="28"/>
          <w:szCs w:val="28"/>
          <w:cs/>
        </w:rPr>
        <w:t>.</w:t>
      </w: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Pr="00565A28" w:rsidRDefault="00CB1086" w:rsidP="00CB60A4">
      <w:pPr>
        <w:pStyle w:val="Default"/>
        <w:spacing w:after="120"/>
        <w:ind w:firstLine="720"/>
        <w:jc w:val="thaiDistribute"/>
        <w:rPr>
          <w:rFonts w:ascii="Angsana New" w:hAnsi="Angsana New" w:cs="Angsana New"/>
          <w:color w:val="auto"/>
          <w:sz w:val="28"/>
          <w:szCs w:val="28"/>
        </w:rPr>
      </w:pPr>
    </w:p>
    <w:p w:rsidR="00CB1086" w:rsidRDefault="00CB1086" w:rsidP="00CB60A4">
      <w:pPr>
        <w:pStyle w:val="Default"/>
        <w:spacing w:after="120"/>
        <w:ind w:firstLine="720"/>
        <w:jc w:val="thaiDistribute"/>
        <w:rPr>
          <w:rFonts w:ascii="Angsana New" w:hAnsi="Angsana New" w:cs="Angsana New"/>
          <w:color w:val="auto"/>
          <w:sz w:val="28"/>
          <w:szCs w:val="28"/>
        </w:rPr>
      </w:pPr>
    </w:p>
    <w:p w:rsidR="00B07B28" w:rsidRPr="00565A28" w:rsidRDefault="00843342" w:rsidP="002521A0">
      <w:pPr>
        <w:spacing w:after="120"/>
        <w:jc w:val="thaiDistribute"/>
        <w:rPr>
          <w:rFonts w:ascii="Angsana New" w:hAnsi="Angsana New" w:cs="Angsana New"/>
          <w:i/>
          <w:iCs/>
          <w:sz w:val="28"/>
        </w:rPr>
      </w:pPr>
      <w:r w:rsidRPr="00565A28">
        <w:rPr>
          <w:rFonts w:ascii="Angsana New" w:hAnsi="Angsana New" w:cs="Angsana New" w:hint="cs"/>
          <w:b/>
          <w:bCs/>
          <w:i/>
          <w:iCs/>
          <w:sz w:val="28"/>
        </w:rPr>
        <w:lastRenderedPageBreak/>
        <w:t xml:space="preserve"> Key Audit Matters</w:t>
      </w:r>
      <w:r w:rsidRPr="00565A28">
        <w:rPr>
          <w:rFonts w:ascii="Angsana New" w:hAnsi="Angsana New" w:cs="Angsana New" w:hint="cs"/>
          <w:i/>
          <w:iCs/>
          <w:sz w:val="28"/>
          <w:cs/>
        </w:rPr>
        <w:t xml:space="preserve"> </w:t>
      </w:r>
    </w:p>
    <w:p w:rsidR="006120DB" w:rsidRPr="006120DB" w:rsidRDefault="006120DB" w:rsidP="006120DB">
      <w:pPr>
        <w:spacing w:after="120" w:line="240" w:lineRule="auto"/>
        <w:ind w:firstLine="720"/>
        <w:jc w:val="thaiDistribute"/>
        <w:rPr>
          <w:rFonts w:ascii="Angsana New" w:hAnsi="Angsana New" w:cs="Angsana New"/>
          <w:sz w:val="28"/>
        </w:rPr>
      </w:pPr>
      <w:r w:rsidRPr="006120DB">
        <w:rPr>
          <w:rFonts w:ascii="Angsana New" w:hAnsi="Angsana New" w:cs="Angsana New" w:hint="cs"/>
          <w:spacing w:val="-4"/>
          <w:sz w:val="28"/>
        </w:rPr>
        <w:t xml:space="preserve">Key audit matter is this matter that, in the State Audit Office of the Kingdom of Thailand </w:t>
      </w:r>
      <w:r w:rsidRPr="006120DB">
        <w:rPr>
          <w:rFonts w:ascii="Angsana New" w:hAnsi="Angsana New" w:cs="Angsana New" w:hint="cs"/>
          <w:sz w:val="28"/>
        </w:rPr>
        <w:t xml:space="preserve">professional judgment, was of most significance in the audit of the consolidated and the Bank’s financial statements of the current period. This matter was addressed in the context of the </w:t>
      </w:r>
      <w:r w:rsidRPr="006120DB">
        <w:rPr>
          <w:rFonts w:ascii="Angsana New" w:hAnsi="Angsana New" w:cs="Angsana New" w:hint="cs"/>
          <w:spacing w:val="-10"/>
          <w:sz w:val="28"/>
        </w:rPr>
        <w:t>audit of the consolidated and the Bank’s financial statements</w:t>
      </w:r>
      <w:r w:rsidRPr="006120DB">
        <w:rPr>
          <w:rFonts w:ascii="Angsana New" w:hAnsi="Angsana New" w:cs="Angsana New" w:hint="cs"/>
          <w:sz w:val="28"/>
        </w:rPr>
        <w:t xml:space="preserve"> </w:t>
      </w:r>
      <w:r w:rsidRPr="006120DB">
        <w:rPr>
          <w:rFonts w:ascii="Angsana New" w:hAnsi="Angsana New" w:cs="Angsana New" w:hint="cs"/>
          <w:spacing w:val="-4"/>
          <w:sz w:val="28"/>
        </w:rPr>
        <w:t>as a whole, and in forming the State Audit Office of the Kingdom of Thailand’s opinion thereon, and</w:t>
      </w:r>
      <w:r w:rsidRPr="006120DB">
        <w:rPr>
          <w:rFonts w:ascii="Angsana New" w:hAnsi="Angsana New" w:cs="Angsana New" w:hint="cs"/>
          <w:sz w:val="28"/>
        </w:rPr>
        <w:t xml:space="preserve"> </w:t>
      </w:r>
      <w:r w:rsidRPr="006120DB">
        <w:rPr>
          <w:rFonts w:ascii="Angsana New" w:hAnsi="Angsana New" w:cs="Angsana New" w:hint="cs"/>
          <w:spacing w:val="-4"/>
          <w:sz w:val="28"/>
        </w:rPr>
        <w:t>the State Audit Office of the Kingdom of Thailand does not provide a separate opinion on this matter.</w:t>
      </w:r>
    </w:p>
    <w:p w:rsidR="006120DB" w:rsidRPr="006120DB" w:rsidRDefault="006120DB" w:rsidP="006120DB">
      <w:pPr>
        <w:spacing w:after="60" w:line="240" w:lineRule="auto"/>
        <w:ind w:firstLine="720"/>
        <w:jc w:val="thaiDistribute"/>
        <w:rPr>
          <w:rFonts w:ascii="Angsana New" w:hAnsi="Angsana New" w:cs="Angsana New"/>
          <w:sz w:val="28"/>
        </w:rPr>
      </w:pPr>
      <w:r w:rsidRPr="006120DB">
        <w:rPr>
          <w:rFonts w:ascii="Angsana New" w:hAnsi="Angsana New" w:cs="Angsana New" w:hint="cs"/>
          <w:sz w:val="28"/>
        </w:rPr>
        <w:t xml:space="preserve">The State Audit Office of the Kingdom of Thailand identifies the following as key audit matter to communicate: </w:t>
      </w:r>
    </w:p>
    <w:p w:rsidR="005906AB" w:rsidRPr="00565A28" w:rsidRDefault="005906AB" w:rsidP="005906AB">
      <w:pPr>
        <w:spacing w:after="120"/>
        <w:jc w:val="thaiDistribute"/>
        <w:rPr>
          <w:rFonts w:ascii="Angsana New" w:hAnsi="Angsana New" w:cs="Angsana New"/>
          <w:b/>
          <w:bCs/>
          <w:i/>
          <w:iCs/>
          <w:sz w:val="28"/>
        </w:rPr>
      </w:pPr>
      <w:r w:rsidRPr="00565A28">
        <w:rPr>
          <w:rFonts w:ascii="Angsana New" w:hAnsi="Angsana New" w:cs="Angsana New" w:hint="cs"/>
          <w:b/>
          <w:bCs/>
          <w:i/>
          <w:iCs/>
          <w:sz w:val="28"/>
        </w:rPr>
        <w:tab/>
        <w:t>Allowance for Doubtful Accounts</w:t>
      </w:r>
    </w:p>
    <w:p w:rsidR="008F04B4" w:rsidRPr="00565A28" w:rsidRDefault="008F04B4" w:rsidP="008F04B4">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The allowance for doubtful accounts for loans to customers requires the application of judgment and use of subjective assumptions and related factors applied by management in the estimates</w:t>
      </w:r>
      <w:r w:rsidRPr="00565A28">
        <w:rPr>
          <w:rFonts w:ascii="Angsana New" w:hAnsi="Angsana New" w:cs="Angsana New" w:hint="cs"/>
          <w:sz w:val="28"/>
          <w:cs/>
        </w:rPr>
        <w:t xml:space="preserve">. </w:t>
      </w:r>
      <w:r w:rsidR="002C4C4E">
        <w:rPr>
          <w:rFonts w:ascii="Angsana New" w:hAnsi="Angsana New" w:cs="Angsana New"/>
          <w:sz w:val="28"/>
        </w:rPr>
        <w:t xml:space="preserve">The </w:t>
      </w:r>
      <w:r w:rsidRPr="00565A28">
        <w:rPr>
          <w:rFonts w:ascii="Angsana New" w:hAnsi="Angsana New" w:cs="Angsana New" w:hint="cs"/>
          <w:sz w:val="28"/>
        </w:rPr>
        <w:t xml:space="preserve">Bank and its subsidiaries which engaged in the business of lending business recorded allowance for doubtful accounts in compliance with the Bank of Thailand’s notifications </w:t>
      </w:r>
      <w:r w:rsidR="001B5C36">
        <w:rPr>
          <w:rFonts w:ascii="Angsana New" w:hAnsi="Angsana New" w:cs="Angsana New" w:hint="cs"/>
          <w:sz w:val="28"/>
        </w:rPr>
        <w:t>and policy regulations on asset</w:t>
      </w:r>
      <w:r w:rsidRPr="00565A28">
        <w:rPr>
          <w:rFonts w:ascii="Angsana New" w:hAnsi="Angsana New" w:cs="Angsana New" w:hint="cs"/>
          <w:sz w:val="28"/>
        </w:rPr>
        <w:t xml:space="preserve"> </w:t>
      </w:r>
      <w:r w:rsidRPr="00565A28">
        <w:rPr>
          <w:rFonts w:ascii="Angsana New" w:hAnsi="Angsana New" w:cs="Angsana New" w:hint="cs"/>
          <w:spacing w:val="2"/>
          <w:sz w:val="28"/>
        </w:rPr>
        <w:t>classification, determining provisions and the application of value of collateral in determining provisions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In</w:t>
      </w:r>
      <w:r w:rsidRPr="00565A28">
        <w:rPr>
          <w:rFonts w:ascii="Angsana New" w:hAnsi="Angsana New" w:cs="Angsana New" w:hint="cs"/>
          <w:sz w:val="28"/>
        </w:rPr>
        <w:t xml:space="preserve"> addition, management considered determining additional allowances to cover any loss that may occur in the future by using more strict criteria than the requirements of the Bank of Thailand</w:t>
      </w:r>
      <w:r w:rsidRPr="00565A28">
        <w:rPr>
          <w:rFonts w:ascii="Angsana New" w:hAnsi="Angsana New" w:cs="Angsana New" w:hint="cs"/>
          <w:sz w:val="28"/>
          <w:cs/>
        </w:rPr>
        <w:t xml:space="preserve">. </w:t>
      </w:r>
      <w:r w:rsidRPr="00565A28">
        <w:rPr>
          <w:rFonts w:ascii="Angsana New" w:hAnsi="Angsana New" w:cs="Angsana New" w:hint="cs"/>
          <w:sz w:val="28"/>
        </w:rPr>
        <w:t xml:space="preserve">Additional </w:t>
      </w:r>
      <w:r w:rsidRPr="00565A28">
        <w:rPr>
          <w:rFonts w:ascii="Angsana New" w:hAnsi="Angsana New" w:cs="Angsana New" w:hint="cs"/>
          <w:spacing w:val="4"/>
          <w:sz w:val="28"/>
        </w:rPr>
        <w:t>allowances consist of specific allowance for an individual that is likely to be non</w:t>
      </w:r>
      <w:r w:rsidRPr="00565A28">
        <w:rPr>
          <w:rFonts w:ascii="Angsana New" w:hAnsi="Angsana New" w:cs="Angsana New" w:hint="cs"/>
          <w:spacing w:val="4"/>
          <w:sz w:val="28"/>
          <w:cs/>
        </w:rPr>
        <w:t>-</w:t>
      </w:r>
      <w:r w:rsidRPr="00565A28">
        <w:rPr>
          <w:rFonts w:ascii="Angsana New" w:hAnsi="Angsana New" w:cs="Angsana New" w:hint="cs"/>
          <w:spacing w:val="4"/>
          <w:sz w:val="28"/>
        </w:rPr>
        <w:t>performing loans or is</w:t>
      </w:r>
      <w:r w:rsidRPr="00565A28">
        <w:rPr>
          <w:rFonts w:ascii="Angsana New" w:hAnsi="Angsana New" w:cs="Angsana New" w:hint="cs"/>
          <w:sz w:val="28"/>
        </w:rPr>
        <w:t xml:space="preserve"> likely to have loss more than allowance determined under normal regulations, and general allowance, including an individual that is not non</w:t>
      </w:r>
      <w:r w:rsidRPr="00565A28">
        <w:rPr>
          <w:rFonts w:ascii="Angsana New" w:hAnsi="Angsana New" w:cs="Angsana New" w:hint="cs"/>
          <w:sz w:val="28"/>
          <w:cs/>
        </w:rPr>
        <w:t>-</w:t>
      </w:r>
      <w:r w:rsidRPr="00565A28">
        <w:rPr>
          <w:rFonts w:ascii="Angsana New" w:hAnsi="Angsana New" w:cs="Angsana New" w:hint="cs"/>
          <w:sz w:val="28"/>
        </w:rPr>
        <w:t>performing loans but there are any indicators of impairment</w:t>
      </w:r>
      <w:r w:rsidRPr="00565A28">
        <w:rPr>
          <w:rFonts w:ascii="Angsana New" w:hAnsi="Angsana New" w:cs="Angsana New" w:hint="cs"/>
          <w:sz w:val="28"/>
          <w:cs/>
        </w:rPr>
        <w:t>.</w:t>
      </w:r>
    </w:p>
    <w:p w:rsidR="008F04B4" w:rsidRPr="00565A28" w:rsidRDefault="008F04B4" w:rsidP="008F04B4">
      <w:pPr>
        <w:spacing w:before="60" w:after="60" w:line="240" w:lineRule="auto"/>
        <w:ind w:firstLine="720"/>
        <w:jc w:val="thaiDistribute"/>
        <w:rPr>
          <w:rFonts w:ascii="Angsana New" w:hAnsi="Angsana New" w:cs="Angsana New"/>
          <w:spacing w:val="10"/>
          <w:sz w:val="28"/>
        </w:rPr>
      </w:pPr>
      <w:r w:rsidRPr="00565A28">
        <w:rPr>
          <w:rFonts w:ascii="Angsana New" w:hAnsi="Angsana New" w:cs="Angsana New" w:hint="cs"/>
          <w:sz w:val="28"/>
        </w:rPr>
        <w:t xml:space="preserve">Loans </w:t>
      </w:r>
      <w:r w:rsidR="001B5C36">
        <w:rPr>
          <w:rFonts w:ascii="Angsana New" w:hAnsi="Angsana New" w:cs="Angsana New" w:hint="cs"/>
          <w:sz w:val="28"/>
        </w:rPr>
        <w:t>to customers as at June 30, 201</w:t>
      </w:r>
      <w:r w:rsidR="001B5C36">
        <w:rPr>
          <w:rFonts w:ascii="Angsana New" w:hAnsi="Angsana New" w:cs="Angsana New"/>
          <w:sz w:val="28"/>
        </w:rPr>
        <w:t>9</w:t>
      </w:r>
      <w:r w:rsidRPr="00565A28">
        <w:rPr>
          <w:rFonts w:ascii="Angsana New" w:hAnsi="Angsana New" w:cs="Angsana New" w:hint="cs"/>
          <w:sz w:val="28"/>
        </w:rPr>
        <w:t xml:space="preserve"> represented </w:t>
      </w:r>
      <w:r w:rsidR="001B5C36">
        <w:rPr>
          <w:rFonts w:ascii="Angsana New" w:hAnsi="Angsana New" w:cs="Angsana New"/>
          <w:sz w:val="28"/>
        </w:rPr>
        <w:t>75.75</w:t>
      </w:r>
      <w:r w:rsidRPr="00565A28">
        <w:rPr>
          <w:rFonts w:ascii="Angsana New" w:hAnsi="Angsana New" w:cs="Angsana New" w:hint="cs"/>
          <w:sz w:val="28"/>
          <w:cs/>
        </w:rPr>
        <w:t xml:space="preserve"> % </w:t>
      </w:r>
      <w:r w:rsidRPr="00565A28">
        <w:rPr>
          <w:rFonts w:ascii="Angsana New" w:hAnsi="Angsana New" w:cs="Angsana New" w:hint="cs"/>
          <w:sz w:val="28"/>
        </w:rPr>
        <w:t xml:space="preserve">of the Group’s total assets and </w:t>
      </w:r>
      <w:r w:rsidR="001B5C36">
        <w:rPr>
          <w:rFonts w:ascii="Angsana New" w:hAnsi="Angsana New" w:cs="Angsana New"/>
          <w:sz w:val="28"/>
        </w:rPr>
        <w:t>75.39</w:t>
      </w:r>
      <w:r w:rsidRPr="00565A28">
        <w:rPr>
          <w:rFonts w:ascii="Angsana New" w:hAnsi="Angsana New" w:cs="Angsana New" w:hint="cs"/>
          <w:sz w:val="28"/>
          <w:cs/>
        </w:rPr>
        <w:t xml:space="preserve"> % </w:t>
      </w:r>
      <w:r w:rsidRPr="00565A28">
        <w:rPr>
          <w:rFonts w:ascii="Angsana New" w:hAnsi="Angsana New" w:cs="Angsana New" w:hint="cs"/>
          <w:sz w:val="28"/>
        </w:rPr>
        <w:t xml:space="preserve">of the Bank’s total assets, which an allowance for doubtful accounts in the consolidated and the Bank’s financial statements amount of Baht </w:t>
      </w:r>
      <w:r w:rsidR="007E6D33">
        <w:rPr>
          <w:rFonts w:ascii="Angsana New" w:hAnsi="Angsana New" w:cs="Angsana New"/>
          <w:sz w:val="28"/>
        </w:rPr>
        <w:t>142</w:t>
      </w:r>
      <w:r w:rsidRPr="00565A28">
        <w:rPr>
          <w:rFonts w:ascii="Angsana New" w:hAnsi="Angsana New" w:cs="Angsana New" w:hint="cs"/>
          <w:sz w:val="28"/>
        </w:rPr>
        <w:t>,</w:t>
      </w:r>
      <w:r w:rsidR="007E6D33">
        <w:rPr>
          <w:rFonts w:ascii="Angsana New" w:hAnsi="Angsana New" w:cs="Angsana New"/>
          <w:sz w:val="28"/>
        </w:rPr>
        <w:t>708.17</w:t>
      </w:r>
      <w:r w:rsidRPr="00565A28">
        <w:rPr>
          <w:rFonts w:ascii="Angsana New" w:hAnsi="Angsana New" w:cs="Angsana New" w:hint="cs"/>
          <w:sz w:val="28"/>
        </w:rPr>
        <w:t xml:space="preserve"> million and Baht </w:t>
      </w:r>
      <w:r w:rsidR="007E6D33">
        <w:rPr>
          <w:rFonts w:ascii="Angsana New" w:hAnsi="Angsana New" w:cs="Angsana New"/>
          <w:sz w:val="28"/>
        </w:rPr>
        <w:t>134</w:t>
      </w:r>
      <w:r w:rsidRPr="00565A28">
        <w:rPr>
          <w:rFonts w:ascii="Angsana New" w:hAnsi="Angsana New" w:cs="Angsana New" w:hint="cs"/>
          <w:sz w:val="28"/>
        </w:rPr>
        <w:t>,</w:t>
      </w:r>
      <w:r w:rsidR="007E6D33">
        <w:rPr>
          <w:rFonts w:ascii="Angsana New" w:hAnsi="Angsana New" w:cs="Angsana New"/>
          <w:sz w:val="28"/>
        </w:rPr>
        <w:t>370.79</w:t>
      </w:r>
      <w:r w:rsidRPr="00565A28">
        <w:rPr>
          <w:rFonts w:ascii="Angsana New" w:hAnsi="Angsana New" w:cs="Angsana New" w:hint="cs"/>
          <w:sz w:val="28"/>
        </w:rPr>
        <w:t xml:space="preserve"> million was provided, respectively</w:t>
      </w:r>
      <w:r w:rsidRPr="00565A28">
        <w:rPr>
          <w:rFonts w:ascii="Angsana New" w:hAnsi="Angsana New" w:cs="Angsana New" w:hint="cs"/>
          <w:sz w:val="28"/>
          <w:cs/>
        </w:rPr>
        <w:t xml:space="preserve">. </w:t>
      </w:r>
    </w:p>
    <w:p w:rsidR="008F04B4" w:rsidRPr="00565A28" w:rsidRDefault="008F04B4" w:rsidP="008F04B4">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focuses on allowance for doubtful accounts</w:t>
      </w:r>
      <w:r w:rsidRPr="00565A28">
        <w:rPr>
          <w:rFonts w:ascii="Angsana New" w:hAnsi="Angsana New" w:cs="Angsana New" w:hint="cs"/>
          <w:sz w:val="28"/>
          <w:cs/>
        </w:rPr>
        <w:t xml:space="preserve">. </w:t>
      </w:r>
      <w:r w:rsidRPr="00565A28">
        <w:rPr>
          <w:rFonts w:ascii="Angsana New" w:hAnsi="Angsana New" w:cs="Angsana New" w:hint="cs"/>
          <w:sz w:val="28"/>
        </w:rPr>
        <w:t xml:space="preserve">Due to </w:t>
      </w:r>
      <w:r w:rsidRPr="00565A28">
        <w:rPr>
          <w:rFonts w:ascii="Angsana New" w:hAnsi="Angsana New" w:cs="Angsana New" w:hint="cs"/>
          <w:spacing w:val="-6"/>
          <w:sz w:val="28"/>
        </w:rPr>
        <w:t>the adoption of regulations on allowance for doubtful accounts, management shall determine the quantitative</w:t>
      </w:r>
      <w:r w:rsidRPr="00565A28">
        <w:rPr>
          <w:rFonts w:ascii="Angsana New" w:hAnsi="Angsana New" w:cs="Angsana New" w:hint="cs"/>
          <w:sz w:val="28"/>
          <w:cs/>
        </w:rPr>
        <w:t xml:space="preserve"> </w:t>
      </w:r>
      <w:r w:rsidRPr="00565A28">
        <w:rPr>
          <w:rFonts w:ascii="Angsana New" w:hAnsi="Angsana New" w:cs="Angsana New" w:hint="cs"/>
          <w:spacing w:val="-4"/>
          <w:sz w:val="28"/>
        </w:rPr>
        <w:t>and qualitative factors used for asset classification, assumptions and methods of calculating the</w:t>
      </w:r>
      <w:r w:rsidRPr="00565A28">
        <w:rPr>
          <w:rFonts w:ascii="Angsana New" w:hAnsi="Angsana New" w:cs="Angsana New" w:hint="cs"/>
          <w:sz w:val="28"/>
        </w:rPr>
        <w:t xml:space="preserve"> allowances, </w:t>
      </w:r>
      <w:r w:rsidRPr="00565A28">
        <w:rPr>
          <w:rFonts w:ascii="Angsana New" w:hAnsi="Angsana New" w:cs="Angsana New" w:hint="cs"/>
          <w:spacing w:val="4"/>
          <w:sz w:val="28"/>
        </w:rPr>
        <w:t>such as present value of future cash flows expected to be received from the sale of collateral, previous</w:t>
      </w:r>
      <w:r w:rsidRPr="00565A28">
        <w:rPr>
          <w:rFonts w:ascii="Angsana New" w:hAnsi="Angsana New" w:cs="Angsana New" w:hint="cs"/>
          <w:sz w:val="28"/>
        </w:rPr>
        <w:t xml:space="preserve"> loss experience, the ability of the borrower to repay loans, </w:t>
      </w:r>
      <w:r w:rsidRPr="00565A28">
        <w:rPr>
          <w:rFonts w:ascii="Angsana New" w:hAnsi="Angsana New" w:cs="Angsana New" w:hint="cs"/>
          <w:spacing w:val="6"/>
          <w:sz w:val="28"/>
        </w:rPr>
        <w:t>the dec</w:t>
      </w:r>
      <w:r w:rsidR="00D661EC">
        <w:rPr>
          <w:rFonts w:ascii="Angsana New" w:hAnsi="Angsana New" w:cs="Angsana New" w:hint="cs"/>
          <w:spacing w:val="6"/>
          <w:sz w:val="28"/>
        </w:rPr>
        <w:t>lining of economic and industr</w:t>
      </w:r>
      <w:r w:rsidR="00D661EC">
        <w:rPr>
          <w:rFonts w:ascii="Angsana New" w:hAnsi="Angsana New" w:cs="Angsana New"/>
          <w:spacing w:val="6"/>
          <w:sz w:val="28"/>
        </w:rPr>
        <w:t>y</w:t>
      </w:r>
      <w:r w:rsidRPr="00565A28">
        <w:rPr>
          <w:rFonts w:ascii="Angsana New" w:hAnsi="Angsana New" w:cs="Angsana New" w:hint="cs"/>
          <w:spacing w:val="6"/>
          <w:sz w:val="28"/>
        </w:rPr>
        <w:t xml:space="preserve"> conditions</w:t>
      </w:r>
      <w:r w:rsidRPr="00565A28">
        <w:rPr>
          <w:rFonts w:ascii="Angsana New" w:hAnsi="Angsana New" w:cs="Angsana New" w:hint="cs"/>
          <w:spacing w:val="6"/>
          <w:sz w:val="28"/>
          <w:cs/>
        </w:rPr>
        <w:t xml:space="preserve">. </w:t>
      </w:r>
      <w:r w:rsidRPr="00565A28">
        <w:rPr>
          <w:rFonts w:ascii="Angsana New" w:hAnsi="Angsana New" w:cs="Angsana New" w:hint="cs"/>
          <w:spacing w:val="6"/>
          <w:sz w:val="28"/>
        </w:rPr>
        <w:t>This is a process related to uncertainty</w:t>
      </w:r>
      <w:r w:rsidRPr="00565A28">
        <w:rPr>
          <w:rFonts w:ascii="Angsana New" w:hAnsi="Angsana New" w:cs="Angsana New" w:hint="cs"/>
          <w:spacing w:val="6"/>
          <w:sz w:val="28"/>
          <w:cs/>
        </w:rPr>
        <w:t xml:space="preserve">. </w:t>
      </w:r>
      <w:r w:rsidRPr="00565A28">
        <w:rPr>
          <w:rFonts w:ascii="Angsana New" w:hAnsi="Angsana New" w:cs="Angsana New" w:hint="cs"/>
          <w:spacing w:val="6"/>
          <w:sz w:val="28"/>
        </w:rPr>
        <w:t>The</w:t>
      </w:r>
      <w:r w:rsidRPr="00565A28">
        <w:rPr>
          <w:rFonts w:ascii="Angsana New" w:hAnsi="Angsana New" w:cs="Angsana New" w:hint="cs"/>
          <w:sz w:val="28"/>
        </w:rPr>
        <w:t xml:space="preserve"> accounting policy for allowance for doubtful accounts and detail of allowance for doubtful accounts are disclosed in Notes 3</w:t>
      </w:r>
      <w:r w:rsidRPr="00565A28">
        <w:rPr>
          <w:rFonts w:ascii="Angsana New" w:hAnsi="Angsana New" w:cs="Angsana New" w:hint="cs"/>
          <w:sz w:val="28"/>
          <w:cs/>
        </w:rPr>
        <w:t>.</w:t>
      </w:r>
      <w:r w:rsidR="00807C78">
        <w:rPr>
          <w:rFonts w:ascii="Angsana New" w:hAnsi="Angsana New" w:cs="Angsana New" w:hint="cs"/>
          <w:sz w:val="28"/>
        </w:rPr>
        <w:t xml:space="preserve">8 and </w:t>
      </w:r>
      <w:r w:rsidR="00807C78">
        <w:rPr>
          <w:rFonts w:ascii="Angsana New" w:hAnsi="Angsana New" w:cs="Angsana New"/>
          <w:sz w:val="28"/>
        </w:rPr>
        <w:t>6</w:t>
      </w:r>
      <w:r w:rsidRPr="00565A28">
        <w:rPr>
          <w:rFonts w:ascii="Angsana New" w:hAnsi="Angsana New" w:cs="Angsana New" w:hint="cs"/>
          <w:sz w:val="28"/>
          <w:cs/>
        </w:rPr>
        <w:t>.</w:t>
      </w:r>
      <w:r w:rsidRPr="00565A28">
        <w:rPr>
          <w:rFonts w:ascii="Angsana New" w:hAnsi="Angsana New" w:cs="Angsana New" w:hint="cs"/>
          <w:sz w:val="28"/>
        </w:rPr>
        <w:t>7 to the financial statements, respectively</w:t>
      </w:r>
      <w:r w:rsidRPr="00565A28">
        <w:rPr>
          <w:rFonts w:ascii="Angsana New" w:hAnsi="Angsana New" w:cs="Angsana New" w:hint="cs"/>
          <w:sz w:val="28"/>
          <w:cs/>
        </w:rPr>
        <w:t>.</w:t>
      </w: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CB1086" w:rsidRPr="00565A28" w:rsidRDefault="00CB1086" w:rsidP="008F04B4">
      <w:pPr>
        <w:spacing w:after="60" w:line="240" w:lineRule="auto"/>
        <w:ind w:firstLine="720"/>
        <w:jc w:val="thaiDistribute"/>
        <w:rPr>
          <w:rFonts w:ascii="Angsana New" w:hAnsi="Angsana New" w:cs="Angsana New"/>
          <w:sz w:val="28"/>
        </w:rPr>
      </w:pPr>
    </w:p>
    <w:p w:rsidR="005E452F" w:rsidRPr="00565A28" w:rsidRDefault="005E452F" w:rsidP="005E452F">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lastRenderedPageBreak/>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’s key audit procedures </w:t>
      </w:r>
      <w:proofErr w:type="gramStart"/>
      <w:r w:rsidRPr="00565A28">
        <w:rPr>
          <w:rFonts w:ascii="Angsana New" w:hAnsi="Angsana New" w:cs="Angsana New" w:hint="cs"/>
          <w:sz w:val="28"/>
        </w:rPr>
        <w:t>include</w:t>
      </w:r>
      <w:proofErr w:type="gramEnd"/>
      <w:r w:rsidRPr="00565A28">
        <w:rPr>
          <w:rFonts w:ascii="Angsana New" w:hAnsi="Angsana New" w:cs="Angsana New" w:hint="cs"/>
          <w:sz w:val="28"/>
        </w:rPr>
        <w:t xml:space="preserve"> understanding and assessing the effectiveness of the key controls, and test of controls as follows</w:t>
      </w:r>
      <w:r w:rsidRPr="00565A28">
        <w:rPr>
          <w:rFonts w:ascii="Angsana New" w:hAnsi="Angsana New" w:cs="Angsana New" w:hint="cs"/>
          <w:sz w:val="28"/>
          <w:cs/>
        </w:rPr>
        <w:t xml:space="preserve">: </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pacing w:val="4"/>
          <w:sz w:val="28"/>
        </w:rPr>
        <w:t>The identification of circumstances which indicate that the borrower is likely to be non</w:t>
      </w:r>
      <w:r w:rsidRPr="00565A28">
        <w:rPr>
          <w:rFonts w:ascii="Angsana New" w:hAnsi="Angsana New" w:cs="Angsana New" w:hint="cs"/>
          <w:spacing w:val="4"/>
          <w:sz w:val="28"/>
          <w:cs/>
        </w:rPr>
        <w:t>-</w:t>
      </w:r>
      <w:r w:rsidRPr="00565A28">
        <w:rPr>
          <w:rFonts w:ascii="Angsana New" w:hAnsi="Angsana New" w:cs="Angsana New" w:hint="cs"/>
          <w:sz w:val="28"/>
        </w:rPr>
        <w:t>performing loans, and may affect ability to repay;</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governance over the determining allowances processes, including the</w:t>
      </w:r>
      <w:r w:rsidRPr="00565A28">
        <w:rPr>
          <w:rFonts w:ascii="Angsana New" w:hAnsi="Angsana New" w:cs="Angsana New" w:hint="cs"/>
          <w:spacing w:val="4"/>
          <w:sz w:val="28"/>
        </w:rPr>
        <w:t xml:space="preserve"> continuous </w:t>
      </w:r>
      <w:r w:rsidRPr="00565A28">
        <w:rPr>
          <w:rFonts w:ascii="Angsana New" w:hAnsi="Angsana New" w:cs="Angsana New" w:hint="cs"/>
          <w:sz w:val="28"/>
        </w:rPr>
        <w:t>re</w:t>
      </w:r>
      <w:r w:rsidRPr="00565A28">
        <w:rPr>
          <w:rFonts w:ascii="Angsana New" w:hAnsi="Angsana New" w:cs="Angsana New" w:hint="cs"/>
          <w:sz w:val="28"/>
          <w:cs/>
        </w:rPr>
        <w:t>-</w:t>
      </w:r>
      <w:r w:rsidRPr="00565A28">
        <w:rPr>
          <w:rFonts w:ascii="Angsana New" w:hAnsi="Angsana New" w:cs="Angsana New" w:hint="cs"/>
          <w:sz w:val="28"/>
        </w:rPr>
        <w:t>asses</w:t>
      </w:r>
      <w:r w:rsidR="007D7D6C">
        <w:rPr>
          <w:rFonts w:ascii="Angsana New" w:hAnsi="Angsana New" w:cs="Angsana New" w:hint="cs"/>
          <w:sz w:val="28"/>
        </w:rPr>
        <w:t>sment by management that models</w:t>
      </w:r>
      <w:r w:rsidR="007D7D6C">
        <w:rPr>
          <w:rFonts w:ascii="Angsana New" w:hAnsi="Angsana New" w:cs="Angsana New"/>
          <w:sz w:val="28"/>
        </w:rPr>
        <w:t xml:space="preserve"> and</w:t>
      </w:r>
      <w:r w:rsidRPr="00565A28">
        <w:rPr>
          <w:rFonts w:ascii="Angsana New" w:hAnsi="Angsana New" w:cs="Angsana New" w:hint="cs"/>
          <w:sz w:val="28"/>
        </w:rPr>
        <w:t xml:space="preserve"> assumptions used in the calculation are still calibrated in a way which is appropriate for the impairment risks in the Bank’s loan portfolios</w:t>
      </w:r>
      <w:r w:rsidR="00F22108">
        <w:rPr>
          <w:rFonts w:ascii="Angsana New" w:hAnsi="Angsana New" w:cs="Angsana New"/>
          <w:sz w:val="28"/>
          <w:lang w:val="en-US"/>
        </w:rPr>
        <w:t xml:space="preserve"> and current circumstances</w:t>
      </w:r>
      <w:r w:rsidRPr="00565A28">
        <w:rPr>
          <w:rFonts w:ascii="Angsana New" w:hAnsi="Angsana New" w:cs="Angsana New" w:hint="cs"/>
          <w:sz w:val="28"/>
          <w:lang w:val="en-US"/>
        </w:rPr>
        <w:t>;</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review and approval process that management have in place for the models, assumptions used in the calculation, outputs from such models, and the adjustments that are applied to modelled outputs;</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z w:val="28"/>
        </w:rPr>
      </w:pPr>
      <w:r w:rsidRPr="00565A28">
        <w:rPr>
          <w:rFonts w:ascii="Angsana New" w:hAnsi="Angsana New" w:cs="Angsana New" w:hint="cs"/>
          <w:sz w:val="28"/>
        </w:rPr>
        <w:t>The accuracy, completeness and quality of data input to the system;</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pacing w:val="-10"/>
          <w:sz w:val="28"/>
        </w:rPr>
      </w:pPr>
      <w:r w:rsidRPr="00565A28">
        <w:rPr>
          <w:rFonts w:ascii="Angsana New" w:hAnsi="Angsana New" w:cs="Angsana New" w:hint="cs"/>
          <w:spacing w:val="-10"/>
          <w:sz w:val="28"/>
        </w:rPr>
        <w:t>The data interface between systems from the approval to recording and monitoring of loans; and</w:t>
      </w:r>
    </w:p>
    <w:p w:rsidR="005E452F" w:rsidRPr="00565A28" w:rsidRDefault="005E452F" w:rsidP="005E452F">
      <w:pPr>
        <w:pStyle w:val="ListParagraph"/>
        <w:numPr>
          <w:ilvl w:val="0"/>
          <w:numId w:val="2"/>
        </w:numPr>
        <w:tabs>
          <w:tab w:val="left" w:pos="1134"/>
        </w:tabs>
        <w:spacing w:after="120" w:line="240" w:lineRule="auto"/>
        <w:ind w:left="0" w:firstLine="709"/>
        <w:jc w:val="thaiDistribute"/>
        <w:rPr>
          <w:rFonts w:ascii="Angsana New" w:hAnsi="Angsana New" w:cs="Angsana New"/>
          <w:spacing w:val="-6"/>
          <w:sz w:val="28"/>
        </w:rPr>
      </w:pPr>
      <w:r w:rsidRPr="00565A28">
        <w:rPr>
          <w:rFonts w:ascii="Angsana New" w:hAnsi="Angsana New" w:cs="Angsana New" w:hint="cs"/>
          <w:spacing w:val="-6"/>
          <w:sz w:val="28"/>
        </w:rPr>
        <w:t>The transfer of data between underlying source systems and models used in the calculation</w:t>
      </w:r>
      <w:r w:rsidRPr="00565A28">
        <w:rPr>
          <w:rFonts w:ascii="Angsana New" w:hAnsi="Angsana New" w:cs="Angsana New" w:hint="cs"/>
          <w:spacing w:val="-6"/>
          <w:sz w:val="28"/>
          <w:cs/>
        </w:rPr>
        <w:t>.</w:t>
      </w:r>
    </w:p>
    <w:p w:rsidR="005E452F" w:rsidRPr="00565A28" w:rsidRDefault="005E452F" w:rsidP="005E452F">
      <w:pPr>
        <w:spacing w:after="60" w:line="240" w:lineRule="auto"/>
        <w:ind w:firstLine="720"/>
        <w:jc w:val="thaiDistribute"/>
        <w:rPr>
          <w:rFonts w:ascii="Angsana New" w:hAnsi="Angsana New" w:cs="Angsana New"/>
          <w:sz w:val="28"/>
        </w:rPr>
      </w:pPr>
      <w:r w:rsidRPr="00565A28">
        <w:rPr>
          <w:rFonts w:ascii="Angsana New" w:hAnsi="Angsana New" w:cs="Angsana New" w:hint="cs"/>
          <w:sz w:val="28"/>
        </w:rPr>
        <w:t xml:space="preserve">For the selected borrowers, 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reviewed credit process, tested the accuracy, completeness and quality of data input to the system, assessed reasonableness of assumptions applied to identify circumstances which indicate that the borrower is likely to be non</w:t>
      </w:r>
      <w:r w:rsidRPr="00565A28">
        <w:rPr>
          <w:rFonts w:ascii="Angsana New" w:hAnsi="Angsana New" w:cs="Angsana New" w:hint="cs"/>
          <w:sz w:val="28"/>
          <w:cs/>
        </w:rPr>
        <w:t>-</w:t>
      </w:r>
      <w:r w:rsidRPr="00565A28">
        <w:rPr>
          <w:rFonts w:ascii="Angsana New" w:hAnsi="Angsana New" w:cs="Angsana New" w:hint="cs"/>
          <w:sz w:val="28"/>
        </w:rPr>
        <w:t>performing loans and re</w:t>
      </w:r>
      <w:r w:rsidRPr="00565A28">
        <w:rPr>
          <w:rFonts w:ascii="Angsana New" w:hAnsi="Angsana New" w:cs="Angsana New" w:hint="cs"/>
          <w:sz w:val="28"/>
          <w:cs/>
        </w:rPr>
        <w:t>-</w:t>
      </w:r>
      <w:r w:rsidRPr="00565A28">
        <w:rPr>
          <w:rFonts w:ascii="Angsana New" w:hAnsi="Angsana New" w:cs="Angsana New" w:hint="cs"/>
          <w:sz w:val="28"/>
        </w:rPr>
        <w:t>computed the calculation of allowances, assessed reasonableness of assumptions applied to forecast of future cash flows, valuation of collaterals and loss given default, and tested the accuracy of data transfer from credit systems to data captured in the accounting records</w:t>
      </w:r>
      <w:r w:rsidRPr="00565A28">
        <w:rPr>
          <w:rFonts w:ascii="Angsana New" w:hAnsi="Angsana New" w:cs="Angsana New" w:hint="cs"/>
          <w:sz w:val="28"/>
          <w:cs/>
        </w:rPr>
        <w:t xml:space="preserve">. </w:t>
      </w:r>
    </w:p>
    <w:p w:rsidR="005E452F" w:rsidRPr="00565A28" w:rsidRDefault="005E452F" w:rsidP="005E452F">
      <w:pPr>
        <w:spacing w:after="60" w:line="240" w:lineRule="auto"/>
        <w:ind w:firstLine="720"/>
        <w:jc w:val="thaiDistribute"/>
        <w:rPr>
          <w:rFonts w:ascii="Angsana New" w:hAnsi="Angsana New" w:cs="Angsana New"/>
          <w:sz w:val="28"/>
        </w:rPr>
      </w:pPr>
    </w:p>
    <w:p w:rsidR="006331A1" w:rsidRPr="00565A28" w:rsidRDefault="00EF30B9" w:rsidP="004B194D">
      <w:pPr>
        <w:spacing w:before="120" w:after="240" w:line="156" w:lineRule="auto"/>
        <w:jc w:val="thaiDistribute"/>
        <w:rPr>
          <w:rFonts w:ascii="Angsana New" w:hAnsi="Angsana New" w:cs="Angsana New"/>
          <w:i/>
          <w:iCs/>
          <w:spacing w:val="-2"/>
          <w:sz w:val="28"/>
        </w:rPr>
      </w:pPr>
      <w:r w:rsidRPr="00565A28">
        <w:rPr>
          <w:rFonts w:ascii="Angsana New" w:hAnsi="Angsana New" w:cs="Angsana New" w:hint="cs"/>
          <w:b/>
          <w:bCs/>
          <w:i/>
          <w:iCs/>
          <w:spacing w:val="-2"/>
          <w:sz w:val="28"/>
        </w:rPr>
        <w:t xml:space="preserve">Responsibilities of Management and Those Charged with Governance for the </w:t>
      </w:r>
      <w:r w:rsidR="00FE07B1" w:rsidRPr="00565A28">
        <w:rPr>
          <w:rFonts w:ascii="Angsana New" w:hAnsi="Angsana New" w:cs="Angsana New" w:hint="cs"/>
          <w:b/>
          <w:bCs/>
          <w:i/>
          <w:iCs/>
          <w:spacing w:val="-2"/>
          <w:sz w:val="28"/>
        </w:rPr>
        <w:t>C</w:t>
      </w:r>
      <w:r w:rsidR="006331A1" w:rsidRPr="00565A28">
        <w:rPr>
          <w:rFonts w:ascii="Angsana New" w:hAnsi="Angsana New" w:cs="Angsana New" w:hint="cs"/>
          <w:b/>
          <w:bCs/>
          <w:i/>
          <w:iCs/>
          <w:spacing w:val="-2"/>
          <w:sz w:val="28"/>
        </w:rPr>
        <w:t>onsolidated and the</w:t>
      </w:r>
      <w:r w:rsidR="006331A1" w:rsidRPr="00565A28">
        <w:rPr>
          <w:rFonts w:ascii="Angsana New" w:hAnsi="Angsana New" w:cs="Angsana New" w:hint="cs"/>
          <w:i/>
          <w:iCs/>
          <w:spacing w:val="-2"/>
          <w:sz w:val="28"/>
          <w:cs/>
        </w:rPr>
        <w:t xml:space="preserve"> </w:t>
      </w:r>
      <w:r w:rsidR="006331A1" w:rsidRPr="00565A28">
        <w:rPr>
          <w:rFonts w:ascii="Angsana New" w:hAnsi="Angsana New" w:cs="Angsana New" w:hint="cs"/>
          <w:b/>
          <w:bCs/>
          <w:i/>
          <w:iCs/>
          <w:spacing w:val="-2"/>
          <w:sz w:val="28"/>
        </w:rPr>
        <w:t>Bank’s</w:t>
      </w:r>
      <w:r w:rsidR="006331A1" w:rsidRPr="00565A28">
        <w:rPr>
          <w:rFonts w:ascii="Angsana New" w:hAnsi="Angsana New" w:cs="Angsana New" w:hint="cs"/>
          <w:i/>
          <w:iCs/>
          <w:spacing w:val="-2"/>
          <w:sz w:val="28"/>
          <w:cs/>
        </w:rPr>
        <w:t xml:space="preserve"> </w:t>
      </w:r>
      <w:r w:rsidRPr="00565A28">
        <w:rPr>
          <w:rFonts w:ascii="Angsana New" w:hAnsi="Angsana New" w:cs="Angsana New" w:hint="cs"/>
          <w:b/>
          <w:bCs/>
          <w:i/>
          <w:iCs/>
          <w:spacing w:val="-2"/>
          <w:sz w:val="28"/>
        </w:rPr>
        <w:t xml:space="preserve">Financial Statements </w:t>
      </w:r>
    </w:p>
    <w:p w:rsidR="006331A1" w:rsidRPr="00565A28" w:rsidRDefault="00EF30B9" w:rsidP="00FA729F">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Management is responsi</w:t>
      </w:r>
      <w:r w:rsidR="006331A1" w:rsidRPr="00565A28">
        <w:rPr>
          <w:rFonts w:ascii="Angsana New" w:hAnsi="Angsana New" w:cs="Angsana New" w:hint="cs"/>
          <w:spacing w:val="-2"/>
          <w:sz w:val="28"/>
        </w:rPr>
        <w:t>ble for the preparation and</w:t>
      </w:r>
      <w:r w:rsidRPr="00565A28">
        <w:rPr>
          <w:rFonts w:ascii="Angsana New" w:hAnsi="Angsana New" w:cs="Angsana New" w:hint="cs"/>
          <w:spacing w:val="-2"/>
          <w:sz w:val="28"/>
          <w:cs/>
        </w:rPr>
        <w:t xml:space="preserve"> </w:t>
      </w:r>
      <w:r w:rsidR="006331A1" w:rsidRPr="00565A28">
        <w:rPr>
          <w:rFonts w:ascii="Angsana New" w:hAnsi="Angsana New" w:cs="Angsana New" w:hint="cs"/>
          <w:spacing w:val="-2"/>
          <w:sz w:val="28"/>
        </w:rPr>
        <w:t xml:space="preserve">fair </w:t>
      </w:r>
      <w:r w:rsidRPr="00565A28">
        <w:rPr>
          <w:rFonts w:ascii="Angsana New" w:hAnsi="Angsana New" w:cs="Angsana New" w:hint="cs"/>
          <w:spacing w:val="-2"/>
          <w:sz w:val="28"/>
        </w:rPr>
        <w:t xml:space="preserve">presentation of the </w:t>
      </w:r>
      <w:r w:rsidR="006331A1"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 xml:space="preserve">financial statements in accordance with </w:t>
      </w:r>
      <w:r w:rsidR="006331A1" w:rsidRPr="00565A28">
        <w:rPr>
          <w:rFonts w:ascii="Angsana New" w:hAnsi="Angsana New" w:cs="Angsana New" w:hint="cs"/>
          <w:spacing w:val="-2"/>
          <w:sz w:val="28"/>
        </w:rPr>
        <w:t>Thai Financial Reporting Standards</w:t>
      </w:r>
      <w:r w:rsidRPr="00565A28">
        <w:rPr>
          <w:rFonts w:ascii="Angsana New" w:hAnsi="Angsana New" w:cs="Angsana New" w:hint="cs"/>
          <w:spacing w:val="-2"/>
          <w:sz w:val="28"/>
        </w:rPr>
        <w:t>, and for such internal con</w:t>
      </w:r>
      <w:r w:rsidR="00B113F7">
        <w:rPr>
          <w:rFonts w:ascii="Angsana New" w:hAnsi="Angsana New" w:cs="Angsana New" w:hint="cs"/>
          <w:spacing w:val="-2"/>
          <w:sz w:val="28"/>
        </w:rPr>
        <w:t>trol as management determines</w:t>
      </w:r>
      <w:r w:rsidRPr="00565A28">
        <w:rPr>
          <w:rFonts w:ascii="Angsana New" w:hAnsi="Angsana New" w:cs="Angsana New" w:hint="cs"/>
          <w:spacing w:val="-2"/>
          <w:sz w:val="28"/>
        </w:rPr>
        <w:t xml:space="preserve"> necessary to enable the preparation of the </w:t>
      </w:r>
      <w:r w:rsidR="006331A1"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financial statements that are free from material misstatement, whether due to fraud or error</w:t>
      </w:r>
      <w:r w:rsidRPr="00565A28">
        <w:rPr>
          <w:rFonts w:ascii="Angsana New" w:hAnsi="Angsana New" w:cs="Angsana New" w:hint="cs"/>
          <w:spacing w:val="-2"/>
          <w:sz w:val="28"/>
          <w:cs/>
        </w:rPr>
        <w:t>.</w:t>
      </w:r>
    </w:p>
    <w:p w:rsidR="002B5A72" w:rsidRPr="00565A28" w:rsidRDefault="00EF30B9" w:rsidP="006331A1">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 In preparing the </w:t>
      </w:r>
      <w:r w:rsidR="008F7F60"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 xml:space="preserve">financial statements, management is responsible for assessing the </w:t>
      </w:r>
      <w:r w:rsidR="00E54E11" w:rsidRPr="00565A28">
        <w:rPr>
          <w:rFonts w:ascii="Angsana New" w:hAnsi="Angsana New" w:cs="Angsana New" w:hint="cs"/>
          <w:spacing w:val="-2"/>
          <w:sz w:val="28"/>
        </w:rPr>
        <w:t>Group</w:t>
      </w:r>
      <w:r w:rsidR="00FE07B1" w:rsidRPr="00565A28">
        <w:rPr>
          <w:rFonts w:ascii="Angsana New" w:hAnsi="Angsana New" w:cs="Angsana New" w:hint="cs"/>
          <w:spacing w:val="-2"/>
          <w:sz w:val="28"/>
        </w:rPr>
        <w:t xml:space="preserve"> and the Bank</w:t>
      </w:r>
      <w:r w:rsidR="00E54E11" w:rsidRPr="00565A28">
        <w:rPr>
          <w:rFonts w:ascii="Angsana New" w:hAnsi="Angsana New" w:cs="Angsana New" w:hint="cs"/>
          <w:spacing w:val="-2"/>
          <w:sz w:val="28"/>
        </w:rPr>
        <w:t>’s ability</w:t>
      </w:r>
      <w:r w:rsidRPr="00565A28">
        <w:rPr>
          <w:rFonts w:ascii="Angsana New" w:hAnsi="Angsana New" w:cs="Angsana New" w:hint="cs"/>
          <w:spacing w:val="-2"/>
          <w:sz w:val="28"/>
        </w:rPr>
        <w:t xml:space="preserve"> to continue as a going concern, disclosing</w:t>
      </w:r>
      <w:r w:rsidR="00E54E11" w:rsidRPr="00565A28">
        <w:rPr>
          <w:rFonts w:ascii="Angsana New" w:hAnsi="Angsana New" w:cs="Angsana New" w:hint="cs"/>
          <w:spacing w:val="-2"/>
          <w:sz w:val="28"/>
        </w:rPr>
        <w:t xml:space="preserve">, </w:t>
      </w:r>
      <w:r w:rsidR="008F7F60" w:rsidRPr="00565A28">
        <w:rPr>
          <w:rFonts w:ascii="Angsana New" w:hAnsi="Angsana New" w:cs="Angsana New" w:hint="cs"/>
          <w:spacing w:val="-2"/>
          <w:sz w:val="28"/>
        </w:rPr>
        <w:t>as applicable</w:t>
      </w:r>
      <w:r w:rsidR="00E54E11" w:rsidRPr="00565A28">
        <w:rPr>
          <w:rFonts w:ascii="Angsana New" w:hAnsi="Angsana New" w:cs="Angsana New" w:hint="cs"/>
          <w:spacing w:val="-2"/>
          <w:sz w:val="28"/>
        </w:rPr>
        <w:t>,</w:t>
      </w:r>
      <w:r w:rsidR="008F7F60"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matters related to going concern and using the going concern basis of accounting unless management either intends to liquidate </w:t>
      </w:r>
      <w:r w:rsidR="00FE07B1" w:rsidRPr="00565A28">
        <w:rPr>
          <w:rFonts w:ascii="Angsana New" w:hAnsi="Angsana New" w:cs="Angsana New" w:hint="cs"/>
          <w:spacing w:val="-2"/>
          <w:sz w:val="28"/>
        </w:rPr>
        <w:t xml:space="preserve">the Group and the Bank’s </w:t>
      </w:r>
      <w:r w:rsidRPr="00565A28">
        <w:rPr>
          <w:rFonts w:ascii="Angsana New" w:hAnsi="Angsana New" w:cs="Angsana New" w:hint="cs"/>
          <w:spacing w:val="-2"/>
          <w:sz w:val="28"/>
        </w:rPr>
        <w:t>or to cease operations, or has no realistic alternative but to do so</w:t>
      </w:r>
      <w:r w:rsidRPr="00565A28">
        <w:rPr>
          <w:rFonts w:ascii="Angsana New" w:hAnsi="Angsana New" w:cs="Angsana New" w:hint="cs"/>
          <w:spacing w:val="-2"/>
          <w:sz w:val="28"/>
          <w:cs/>
        </w:rPr>
        <w:t xml:space="preserve">. </w:t>
      </w:r>
    </w:p>
    <w:p w:rsidR="000D7538" w:rsidRPr="00565A28" w:rsidRDefault="00EF30B9" w:rsidP="006331A1">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Those charged with governance are responsible for overseeing the </w:t>
      </w:r>
      <w:r w:rsidR="00E54E11" w:rsidRPr="00565A28">
        <w:rPr>
          <w:rFonts w:ascii="Angsana New" w:hAnsi="Angsana New" w:cs="Angsana New" w:hint="cs"/>
          <w:spacing w:val="-2"/>
          <w:sz w:val="28"/>
        </w:rPr>
        <w:t>Group</w:t>
      </w:r>
      <w:r w:rsidR="0063148B">
        <w:rPr>
          <w:rFonts w:ascii="Angsana New" w:hAnsi="Angsana New" w:cs="Angsana New"/>
          <w:spacing w:val="-2"/>
          <w:sz w:val="28"/>
        </w:rPr>
        <w:t xml:space="preserve"> and the Bank’s </w:t>
      </w:r>
      <w:r w:rsidRPr="00565A28">
        <w:rPr>
          <w:rFonts w:ascii="Angsana New" w:hAnsi="Angsana New" w:cs="Angsana New" w:hint="cs"/>
          <w:spacing w:val="-2"/>
          <w:sz w:val="28"/>
        </w:rPr>
        <w:t>financial reporting process</w:t>
      </w:r>
      <w:r w:rsidR="002B5A72" w:rsidRPr="00565A28">
        <w:rPr>
          <w:rFonts w:ascii="Angsana New" w:hAnsi="Angsana New" w:cs="Angsana New" w:hint="cs"/>
          <w:spacing w:val="-2"/>
          <w:sz w:val="28"/>
        </w:rPr>
        <w:t>es</w:t>
      </w:r>
      <w:r w:rsidRPr="00565A28">
        <w:rPr>
          <w:rFonts w:ascii="Angsana New" w:hAnsi="Angsana New" w:cs="Angsana New" w:hint="cs"/>
          <w:spacing w:val="-2"/>
          <w:sz w:val="28"/>
          <w:cs/>
        </w:rPr>
        <w:t xml:space="preserve">. </w:t>
      </w:r>
    </w:p>
    <w:p w:rsidR="00020342" w:rsidRPr="00565A28" w:rsidRDefault="00020342" w:rsidP="006331A1">
      <w:pPr>
        <w:spacing w:after="120"/>
        <w:ind w:firstLine="720"/>
        <w:jc w:val="thaiDistribute"/>
        <w:rPr>
          <w:rFonts w:ascii="Angsana New" w:hAnsi="Angsana New" w:cs="Angsana New"/>
          <w:spacing w:val="-2"/>
          <w:sz w:val="28"/>
        </w:rPr>
      </w:pPr>
    </w:p>
    <w:p w:rsidR="002B5A72" w:rsidRPr="00565A28" w:rsidRDefault="00EF30B9" w:rsidP="00D7432A">
      <w:pPr>
        <w:spacing w:after="120"/>
        <w:jc w:val="thaiDistribute"/>
        <w:rPr>
          <w:rFonts w:ascii="Angsana New" w:hAnsi="Angsana New" w:cs="Angsana New"/>
          <w:b/>
          <w:bCs/>
          <w:i/>
          <w:iCs/>
          <w:sz w:val="28"/>
        </w:rPr>
      </w:pPr>
      <w:r w:rsidRPr="00565A28">
        <w:rPr>
          <w:rFonts w:ascii="Angsana New" w:hAnsi="Angsana New" w:cs="Angsana New" w:hint="cs"/>
          <w:b/>
          <w:bCs/>
          <w:i/>
          <w:iCs/>
          <w:sz w:val="28"/>
        </w:rPr>
        <w:lastRenderedPageBreak/>
        <w:t xml:space="preserve">Auditor’s Responsibilities for the Audit of the </w:t>
      </w:r>
      <w:r w:rsidR="002B5A72" w:rsidRPr="00565A28">
        <w:rPr>
          <w:rFonts w:ascii="Angsana New" w:hAnsi="Angsana New" w:cs="Angsana New" w:hint="cs"/>
          <w:b/>
          <w:bCs/>
          <w:i/>
          <w:iCs/>
          <w:sz w:val="28"/>
        </w:rPr>
        <w:t xml:space="preserve">Consolidated and the Bank’s </w:t>
      </w:r>
      <w:r w:rsidRPr="00565A28">
        <w:rPr>
          <w:rFonts w:ascii="Angsana New" w:hAnsi="Angsana New" w:cs="Angsana New" w:hint="cs"/>
          <w:b/>
          <w:bCs/>
          <w:i/>
          <w:iCs/>
          <w:sz w:val="28"/>
        </w:rPr>
        <w:t xml:space="preserve">Financial Statements </w:t>
      </w:r>
    </w:p>
    <w:p w:rsidR="003F310C" w:rsidRPr="00565A28" w:rsidRDefault="002B5A72" w:rsidP="002B5A72">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’s</w:t>
      </w:r>
      <w:r w:rsidR="00EF30B9" w:rsidRPr="00565A28">
        <w:rPr>
          <w:rFonts w:ascii="Angsana New" w:hAnsi="Angsana New" w:cs="Angsana New" w:hint="cs"/>
          <w:spacing w:val="-2"/>
          <w:sz w:val="28"/>
        </w:rPr>
        <w:t xml:space="preserve"> objectives are to obtain reasonable</w:t>
      </w:r>
      <w:r w:rsidRPr="00565A28">
        <w:rPr>
          <w:rFonts w:ascii="Angsana New" w:hAnsi="Angsana New" w:cs="Angsana New" w:hint="cs"/>
          <w:spacing w:val="-2"/>
          <w:sz w:val="28"/>
        </w:rPr>
        <w:t xml:space="preserve"> assurance about whether the consolidated and the Bank’s </w:t>
      </w:r>
      <w:r w:rsidR="00EF30B9" w:rsidRPr="00565A28">
        <w:rPr>
          <w:rFonts w:ascii="Angsana New" w:hAnsi="Angsana New" w:cs="Angsana New" w:hint="cs"/>
          <w:spacing w:val="-2"/>
          <w:sz w:val="28"/>
        </w:rPr>
        <w:t xml:space="preserve">financial statements as a whole are free from material misstatement, whether due to fraud or error, and to issue an auditor’s report that includes </w:t>
      </w:r>
      <w:r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’s </w:t>
      </w:r>
      <w:r w:rsidR="00EF30B9" w:rsidRPr="00565A28">
        <w:rPr>
          <w:rFonts w:ascii="Angsana New" w:hAnsi="Angsana New" w:cs="Angsana New" w:hint="cs"/>
          <w:spacing w:val="-2"/>
          <w:sz w:val="28"/>
        </w:rPr>
        <w:t>opinion</w:t>
      </w:r>
      <w:r w:rsidR="00EF30B9" w:rsidRPr="00565A28">
        <w:rPr>
          <w:rFonts w:ascii="Angsana New" w:hAnsi="Angsana New" w:cs="Angsana New" w:hint="cs"/>
          <w:spacing w:val="-2"/>
          <w:sz w:val="28"/>
          <w:cs/>
        </w:rPr>
        <w:t xml:space="preserve">. </w:t>
      </w:r>
      <w:r w:rsidR="00EF30B9" w:rsidRPr="00565A28">
        <w:rPr>
          <w:rFonts w:ascii="Angsana New" w:hAnsi="Angsana New" w:cs="Angsana New" w:hint="cs"/>
          <w:spacing w:val="-2"/>
          <w:sz w:val="28"/>
        </w:rPr>
        <w:t xml:space="preserve">Reasonable assurance is a high level of assurance, but is not a guarantee that an audit conducted in accordance with </w:t>
      </w:r>
      <w:r w:rsidR="00A35453">
        <w:rPr>
          <w:rFonts w:ascii="Angsana New" w:hAnsi="Angsana New" w:cs="Angsana New"/>
          <w:spacing w:val="-2"/>
          <w:sz w:val="28"/>
        </w:rPr>
        <w:t xml:space="preserve">the State Audit Standards and </w:t>
      </w:r>
      <w:r w:rsidR="00E54E11" w:rsidRPr="00565A28">
        <w:rPr>
          <w:rFonts w:ascii="Angsana New" w:hAnsi="Angsana New" w:cs="Angsana New" w:hint="cs"/>
          <w:spacing w:val="-2"/>
          <w:sz w:val="28"/>
        </w:rPr>
        <w:t>Thai Standards on Auditing</w:t>
      </w:r>
      <w:r w:rsidR="00EF30B9" w:rsidRPr="00565A28">
        <w:rPr>
          <w:rFonts w:ascii="Angsana New" w:hAnsi="Angsana New" w:cs="Angsana New" w:hint="cs"/>
          <w:spacing w:val="-2"/>
          <w:sz w:val="28"/>
        </w:rPr>
        <w:t xml:space="preserve"> will always detect a material misstatement when it exists</w:t>
      </w:r>
      <w:r w:rsidR="00EF30B9" w:rsidRPr="00565A28">
        <w:rPr>
          <w:rFonts w:ascii="Angsana New" w:hAnsi="Angsana New" w:cs="Angsana New" w:hint="cs"/>
          <w:spacing w:val="-2"/>
          <w:sz w:val="28"/>
          <w:cs/>
        </w:rPr>
        <w:t xml:space="preserve">. </w:t>
      </w:r>
      <w:r w:rsidR="00EF30B9" w:rsidRPr="00565A28">
        <w:rPr>
          <w:rFonts w:ascii="Angsana New" w:hAnsi="Angsana New" w:cs="Angsana New" w:hint="cs"/>
          <w:spacing w:val="-2"/>
          <w:sz w:val="28"/>
        </w:rPr>
        <w:t>Misstatements can arise from fraud or error and are considered material if, individually or in the aggregate, they could reasonably be expected to influence the economic decisions of users taken on the basis of these</w:t>
      </w:r>
      <w:r w:rsidR="003F310C" w:rsidRPr="00565A28">
        <w:rPr>
          <w:rFonts w:ascii="Angsana New" w:hAnsi="Angsana New" w:cs="Angsana New" w:hint="cs"/>
          <w:spacing w:val="-2"/>
          <w:sz w:val="28"/>
        </w:rPr>
        <w:t xml:space="preserve"> consolidated and the Bank’s</w:t>
      </w:r>
      <w:r w:rsidR="00EF30B9" w:rsidRPr="00565A28">
        <w:rPr>
          <w:rFonts w:ascii="Angsana New" w:hAnsi="Angsana New" w:cs="Angsana New" w:hint="cs"/>
          <w:spacing w:val="-2"/>
          <w:sz w:val="28"/>
        </w:rPr>
        <w:t xml:space="preserve"> financial statements</w:t>
      </w:r>
      <w:r w:rsidR="00EF30B9" w:rsidRPr="00565A28">
        <w:rPr>
          <w:rFonts w:ascii="Angsana New" w:hAnsi="Angsana New" w:cs="Angsana New" w:hint="cs"/>
          <w:spacing w:val="-2"/>
          <w:sz w:val="28"/>
          <w:cs/>
        </w:rPr>
        <w:t xml:space="preserve">. </w:t>
      </w:r>
    </w:p>
    <w:p w:rsidR="00B5753A" w:rsidRPr="00565A28" w:rsidRDefault="00EF30B9" w:rsidP="002B5A72">
      <w:pPr>
        <w:spacing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As part of </w:t>
      </w:r>
      <w:r w:rsidR="00060FED">
        <w:rPr>
          <w:rFonts w:ascii="Angsana New" w:hAnsi="Angsana New" w:cs="Angsana New"/>
          <w:spacing w:val="-2"/>
          <w:sz w:val="28"/>
        </w:rPr>
        <w:t>an</w:t>
      </w:r>
      <w:r w:rsidRPr="00565A28">
        <w:rPr>
          <w:rFonts w:ascii="Angsana New" w:hAnsi="Angsana New" w:cs="Angsana New" w:hint="cs"/>
          <w:spacing w:val="-2"/>
          <w:sz w:val="28"/>
        </w:rPr>
        <w:t xml:space="preserve"> audit in accordance with </w:t>
      </w:r>
      <w:r w:rsidR="00EC0777" w:rsidRPr="00565A28">
        <w:rPr>
          <w:rFonts w:ascii="Angsana New" w:hAnsi="Angsana New" w:cs="Angsana New" w:hint="cs"/>
          <w:spacing w:val="-2"/>
          <w:sz w:val="28"/>
        </w:rPr>
        <w:t>Thai Standards on Auditing</w:t>
      </w:r>
      <w:r w:rsidRPr="00565A28">
        <w:rPr>
          <w:rFonts w:ascii="Angsana New" w:hAnsi="Angsana New" w:cs="Angsana New" w:hint="cs"/>
          <w:spacing w:val="-2"/>
          <w:sz w:val="28"/>
        </w:rPr>
        <w:t xml:space="preserve">, </w:t>
      </w:r>
      <w:r w:rsidR="00B5753A"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exercise</w:t>
      </w:r>
      <w:r w:rsidR="00B5753A" w:rsidRPr="00565A28">
        <w:rPr>
          <w:rFonts w:ascii="Angsana New" w:hAnsi="Angsana New" w:cs="Angsana New" w:hint="cs"/>
          <w:spacing w:val="-2"/>
          <w:sz w:val="28"/>
        </w:rPr>
        <w:t>s</w:t>
      </w:r>
      <w:r w:rsidRPr="00565A28">
        <w:rPr>
          <w:rFonts w:ascii="Angsana New" w:hAnsi="Angsana New" w:cs="Angsana New" w:hint="cs"/>
          <w:spacing w:val="-2"/>
          <w:sz w:val="28"/>
        </w:rPr>
        <w:t xml:space="preserve"> professional judgment and maintain</w:t>
      </w:r>
      <w:r w:rsidR="00F14E2A" w:rsidRPr="00565A28">
        <w:rPr>
          <w:rFonts w:ascii="Angsana New" w:hAnsi="Angsana New" w:cs="Angsana New" w:hint="cs"/>
          <w:spacing w:val="-2"/>
          <w:sz w:val="28"/>
        </w:rPr>
        <w:t>s</w:t>
      </w:r>
      <w:r w:rsidRPr="00565A28">
        <w:rPr>
          <w:rFonts w:ascii="Angsana New" w:hAnsi="Angsana New" w:cs="Angsana New" w:hint="cs"/>
          <w:spacing w:val="-2"/>
          <w:sz w:val="28"/>
        </w:rPr>
        <w:t xml:space="preserve"> professional skepticism throughout the audit</w:t>
      </w:r>
      <w:r w:rsidRPr="00565A28">
        <w:rPr>
          <w:rFonts w:ascii="Angsana New" w:hAnsi="Angsana New" w:cs="Angsana New" w:hint="cs"/>
          <w:spacing w:val="-2"/>
          <w:sz w:val="28"/>
          <w:cs/>
        </w:rPr>
        <w:t xml:space="preserve">. </w:t>
      </w:r>
      <w:r w:rsidR="004A1E65"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cs/>
        </w:rPr>
        <w:t xml:space="preserve"> </w:t>
      </w:r>
      <w:r w:rsidR="004A1E65" w:rsidRPr="00565A28">
        <w:rPr>
          <w:rFonts w:ascii="Angsana New" w:hAnsi="Angsana New" w:cs="Angsana New" w:hint="cs"/>
          <w:spacing w:val="-2"/>
          <w:sz w:val="28"/>
        </w:rPr>
        <w:t>also</w:t>
      </w:r>
      <w:r w:rsidRPr="00565A28">
        <w:rPr>
          <w:rFonts w:ascii="Angsana New" w:hAnsi="Angsana New" w:cs="Angsana New" w:hint="cs"/>
          <w:spacing w:val="-2"/>
          <w:sz w:val="28"/>
          <w:cs/>
        </w:rPr>
        <w:t xml:space="preserve">: </w:t>
      </w:r>
    </w:p>
    <w:p w:rsidR="00EF30B9" w:rsidRPr="00565A28" w:rsidRDefault="003D019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 xml:space="preserve">Identifies and assesses the risks of material misstatement of the consolidated and the </w:t>
      </w:r>
      <w:r w:rsidR="00B743E1" w:rsidRPr="00565A28">
        <w:rPr>
          <w:rFonts w:ascii="Angsana New" w:hAnsi="Angsana New" w:cs="Angsana New" w:hint="cs"/>
          <w:spacing w:val="-2"/>
          <w:sz w:val="28"/>
        </w:rPr>
        <w:t>Bank’s financial statements, whether due to fraud or error, design</w:t>
      </w:r>
      <w:r w:rsidR="00F53CA8" w:rsidRPr="00565A28">
        <w:rPr>
          <w:rFonts w:ascii="Angsana New" w:hAnsi="Angsana New" w:cs="Angsana New" w:hint="cs"/>
          <w:spacing w:val="-2"/>
          <w:sz w:val="28"/>
          <w:lang w:val="en-US"/>
        </w:rPr>
        <w:t>s</w:t>
      </w:r>
      <w:r w:rsidR="00B743E1" w:rsidRPr="00565A28">
        <w:rPr>
          <w:rFonts w:ascii="Angsana New" w:hAnsi="Angsana New" w:cs="Angsana New" w:hint="cs"/>
          <w:spacing w:val="-2"/>
          <w:sz w:val="28"/>
        </w:rPr>
        <w:t xml:space="preserve"> and perform</w:t>
      </w:r>
      <w:r w:rsidR="00F53CA8" w:rsidRPr="00565A28">
        <w:rPr>
          <w:rFonts w:ascii="Angsana New" w:hAnsi="Angsana New" w:cs="Angsana New" w:hint="cs"/>
          <w:spacing w:val="-2"/>
          <w:sz w:val="28"/>
        </w:rPr>
        <w:t>s</w:t>
      </w:r>
      <w:r w:rsidR="00B743E1" w:rsidRPr="00565A28">
        <w:rPr>
          <w:rFonts w:ascii="Angsana New" w:hAnsi="Angsana New" w:cs="Angsana New" w:hint="cs"/>
          <w:spacing w:val="-2"/>
          <w:sz w:val="28"/>
        </w:rPr>
        <w:t xml:space="preserve"> audit procedures responsive to those risks, and obtain</w:t>
      </w:r>
      <w:r w:rsidR="00F53CA8" w:rsidRPr="00565A28">
        <w:rPr>
          <w:rFonts w:ascii="Angsana New" w:hAnsi="Angsana New" w:cs="Angsana New" w:hint="cs"/>
          <w:spacing w:val="-2"/>
          <w:sz w:val="28"/>
        </w:rPr>
        <w:t>s</w:t>
      </w:r>
      <w:r w:rsidR="00B743E1" w:rsidRPr="00565A28">
        <w:rPr>
          <w:rFonts w:ascii="Angsana New" w:hAnsi="Angsana New" w:cs="Angsana New" w:hint="cs"/>
          <w:spacing w:val="-2"/>
          <w:sz w:val="28"/>
        </w:rPr>
        <w:t xml:space="preserve"> audit evidence that is sufficient and appropriate to provide a basis for the </w:t>
      </w:r>
      <w:r w:rsidR="00C33B65">
        <w:rPr>
          <w:rFonts w:ascii="Angsana New" w:hAnsi="Angsana New" w:cs="Angsana New" w:hint="cs"/>
          <w:spacing w:val="-2"/>
          <w:sz w:val="28"/>
        </w:rPr>
        <w:t>State Audit Office of the Kingdom of Thailand</w:t>
      </w:r>
      <w:r w:rsidR="00B743E1" w:rsidRPr="00565A28">
        <w:rPr>
          <w:rFonts w:ascii="Angsana New" w:hAnsi="Angsana New" w:cs="Angsana New" w:hint="cs"/>
          <w:spacing w:val="-2"/>
          <w:sz w:val="28"/>
        </w:rPr>
        <w:t>’s opinion</w:t>
      </w:r>
      <w:r w:rsidR="00B743E1" w:rsidRPr="00565A28">
        <w:rPr>
          <w:rFonts w:ascii="Angsana New" w:hAnsi="Angsana New" w:cs="Angsana New" w:hint="cs"/>
          <w:spacing w:val="-2"/>
          <w:sz w:val="28"/>
          <w:cs/>
        </w:rPr>
        <w:t xml:space="preserve">. </w:t>
      </w:r>
      <w:r w:rsidR="00B743E1" w:rsidRPr="00565A28">
        <w:rPr>
          <w:rFonts w:ascii="Angsana New" w:hAnsi="Angsana New" w:cs="Angsana New" w:hint="cs"/>
          <w:spacing w:val="-2"/>
          <w:sz w:val="28"/>
        </w:rPr>
        <w:t>The risk of not detecting a material misstatement resulting from fraud is higher than for one resulting from error, as fraud may involve collusion, forgery, intentional omissions</w:t>
      </w:r>
      <w:r w:rsidR="00EF30B9" w:rsidRPr="00565A28">
        <w:rPr>
          <w:rFonts w:ascii="Angsana New" w:hAnsi="Angsana New" w:cs="Angsana New" w:hint="cs"/>
          <w:spacing w:val="-2"/>
          <w:sz w:val="28"/>
        </w:rPr>
        <w:t>, misrepresentations, or the override of internal control</w:t>
      </w:r>
      <w:r w:rsidR="00EF30B9" w:rsidRPr="00565A28">
        <w:rPr>
          <w:rFonts w:ascii="Angsana New" w:hAnsi="Angsana New" w:cs="Angsana New" w:hint="cs"/>
          <w:spacing w:val="-2"/>
          <w:sz w:val="28"/>
          <w:cs/>
        </w:rPr>
        <w:t>.</w:t>
      </w:r>
    </w:p>
    <w:p w:rsidR="002D4F1B" w:rsidRPr="00565A28"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Obtain</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an understanding of internal control relevant to the audit in order to design audit procedures that are appropriate in the circumstances, but not for the purpose of expressing an opinion on the effectiveness of </w:t>
      </w:r>
      <w:r w:rsidR="00FA729F" w:rsidRPr="00565A28">
        <w:rPr>
          <w:rFonts w:ascii="Angsana New" w:hAnsi="Angsana New" w:cs="Angsana New" w:hint="cs"/>
          <w:spacing w:val="-2"/>
          <w:sz w:val="28"/>
        </w:rPr>
        <w:t xml:space="preserve">the </w:t>
      </w:r>
      <w:r w:rsidR="00414974" w:rsidRPr="00565A28">
        <w:rPr>
          <w:rFonts w:ascii="Angsana New" w:hAnsi="Angsana New" w:cs="Angsana New" w:hint="cs"/>
          <w:spacing w:val="-2"/>
          <w:sz w:val="28"/>
        </w:rPr>
        <w:t>Group</w:t>
      </w:r>
      <w:r w:rsidR="00565096" w:rsidRPr="00565A28">
        <w:rPr>
          <w:rFonts w:ascii="Angsana New" w:hAnsi="Angsana New" w:cs="Angsana New" w:hint="cs"/>
          <w:spacing w:val="-2"/>
          <w:sz w:val="28"/>
        </w:rPr>
        <w:t xml:space="preserve"> and the Bank</w:t>
      </w:r>
      <w:r w:rsidR="00414974" w:rsidRPr="00565A28">
        <w:rPr>
          <w:rFonts w:ascii="Angsana New" w:hAnsi="Angsana New" w:cs="Angsana New" w:hint="cs"/>
          <w:spacing w:val="-2"/>
          <w:sz w:val="28"/>
        </w:rPr>
        <w:t>’s</w:t>
      </w:r>
      <w:r w:rsidR="00FA729F" w:rsidRPr="00565A28">
        <w:rPr>
          <w:rFonts w:ascii="Angsana New" w:hAnsi="Angsana New" w:cs="Angsana New" w:hint="cs"/>
          <w:spacing w:val="-2"/>
          <w:sz w:val="28"/>
          <w:cs/>
        </w:rPr>
        <w:t xml:space="preserve"> </w:t>
      </w:r>
      <w:r w:rsidRPr="00565A28">
        <w:rPr>
          <w:rFonts w:ascii="Angsana New" w:hAnsi="Angsana New" w:cs="Angsana New" w:hint="cs"/>
          <w:spacing w:val="-2"/>
          <w:sz w:val="28"/>
        </w:rPr>
        <w:t>internal control</w:t>
      </w:r>
      <w:r w:rsidR="00FA729F" w:rsidRPr="00565A28">
        <w:rPr>
          <w:rFonts w:ascii="Angsana New" w:hAnsi="Angsana New" w:cs="Angsana New" w:hint="cs"/>
          <w:spacing w:val="-2"/>
          <w:sz w:val="28"/>
        </w:rPr>
        <w:t>s</w:t>
      </w:r>
      <w:r w:rsidRPr="00565A28">
        <w:rPr>
          <w:rFonts w:ascii="Angsana New" w:hAnsi="Angsana New" w:cs="Angsana New" w:hint="cs"/>
          <w:spacing w:val="-2"/>
          <w:sz w:val="28"/>
          <w:cs/>
        </w:rPr>
        <w:t xml:space="preserve">. </w:t>
      </w:r>
    </w:p>
    <w:p w:rsidR="00B743E1" w:rsidRPr="00565A28"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Evaluate</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the appropriateness of accounting policies used and the reasonableness of accounting estimates and related disclosures made by management</w:t>
      </w:r>
      <w:r w:rsidRPr="00565A28">
        <w:rPr>
          <w:rFonts w:ascii="Angsana New" w:hAnsi="Angsana New" w:cs="Angsana New" w:hint="cs"/>
          <w:spacing w:val="-2"/>
          <w:sz w:val="28"/>
          <w:cs/>
        </w:rPr>
        <w:t xml:space="preserve">. </w:t>
      </w:r>
    </w:p>
    <w:p w:rsidR="00B743E1" w:rsidRDefault="002D4F1B" w:rsidP="004504B2">
      <w:pPr>
        <w:pStyle w:val="ListParagraph"/>
        <w:numPr>
          <w:ilvl w:val="0"/>
          <w:numId w:val="2"/>
        </w:numPr>
        <w:tabs>
          <w:tab w:val="left" w:pos="993"/>
        </w:tabs>
        <w:spacing w:after="60"/>
        <w:ind w:left="0" w:firstLine="709"/>
        <w:jc w:val="thaiDistribute"/>
        <w:rPr>
          <w:rFonts w:ascii="Angsana New" w:hAnsi="Angsana New" w:cs="Angsana New"/>
          <w:spacing w:val="-2"/>
          <w:sz w:val="28"/>
        </w:rPr>
      </w:pPr>
      <w:r w:rsidRPr="00565A28">
        <w:rPr>
          <w:rFonts w:ascii="Angsana New" w:hAnsi="Angsana New" w:cs="Angsana New" w:hint="cs"/>
          <w:spacing w:val="-2"/>
          <w:sz w:val="28"/>
        </w:rPr>
        <w:t>Conclude</w:t>
      </w:r>
      <w:r w:rsidR="001B3FCD" w:rsidRPr="00565A28">
        <w:rPr>
          <w:rFonts w:ascii="Angsana New" w:hAnsi="Angsana New" w:cs="Angsana New" w:hint="cs"/>
          <w:spacing w:val="-2"/>
          <w:sz w:val="28"/>
        </w:rPr>
        <w:t>s</w:t>
      </w:r>
      <w:r w:rsidRPr="00565A28">
        <w:rPr>
          <w:rFonts w:ascii="Angsana New" w:hAnsi="Angsana New" w:cs="Angsana New" w:hint="cs"/>
          <w:spacing w:val="-2"/>
          <w:sz w:val="28"/>
        </w:rPr>
        <w:t xml:space="preserve"> on the appropriateness of management’s use of the going concern basis of accounting and, based on the audit evidence obtained, whether a material uncertainty exists related to events or conditions that may cast significant doubt on </w:t>
      </w:r>
      <w:r w:rsidR="00FE07B1" w:rsidRPr="00565A28">
        <w:rPr>
          <w:rFonts w:ascii="Angsana New" w:hAnsi="Angsana New" w:cs="Angsana New" w:hint="cs"/>
          <w:spacing w:val="-2"/>
          <w:sz w:val="28"/>
        </w:rPr>
        <w:t xml:space="preserve">the Group and the Bank’s </w:t>
      </w:r>
      <w:r w:rsidR="00414974" w:rsidRPr="00565A28">
        <w:rPr>
          <w:rFonts w:ascii="Angsana New" w:hAnsi="Angsana New" w:cs="Angsana New" w:hint="cs"/>
          <w:spacing w:val="-2"/>
          <w:sz w:val="28"/>
        </w:rPr>
        <w:t>ability</w:t>
      </w:r>
      <w:r w:rsidRPr="00565A28">
        <w:rPr>
          <w:rFonts w:ascii="Angsana New" w:hAnsi="Angsana New" w:cs="Angsana New" w:hint="cs"/>
          <w:spacing w:val="-2"/>
          <w:sz w:val="28"/>
        </w:rPr>
        <w:t xml:space="preserve"> to continue as a going concern</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If </w:t>
      </w:r>
      <w:r w:rsidR="00FA729F"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00FA729F" w:rsidRPr="00565A28">
        <w:rPr>
          <w:rFonts w:ascii="Angsana New" w:hAnsi="Angsana New" w:cs="Angsana New" w:hint="cs"/>
          <w:spacing w:val="-2"/>
          <w:sz w:val="28"/>
        </w:rPr>
        <w:t xml:space="preserve"> </w:t>
      </w:r>
      <w:r w:rsidRPr="00565A28">
        <w:rPr>
          <w:rFonts w:ascii="Angsana New" w:hAnsi="Angsana New" w:cs="Angsana New" w:hint="cs"/>
          <w:spacing w:val="-2"/>
          <w:sz w:val="28"/>
        </w:rPr>
        <w:t>conclude</w:t>
      </w:r>
      <w:r w:rsidR="00FA729F" w:rsidRPr="00565A28">
        <w:rPr>
          <w:rFonts w:ascii="Angsana New" w:hAnsi="Angsana New" w:cs="Angsana New" w:hint="cs"/>
          <w:spacing w:val="-2"/>
          <w:sz w:val="28"/>
        </w:rPr>
        <w:t>s</w:t>
      </w:r>
      <w:r w:rsidRPr="00565A28">
        <w:rPr>
          <w:rFonts w:ascii="Angsana New" w:hAnsi="Angsana New" w:cs="Angsana New" w:hint="cs"/>
          <w:spacing w:val="-2"/>
          <w:sz w:val="28"/>
        </w:rPr>
        <w:t xml:space="preserve"> that a material uncertainty exists, </w:t>
      </w:r>
      <w:r w:rsidR="00FA729F"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cs/>
        </w:rPr>
        <w:t xml:space="preserve"> </w:t>
      </w:r>
      <w:r w:rsidR="00FA729F" w:rsidRPr="00565A28">
        <w:rPr>
          <w:rFonts w:ascii="Angsana New" w:hAnsi="Angsana New" w:cs="Angsana New" w:hint="cs"/>
          <w:spacing w:val="-2"/>
          <w:sz w:val="28"/>
        </w:rPr>
        <w:t>is</w:t>
      </w:r>
      <w:r w:rsidRPr="00565A28">
        <w:rPr>
          <w:rFonts w:ascii="Angsana New" w:hAnsi="Angsana New" w:cs="Angsana New" w:hint="cs"/>
          <w:spacing w:val="-2"/>
          <w:sz w:val="28"/>
        </w:rPr>
        <w:t xml:space="preserve"> required to draw attention in </w:t>
      </w:r>
      <w:r w:rsidR="00FA729F" w:rsidRPr="00565A28">
        <w:rPr>
          <w:rFonts w:ascii="Angsana New" w:hAnsi="Angsana New" w:cs="Angsana New" w:hint="cs"/>
          <w:spacing w:val="-2"/>
          <w:sz w:val="28"/>
        </w:rPr>
        <w:t>the</w:t>
      </w:r>
      <w:r w:rsidRPr="00565A28">
        <w:rPr>
          <w:rFonts w:ascii="Angsana New" w:hAnsi="Angsana New" w:cs="Angsana New" w:hint="cs"/>
          <w:spacing w:val="-2"/>
          <w:sz w:val="28"/>
        </w:rPr>
        <w:t xml:space="preserve"> auditor’s report </w:t>
      </w:r>
      <w:r w:rsidR="00325471">
        <w:rPr>
          <w:rFonts w:ascii="Angsana New" w:hAnsi="Angsana New" w:cs="Angsana New"/>
          <w:spacing w:val="-2"/>
          <w:sz w:val="28"/>
          <w:lang w:val="en-US"/>
        </w:rPr>
        <w:t>of</w:t>
      </w:r>
      <w:r w:rsidR="00325471" w:rsidRPr="00325471">
        <w:rPr>
          <w:rFonts w:ascii="Angsana New" w:hAnsi="Angsana New" w:cs="Angsana New" w:hint="cs"/>
          <w:spacing w:val="-2"/>
          <w:sz w:val="28"/>
        </w:rPr>
        <w:t xml:space="preserve"> </w:t>
      </w:r>
      <w:r w:rsidR="00325471" w:rsidRPr="00565A28">
        <w:rPr>
          <w:rFonts w:ascii="Angsana New" w:hAnsi="Angsana New" w:cs="Angsana New" w:hint="cs"/>
          <w:spacing w:val="-2"/>
          <w:sz w:val="28"/>
        </w:rPr>
        <w:t xml:space="preserve">the </w:t>
      </w:r>
      <w:r w:rsidR="00325471">
        <w:rPr>
          <w:rFonts w:ascii="Angsana New" w:hAnsi="Angsana New" w:cs="Angsana New" w:hint="cs"/>
          <w:spacing w:val="-2"/>
          <w:sz w:val="28"/>
        </w:rPr>
        <w:t>State Audit Office of the Kingdom of Thailand</w:t>
      </w:r>
      <w:r w:rsidR="00325471">
        <w:rPr>
          <w:rFonts w:ascii="Angsana New" w:hAnsi="Angsana New" w:cs="Angsana New"/>
          <w:spacing w:val="-2"/>
          <w:sz w:val="28"/>
          <w:lang w:val="en-US"/>
        </w:rPr>
        <w:t xml:space="preserve"> </w:t>
      </w:r>
      <w:r w:rsidRPr="00565A28">
        <w:rPr>
          <w:rFonts w:ascii="Angsana New" w:hAnsi="Angsana New" w:cs="Angsana New" w:hint="cs"/>
          <w:spacing w:val="-2"/>
          <w:sz w:val="28"/>
        </w:rPr>
        <w:t xml:space="preserve">to the related disclosures in the </w:t>
      </w:r>
      <w:r w:rsidR="00320E54" w:rsidRPr="00565A28">
        <w:rPr>
          <w:rFonts w:ascii="Angsana New" w:hAnsi="Angsana New" w:cs="Angsana New" w:hint="cs"/>
          <w:spacing w:val="-2"/>
          <w:sz w:val="28"/>
        </w:rPr>
        <w:t xml:space="preserve">consolidated and the Bank’s </w:t>
      </w:r>
      <w:r w:rsidRPr="00565A28">
        <w:rPr>
          <w:rFonts w:ascii="Angsana New" w:hAnsi="Angsana New" w:cs="Angsana New" w:hint="cs"/>
          <w:spacing w:val="-2"/>
          <w:sz w:val="28"/>
        </w:rPr>
        <w:t>financial statements or, if such disclosures are inadequate, to modify</w:t>
      </w:r>
      <w:r w:rsidR="00320E54" w:rsidRPr="00565A28">
        <w:rPr>
          <w:rFonts w:ascii="Angsana New" w:hAnsi="Angsana New" w:cs="Angsana New" w:hint="cs"/>
          <w:spacing w:val="-2"/>
          <w:sz w:val="28"/>
        </w:rPr>
        <w:t xml:space="preserve"> the </w:t>
      </w:r>
      <w:r w:rsidR="00C33B65">
        <w:rPr>
          <w:rFonts w:ascii="Angsana New" w:hAnsi="Angsana New" w:cs="Angsana New" w:hint="cs"/>
          <w:spacing w:val="-2"/>
          <w:sz w:val="28"/>
        </w:rPr>
        <w:t>State Audit Office of the Kingdom of Thailand</w:t>
      </w:r>
      <w:r w:rsidR="00320E54" w:rsidRPr="00565A28">
        <w:rPr>
          <w:rFonts w:ascii="Angsana New" w:hAnsi="Angsana New" w:cs="Angsana New" w:hint="cs"/>
          <w:spacing w:val="-2"/>
          <w:sz w:val="28"/>
        </w:rPr>
        <w:t xml:space="preserve">’s </w:t>
      </w:r>
      <w:r w:rsidRPr="00565A28">
        <w:rPr>
          <w:rFonts w:ascii="Angsana New" w:hAnsi="Angsana New" w:cs="Angsana New" w:hint="cs"/>
          <w:spacing w:val="-2"/>
          <w:sz w:val="28"/>
        </w:rPr>
        <w:t>opinion</w:t>
      </w:r>
      <w:r w:rsidRPr="00565A28">
        <w:rPr>
          <w:rFonts w:ascii="Angsana New" w:hAnsi="Angsana New" w:cs="Angsana New" w:hint="cs"/>
          <w:spacing w:val="-2"/>
          <w:sz w:val="28"/>
          <w:cs/>
        </w:rPr>
        <w:t>.</w:t>
      </w:r>
      <w:r w:rsidR="00320E54" w:rsidRPr="00565A28">
        <w:rPr>
          <w:rFonts w:ascii="Angsana New" w:hAnsi="Angsana New" w:cs="Angsana New" w:hint="cs"/>
          <w:spacing w:val="-2"/>
          <w:sz w:val="28"/>
        </w:rPr>
        <w:t xml:space="preserve"> The </w:t>
      </w:r>
      <w:r w:rsidR="00C33B65">
        <w:rPr>
          <w:rFonts w:ascii="Angsana New" w:hAnsi="Angsana New" w:cs="Angsana New" w:hint="cs"/>
          <w:spacing w:val="-2"/>
          <w:sz w:val="28"/>
        </w:rPr>
        <w:t>State Audit Office of the Kingdom of Thailand</w:t>
      </w:r>
      <w:r w:rsidR="00414974" w:rsidRPr="00565A28">
        <w:rPr>
          <w:rFonts w:ascii="Angsana New" w:hAnsi="Angsana New" w:cs="Angsana New" w:hint="cs"/>
          <w:spacing w:val="-2"/>
          <w:sz w:val="28"/>
        </w:rPr>
        <w:t>’s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conclusions </w:t>
      </w:r>
      <w:proofErr w:type="gramStart"/>
      <w:r w:rsidR="002C7701" w:rsidRPr="00565A28">
        <w:rPr>
          <w:rFonts w:ascii="Angsana New" w:hAnsi="Angsana New" w:cs="Angsana New" w:hint="cs"/>
          <w:spacing w:val="-2"/>
          <w:sz w:val="28"/>
        </w:rPr>
        <w:t>are</w:t>
      </w:r>
      <w:proofErr w:type="gramEnd"/>
      <w:r w:rsidRPr="00565A28">
        <w:rPr>
          <w:rFonts w:ascii="Angsana New" w:hAnsi="Angsana New" w:cs="Angsana New" w:hint="cs"/>
          <w:spacing w:val="-2"/>
          <w:sz w:val="28"/>
        </w:rPr>
        <w:t xml:space="preserve"> based on the audit evidence obtained up to the date of </w:t>
      </w:r>
      <w:r w:rsidR="00EE21A6" w:rsidRPr="00565A28">
        <w:rPr>
          <w:rFonts w:ascii="Angsana New" w:hAnsi="Angsana New" w:cs="Angsana New" w:hint="cs"/>
          <w:spacing w:val="-2"/>
          <w:sz w:val="28"/>
        </w:rPr>
        <w:t>the</w:t>
      </w:r>
      <w:r w:rsidRPr="00565A28">
        <w:rPr>
          <w:rFonts w:ascii="Angsana New" w:hAnsi="Angsana New" w:cs="Angsana New" w:hint="cs"/>
          <w:spacing w:val="-2"/>
          <w:sz w:val="28"/>
        </w:rPr>
        <w:t xml:space="preserve"> auditor’s report</w:t>
      </w:r>
      <w:r w:rsidR="00F20053" w:rsidRPr="00F20053">
        <w:rPr>
          <w:rFonts w:ascii="Angsana New" w:hAnsi="Angsana New" w:cs="Angsana New"/>
          <w:spacing w:val="-2"/>
          <w:sz w:val="28"/>
          <w:lang w:val="en-US"/>
        </w:rPr>
        <w:t xml:space="preserve"> </w:t>
      </w:r>
      <w:r w:rsidR="00F20053">
        <w:rPr>
          <w:rFonts w:ascii="Angsana New" w:hAnsi="Angsana New" w:cs="Angsana New"/>
          <w:spacing w:val="-2"/>
          <w:sz w:val="28"/>
          <w:lang w:val="en-US"/>
        </w:rPr>
        <w:t>of</w:t>
      </w:r>
      <w:r w:rsidR="00F20053" w:rsidRPr="00325471">
        <w:rPr>
          <w:rFonts w:ascii="Angsana New" w:hAnsi="Angsana New" w:cs="Angsana New" w:hint="cs"/>
          <w:spacing w:val="-2"/>
          <w:sz w:val="28"/>
        </w:rPr>
        <w:t xml:space="preserve"> </w:t>
      </w:r>
      <w:r w:rsidR="00F20053" w:rsidRPr="00565A28">
        <w:rPr>
          <w:rFonts w:ascii="Angsana New" w:hAnsi="Angsana New" w:cs="Angsana New" w:hint="cs"/>
          <w:spacing w:val="-2"/>
          <w:sz w:val="28"/>
        </w:rPr>
        <w:t xml:space="preserve">the </w:t>
      </w:r>
      <w:r w:rsidR="00F20053">
        <w:rPr>
          <w:rFonts w:ascii="Angsana New" w:hAnsi="Angsana New" w:cs="Angsana New" w:hint="cs"/>
          <w:spacing w:val="-2"/>
          <w:sz w:val="28"/>
        </w:rPr>
        <w:t>State Audit Office of the Kingdom of Thailand</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However, future events or conditions may cause </w:t>
      </w:r>
      <w:r w:rsidR="00FE07B1" w:rsidRPr="00565A28">
        <w:rPr>
          <w:rFonts w:ascii="Angsana New" w:hAnsi="Angsana New" w:cs="Angsana New" w:hint="cs"/>
          <w:spacing w:val="-2"/>
          <w:sz w:val="28"/>
        </w:rPr>
        <w:t>the Group</w:t>
      </w:r>
      <w:r w:rsidR="00B53B17">
        <w:rPr>
          <w:rFonts w:ascii="Angsana New" w:hAnsi="Angsana New" w:cs="Angsana New"/>
          <w:spacing w:val="-2"/>
          <w:sz w:val="28"/>
          <w:lang w:val="en-US"/>
        </w:rPr>
        <w:t xml:space="preserve"> or</w:t>
      </w:r>
      <w:r w:rsidR="00084522">
        <w:rPr>
          <w:rFonts w:ascii="Angsana New" w:hAnsi="Angsana New" w:cs="Angsana New" w:hint="cs"/>
          <w:spacing w:val="-2"/>
          <w:sz w:val="28"/>
        </w:rPr>
        <w:t xml:space="preserve"> the Bank</w:t>
      </w:r>
      <w:r w:rsidR="00FE07B1" w:rsidRPr="00565A28">
        <w:rPr>
          <w:rFonts w:ascii="Angsana New" w:hAnsi="Angsana New" w:cs="Angsana New" w:hint="cs"/>
          <w:spacing w:val="-2"/>
          <w:sz w:val="28"/>
        </w:rPr>
        <w:t xml:space="preserve"> </w:t>
      </w:r>
      <w:r w:rsidRPr="00565A28">
        <w:rPr>
          <w:rFonts w:ascii="Angsana New" w:hAnsi="Angsana New" w:cs="Angsana New" w:hint="cs"/>
          <w:spacing w:val="-2"/>
          <w:sz w:val="28"/>
        </w:rPr>
        <w:t>to cease to continue as a going concern</w:t>
      </w:r>
      <w:r w:rsidRPr="00565A28">
        <w:rPr>
          <w:rFonts w:ascii="Angsana New" w:hAnsi="Angsana New" w:cs="Angsana New" w:hint="cs"/>
          <w:spacing w:val="-2"/>
          <w:sz w:val="28"/>
          <w:cs/>
        </w:rPr>
        <w:t xml:space="preserve">. </w:t>
      </w:r>
    </w:p>
    <w:p w:rsidR="000A1329" w:rsidRPr="00565A28" w:rsidRDefault="000A1329" w:rsidP="000A1329">
      <w:pPr>
        <w:pStyle w:val="ListParagraph"/>
        <w:tabs>
          <w:tab w:val="left" w:pos="1418"/>
        </w:tabs>
        <w:spacing w:after="60"/>
        <w:ind w:left="709"/>
        <w:jc w:val="thaiDistribute"/>
        <w:rPr>
          <w:rFonts w:ascii="Angsana New" w:hAnsi="Angsana New" w:cs="Angsana New"/>
          <w:spacing w:val="-2"/>
          <w:sz w:val="28"/>
        </w:rPr>
      </w:pPr>
    </w:p>
    <w:p w:rsidR="00A46A45" w:rsidRPr="00565A28" w:rsidRDefault="00A46A45" w:rsidP="00A46A45">
      <w:pPr>
        <w:pStyle w:val="ListParagraph"/>
        <w:numPr>
          <w:ilvl w:val="0"/>
          <w:numId w:val="2"/>
        </w:numPr>
        <w:tabs>
          <w:tab w:val="left" w:pos="1134"/>
        </w:tabs>
        <w:spacing w:after="120" w:line="240" w:lineRule="auto"/>
        <w:ind w:left="0" w:firstLine="709"/>
        <w:contextualSpacing w:val="0"/>
        <w:jc w:val="thaiDistribute"/>
        <w:rPr>
          <w:rFonts w:ascii="Angsana New" w:hAnsi="Angsana New" w:cs="Angsana New"/>
          <w:sz w:val="28"/>
        </w:rPr>
      </w:pPr>
      <w:r w:rsidRPr="00565A28">
        <w:rPr>
          <w:rFonts w:ascii="Angsana New" w:hAnsi="Angsana New" w:cs="Angsana New" w:hint="cs"/>
          <w:sz w:val="28"/>
        </w:rPr>
        <w:lastRenderedPageBreak/>
        <w:t>Evaluates the overall presentation, structure and content of the consolidated and the Bank’s financial statements, including the disclosures, whether the consolidated and the Bank’s financial statements represent the underlying transactions and events in a manner that achieves fair presentation</w:t>
      </w:r>
      <w:r w:rsidRPr="00565A28">
        <w:rPr>
          <w:rFonts w:ascii="Angsana New" w:hAnsi="Angsana New" w:cs="Angsana New" w:hint="cs"/>
          <w:sz w:val="28"/>
          <w:cs/>
        </w:rPr>
        <w:t xml:space="preserve">. </w:t>
      </w:r>
    </w:p>
    <w:p w:rsidR="00A46A45" w:rsidRPr="00565A28" w:rsidRDefault="00A46A45" w:rsidP="00A46A45">
      <w:pPr>
        <w:pStyle w:val="ListParagraph"/>
        <w:numPr>
          <w:ilvl w:val="0"/>
          <w:numId w:val="2"/>
        </w:numPr>
        <w:tabs>
          <w:tab w:val="left" w:pos="1134"/>
        </w:tabs>
        <w:spacing w:before="120" w:after="120" w:line="240" w:lineRule="auto"/>
        <w:ind w:left="0" w:firstLine="709"/>
        <w:contextualSpacing w:val="0"/>
        <w:jc w:val="thaiDistribute"/>
        <w:rPr>
          <w:rFonts w:ascii="Angsana New" w:hAnsi="Angsana New" w:cs="Angsana New"/>
          <w:sz w:val="28"/>
        </w:rPr>
      </w:pPr>
      <w:r w:rsidRPr="00565A28">
        <w:rPr>
          <w:rFonts w:ascii="Angsana New" w:hAnsi="Angsana New" w:cs="Angsana New" w:hint="cs"/>
          <w:sz w:val="28"/>
        </w:rPr>
        <w:t>Obtains sufficient appropriate audit evidence regarding the financial information of the entities or business activities within the Group to express an opinion on the consolidated financial statements</w:t>
      </w:r>
      <w:r w:rsidRPr="00565A28">
        <w:rPr>
          <w:rFonts w:ascii="Angsana New" w:hAnsi="Angsana New" w:cs="Angsana New" w:hint="cs"/>
          <w:sz w:val="28"/>
          <w:cs/>
        </w:rPr>
        <w:t xml:space="preserve">. </w:t>
      </w:r>
      <w:r w:rsidRPr="00565A28">
        <w:rPr>
          <w:rFonts w:ascii="Angsana New" w:hAnsi="Angsana New" w:cs="Angsana New" w:hint="cs"/>
          <w:sz w:val="28"/>
        </w:rPr>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is responsible for the direction, supervision and performance of the Group audit</w:t>
      </w:r>
      <w:r w:rsidRPr="00565A28">
        <w:rPr>
          <w:rFonts w:ascii="Angsana New" w:hAnsi="Angsana New" w:cs="Angsana New" w:hint="cs"/>
          <w:sz w:val="28"/>
          <w:cs/>
        </w:rPr>
        <w:t xml:space="preserve">. </w:t>
      </w:r>
      <w:r w:rsidRPr="00565A28">
        <w:rPr>
          <w:rFonts w:ascii="Angsana New" w:hAnsi="Angsana New" w:cs="Angsana New" w:hint="cs"/>
          <w:sz w:val="28"/>
        </w:rPr>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remains solely responsible for the </w:t>
      </w:r>
      <w:r w:rsidR="00C33B65">
        <w:rPr>
          <w:rFonts w:ascii="Angsana New" w:hAnsi="Angsana New" w:cs="Angsana New" w:hint="cs"/>
          <w:sz w:val="28"/>
        </w:rPr>
        <w:t>State Audit Office of the Kingdom of Thailand</w:t>
      </w:r>
      <w:r w:rsidRPr="00565A28">
        <w:rPr>
          <w:rFonts w:ascii="Angsana New" w:hAnsi="Angsana New" w:cs="Angsana New" w:hint="cs"/>
          <w:sz w:val="28"/>
        </w:rPr>
        <w:t>’s opinion</w:t>
      </w:r>
      <w:r w:rsidRPr="00565A28">
        <w:rPr>
          <w:rFonts w:ascii="Angsana New" w:hAnsi="Angsana New" w:cs="Angsana New" w:hint="cs"/>
          <w:sz w:val="28"/>
          <w:cs/>
        </w:rPr>
        <w:t>.</w:t>
      </w:r>
    </w:p>
    <w:p w:rsidR="00A46A45" w:rsidRPr="00565A28" w:rsidRDefault="00A46A45" w:rsidP="00BA6C1B">
      <w:pPr>
        <w:pStyle w:val="Default"/>
        <w:spacing w:line="252" w:lineRule="auto"/>
        <w:ind w:firstLine="709"/>
        <w:jc w:val="thaiDistribute"/>
        <w:rPr>
          <w:rFonts w:ascii="Angsana New" w:hAnsi="Angsana New" w:cs="Angsana New"/>
          <w:color w:val="auto"/>
          <w:sz w:val="28"/>
          <w:szCs w:val="28"/>
        </w:rPr>
      </w:pPr>
      <w:r w:rsidRPr="00565A28">
        <w:rPr>
          <w:rFonts w:ascii="Angsana New" w:hAnsi="Angsana New" w:cs="Angsana New" w:hint="cs"/>
          <w:color w:val="auto"/>
          <w:sz w:val="28"/>
          <w:szCs w:val="28"/>
        </w:rPr>
        <w:t xml:space="preserve">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communicates with those charged with governance regarding, among other matters, the planned scope and timing of the audit and significant audit findings, including any significant deficiencies in internal control that 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identifies during the audit</w:t>
      </w:r>
      <w:r w:rsidRPr="00565A28">
        <w:rPr>
          <w:rFonts w:ascii="Angsana New" w:hAnsi="Angsana New" w:cs="Angsana New" w:hint="cs"/>
          <w:color w:val="auto"/>
          <w:sz w:val="28"/>
          <w:szCs w:val="28"/>
          <w:cs/>
        </w:rPr>
        <w:t xml:space="preserve">. </w:t>
      </w:r>
    </w:p>
    <w:p w:rsidR="00A46A45" w:rsidRPr="00565A28" w:rsidRDefault="00A46A45" w:rsidP="00BA6C1B">
      <w:pPr>
        <w:pStyle w:val="Default"/>
        <w:spacing w:before="120" w:line="252" w:lineRule="auto"/>
        <w:ind w:firstLine="709"/>
        <w:jc w:val="thaiDistribute"/>
        <w:rPr>
          <w:rFonts w:ascii="Angsana New" w:hAnsi="Angsana New" w:cs="Angsana New"/>
          <w:color w:val="auto"/>
          <w:sz w:val="28"/>
          <w:szCs w:val="28"/>
        </w:rPr>
      </w:pPr>
      <w:r w:rsidRPr="00565A28">
        <w:rPr>
          <w:rFonts w:ascii="Angsana New" w:hAnsi="Angsana New" w:cs="Angsana New" w:hint="cs"/>
          <w:color w:val="auto"/>
          <w:sz w:val="28"/>
          <w:szCs w:val="28"/>
        </w:rPr>
        <w:t xml:space="preserve">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also provides those charged with governance with a statement that 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 xml:space="preserve"> has complied with </w:t>
      </w:r>
      <w:r w:rsidR="0009571E">
        <w:rPr>
          <w:rFonts w:ascii="Angsana New" w:hAnsi="Angsana New" w:cs="Angsana New"/>
          <w:color w:val="auto"/>
          <w:sz w:val="28"/>
          <w:szCs w:val="28"/>
        </w:rPr>
        <w:t xml:space="preserve">the State Audit Standards and </w:t>
      </w:r>
      <w:r w:rsidRPr="00565A28">
        <w:rPr>
          <w:rFonts w:ascii="Angsana New" w:hAnsi="Angsana New" w:cs="Angsana New" w:hint="cs"/>
          <w:color w:val="auto"/>
          <w:sz w:val="28"/>
          <w:szCs w:val="28"/>
        </w:rPr>
        <w:t xml:space="preserve">relevant ethical requirements regarding independence, and to communicate with them all relationships and other matters that may reasonably be thought to bear on the </w:t>
      </w:r>
      <w:r w:rsidR="00C33B65">
        <w:rPr>
          <w:rFonts w:ascii="Angsana New" w:hAnsi="Angsana New" w:cs="Angsana New" w:hint="cs"/>
          <w:color w:val="auto"/>
          <w:sz w:val="28"/>
          <w:szCs w:val="28"/>
        </w:rPr>
        <w:t>State Audit Office of the Kingdom of Thailand</w:t>
      </w:r>
      <w:r w:rsidRPr="00565A28">
        <w:rPr>
          <w:rFonts w:ascii="Angsana New" w:hAnsi="Angsana New" w:cs="Angsana New" w:hint="cs"/>
          <w:color w:val="auto"/>
          <w:sz w:val="28"/>
          <w:szCs w:val="28"/>
        </w:rPr>
        <w:t>’s independence, and where applicable, related safeguards</w:t>
      </w:r>
      <w:r w:rsidRPr="00565A28">
        <w:rPr>
          <w:rFonts w:ascii="Angsana New" w:hAnsi="Angsana New" w:cs="Angsana New" w:hint="cs"/>
          <w:color w:val="auto"/>
          <w:sz w:val="28"/>
          <w:szCs w:val="28"/>
          <w:cs/>
        </w:rPr>
        <w:t xml:space="preserve">. </w:t>
      </w:r>
    </w:p>
    <w:p w:rsidR="00A46A45" w:rsidRPr="00565A28" w:rsidRDefault="00A46A45" w:rsidP="00BA6C1B">
      <w:pPr>
        <w:pStyle w:val="ListParagraph"/>
        <w:spacing w:before="120" w:after="120"/>
        <w:ind w:left="0" w:firstLine="709"/>
        <w:jc w:val="thaiDistribute"/>
        <w:rPr>
          <w:rFonts w:ascii="Angsana New" w:hAnsi="Angsana New" w:cs="Angsana New"/>
          <w:b/>
          <w:bCs/>
          <w:spacing w:val="-2"/>
          <w:sz w:val="28"/>
          <w:u w:val="single"/>
        </w:rPr>
      </w:pPr>
      <w:r w:rsidRPr="00565A28">
        <w:rPr>
          <w:rFonts w:ascii="Angsana New" w:hAnsi="Angsana New" w:cs="Angsana New" w:hint="cs"/>
          <w:sz w:val="28"/>
        </w:rPr>
        <w:t xml:space="preserve">From the matters communicated with those charged with governance, 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determines those matters that were of most significance in the audit of the consolidated and the Bank’s financial statements of the current period and are therefore the key audit matters</w:t>
      </w:r>
      <w:r w:rsidRPr="00565A28">
        <w:rPr>
          <w:rFonts w:ascii="Angsana New" w:hAnsi="Angsana New" w:cs="Angsana New" w:hint="cs"/>
          <w:sz w:val="28"/>
          <w:cs/>
        </w:rPr>
        <w:t xml:space="preserve">. </w:t>
      </w:r>
      <w:r w:rsidRPr="00565A28">
        <w:rPr>
          <w:rFonts w:ascii="Angsana New" w:hAnsi="Angsana New" w:cs="Angsana New" w:hint="cs"/>
          <w:sz w:val="28"/>
        </w:rPr>
        <w:t xml:space="preserve">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describes these matters in the auditor’s report unless law or regulation precludes public disclosure about the matter or when, in extremely rare circumstances, the </w:t>
      </w:r>
      <w:r w:rsidR="00C33B65">
        <w:rPr>
          <w:rFonts w:ascii="Angsana New" w:hAnsi="Angsana New" w:cs="Angsana New" w:hint="cs"/>
          <w:sz w:val="28"/>
        </w:rPr>
        <w:t>State Audit Office of the Kingdom of Thailand</w:t>
      </w:r>
      <w:r w:rsidRPr="00565A28">
        <w:rPr>
          <w:rFonts w:ascii="Angsana New" w:hAnsi="Angsana New" w:cs="Angsana New" w:hint="cs"/>
          <w:sz w:val="28"/>
        </w:rPr>
        <w:t xml:space="preserve"> determines that a matter should not be communicated in the report because the adverse consequences of doing so would reasonably be expected to outweigh the public interest benefits of such communication</w:t>
      </w:r>
      <w:r w:rsidRPr="00565A28">
        <w:rPr>
          <w:rFonts w:ascii="Angsana New" w:hAnsi="Angsana New" w:cs="Angsana New" w:hint="cs"/>
          <w:sz w:val="28"/>
          <w:cs/>
        </w:rPr>
        <w:t>.</w:t>
      </w:r>
    </w:p>
    <w:p w:rsidR="00106F55" w:rsidRPr="00565A28" w:rsidRDefault="00106F55" w:rsidP="00765CBB">
      <w:pPr>
        <w:spacing w:before="120" w:after="120"/>
        <w:jc w:val="thaiDistribute"/>
        <w:rPr>
          <w:rFonts w:ascii="Angsana New" w:hAnsi="Angsana New" w:cs="Angsana New"/>
          <w:b/>
          <w:bCs/>
          <w:spacing w:val="-2"/>
          <w:sz w:val="28"/>
          <w:u w:val="single"/>
        </w:rPr>
      </w:pPr>
      <w:r w:rsidRPr="00565A28">
        <w:rPr>
          <w:rFonts w:ascii="Angsana New" w:hAnsi="Angsana New" w:cs="Angsana New" w:hint="cs"/>
          <w:b/>
          <w:bCs/>
          <w:spacing w:val="-2"/>
          <w:sz w:val="28"/>
          <w:u w:val="single"/>
        </w:rPr>
        <w:t>2</w:t>
      </w:r>
      <w:r w:rsidRPr="00565A28">
        <w:rPr>
          <w:rFonts w:ascii="Angsana New" w:hAnsi="Angsana New" w:cs="Angsana New" w:hint="cs"/>
          <w:b/>
          <w:bCs/>
          <w:spacing w:val="-2"/>
          <w:sz w:val="28"/>
          <w:u w:val="single"/>
          <w:cs/>
        </w:rPr>
        <w:t xml:space="preserve">. </w:t>
      </w:r>
      <w:r w:rsidRPr="00565A28">
        <w:rPr>
          <w:rFonts w:ascii="Angsana New" w:hAnsi="Angsana New" w:cs="Angsana New" w:hint="cs"/>
          <w:b/>
          <w:bCs/>
          <w:spacing w:val="-2"/>
          <w:sz w:val="28"/>
          <w:u w:val="single"/>
        </w:rPr>
        <w:t>Report on Review of Interim Financial Information</w:t>
      </w:r>
    </w:p>
    <w:p w:rsidR="00106F55"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has reviewed the consolidated and the Bank’s statements of comprehensive income for the three</w:t>
      </w:r>
      <w:r w:rsidRPr="00565A28">
        <w:rPr>
          <w:rFonts w:ascii="Angsana New" w:hAnsi="Angsana New" w:cs="Angsana New" w:hint="cs"/>
          <w:spacing w:val="-2"/>
          <w:sz w:val="28"/>
          <w:cs/>
        </w:rPr>
        <w:t>-</w:t>
      </w:r>
      <w:r w:rsidR="00765CBB" w:rsidRPr="00565A28">
        <w:rPr>
          <w:rFonts w:ascii="Angsana New" w:hAnsi="Angsana New" w:cs="Angsana New" w:hint="cs"/>
          <w:spacing w:val="-2"/>
          <w:sz w:val="28"/>
        </w:rPr>
        <w:t>month period ended June 30, 201</w:t>
      </w:r>
      <w:r w:rsidR="0021359D">
        <w:rPr>
          <w:rFonts w:ascii="Angsana New" w:hAnsi="Angsana New" w:cs="Angsana New"/>
          <w:spacing w:val="-2"/>
          <w:sz w:val="28"/>
        </w:rPr>
        <w:t>9</w:t>
      </w:r>
      <w:r w:rsidRPr="00565A28">
        <w:rPr>
          <w:rFonts w:ascii="Angsana New" w:hAnsi="Angsana New" w:cs="Angsana New" w:hint="cs"/>
          <w:spacing w:val="-2"/>
          <w:sz w:val="28"/>
        </w:rPr>
        <w:t xml:space="preserve"> of Krung Thai Bank Public Company Limited and its subsidiaries, and of Krung Thai Bank Public Company Limited</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The Bank’s management is responsible for the preparation and presentation of this interim financial information in accordance with Thai Accounting Standard 34, “Interim Financial Reporting”</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The responsibility of 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is to express a conclusion on this interim financial information based on our reviews</w:t>
      </w:r>
      <w:r w:rsidRPr="00565A28">
        <w:rPr>
          <w:rFonts w:ascii="Angsana New" w:hAnsi="Angsana New" w:cs="Angsana New" w:hint="cs"/>
          <w:spacing w:val="-2"/>
          <w:sz w:val="28"/>
          <w:cs/>
        </w:rPr>
        <w:t>.</w:t>
      </w:r>
    </w:p>
    <w:p w:rsidR="00106F55" w:rsidRPr="00565A28" w:rsidRDefault="00106F55" w:rsidP="00106F55">
      <w:pPr>
        <w:spacing w:after="120"/>
        <w:rPr>
          <w:rFonts w:ascii="Angsana New" w:hAnsi="Angsana New" w:cs="Angsana New"/>
          <w:spacing w:val="-2"/>
          <w:sz w:val="28"/>
        </w:rPr>
      </w:pPr>
      <w:r w:rsidRPr="00565A28">
        <w:rPr>
          <w:rFonts w:ascii="Angsana New" w:hAnsi="Angsana New" w:cs="Angsana New" w:hint="cs"/>
          <w:b/>
          <w:bCs/>
          <w:i/>
          <w:iCs/>
          <w:sz w:val="28"/>
        </w:rPr>
        <w:lastRenderedPageBreak/>
        <w:t>Scope</w:t>
      </w:r>
      <w:r w:rsidRPr="00565A28">
        <w:rPr>
          <w:rFonts w:ascii="Angsana New" w:hAnsi="Angsana New" w:cs="Angsana New" w:hint="cs"/>
          <w:spacing w:val="-2"/>
          <w:sz w:val="28"/>
          <w:cs/>
        </w:rPr>
        <w:t xml:space="preserve"> </w:t>
      </w:r>
      <w:r w:rsidRPr="00565A28">
        <w:rPr>
          <w:rFonts w:ascii="Angsana New" w:hAnsi="Angsana New" w:cs="Angsana New" w:hint="cs"/>
          <w:b/>
          <w:bCs/>
          <w:i/>
          <w:iCs/>
          <w:sz w:val="28"/>
        </w:rPr>
        <w:t>of Reviews</w:t>
      </w:r>
    </w:p>
    <w:p w:rsidR="00106F55" w:rsidRPr="00565A28"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conducted the reviews in accordance with Thai Standard on Review Engagements 2410, “Review of Interim Financial Information Performed by the Independent Auditor of the Entity”</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A review of interim financial information consists of making inquiries, primarily of persons responsible for financial and accounting matters, and applying analytical and other review procedures</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A review is substantially less in scope than an audit conducted in accordance with auditing standards and consequently does not enable 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to obtain assurance that 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would become aware of all significant matters that might be identified in an audit</w:t>
      </w:r>
      <w:r w:rsidRPr="00565A28">
        <w:rPr>
          <w:rFonts w:ascii="Angsana New" w:hAnsi="Angsana New" w:cs="Angsana New" w:hint="cs"/>
          <w:spacing w:val="-2"/>
          <w:sz w:val="28"/>
          <w:cs/>
        </w:rPr>
        <w:t xml:space="preserve">. </w:t>
      </w:r>
      <w:r w:rsidRPr="00565A28">
        <w:rPr>
          <w:rFonts w:ascii="Angsana New" w:hAnsi="Angsana New" w:cs="Angsana New" w:hint="cs"/>
          <w:spacing w:val="-2"/>
          <w:sz w:val="28"/>
        </w:rPr>
        <w:t xml:space="preserve">Accordingly, 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does not express an audit opinion on the reviewed interim financial information</w:t>
      </w:r>
      <w:r w:rsidRPr="00565A28">
        <w:rPr>
          <w:rFonts w:ascii="Angsana New" w:hAnsi="Angsana New" w:cs="Angsana New" w:hint="cs"/>
          <w:spacing w:val="-2"/>
          <w:sz w:val="28"/>
          <w:cs/>
        </w:rPr>
        <w:t>.</w:t>
      </w:r>
    </w:p>
    <w:p w:rsidR="00106F55" w:rsidRPr="00565A28" w:rsidRDefault="00106F55" w:rsidP="00106F55">
      <w:pPr>
        <w:spacing w:after="120"/>
        <w:rPr>
          <w:rFonts w:ascii="Angsana New" w:hAnsi="Angsana New" w:cs="Angsana New"/>
          <w:b/>
          <w:bCs/>
          <w:i/>
          <w:iCs/>
          <w:sz w:val="28"/>
        </w:rPr>
      </w:pPr>
      <w:r w:rsidRPr="00565A28">
        <w:rPr>
          <w:rFonts w:ascii="Angsana New" w:hAnsi="Angsana New" w:cs="Angsana New" w:hint="cs"/>
          <w:b/>
          <w:bCs/>
          <w:i/>
          <w:iCs/>
          <w:sz w:val="28"/>
        </w:rPr>
        <w:t>Conclusion</w:t>
      </w:r>
    </w:p>
    <w:p w:rsidR="00106F55" w:rsidRPr="00565A28" w:rsidRDefault="00106F55" w:rsidP="00106F55">
      <w:pPr>
        <w:spacing w:before="120" w:after="120"/>
        <w:ind w:firstLine="720"/>
        <w:jc w:val="thaiDistribute"/>
        <w:rPr>
          <w:rFonts w:ascii="Angsana New" w:hAnsi="Angsana New" w:cs="Angsana New"/>
          <w:spacing w:val="-2"/>
          <w:sz w:val="28"/>
        </w:rPr>
      </w:pPr>
      <w:r w:rsidRPr="00565A28">
        <w:rPr>
          <w:rFonts w:ascii="Angsana New" w:hAnsi="Angsana New" w:cs="Angsana New" w:hint="cs"/>
          <w:spacing w:val="-2"/>
          <w:sz w:val="28"/>
        </w:rPr>
        <w:t xml:space="preserve">Based on the reviews, nothing has come to the attention that causes the </w:t>
      </w:r>
      <w:r w:rsidR="00C33B65">
        <w:rPr>
          <w:rFonts w:ascii="Angsana New" w:hAnsi="Angsana New" w:cs="Angsana New" w:hint="cs"/>
          <w:spacing w:val="-2"/>
          <w:sz w:val="28"/>
        </w:rPr>
        <w:t>State Audit Office of the Kingdom of Thailand</w:t>
      </w:r>
      <w:r w:rsidRPr="00565A28">
        <w:rPr>
          <w:rFonts w:ascii="Angsana New" w:hAnsi="Angsana New" w:cs="Angsana New" w:hint="cs"/>
          <w:spacing w:val="-2"/>
          <w:sz w:val="28"/>
        </w:rPr>
        <w:t xml:space="preserve"> to believe that the consolidated and the Bank’s statem</w:t>
      </w:r>
      <w:bookmarkStart w:id="0" w:name="_GoBack"/>
      <w:bookmarkEnd w:id="0"/>
      <w:r w:rsidRPr="00565A28">
        <w:rPr>
          <w:rFonts w:ascii="Angsana New" w:hAnsi="Angsana New" w:cs="Angsana New" w:hint="cs"/>
          <w:spacing w:val="-2"/>
          <w:sz w:val="28"/>
        </w:rPr>
        <w:t>ents of comprehensive income for the three</w:t>
      </w:r>
      <w:r w:rsidRPr="00565A28">
        <w:rPr>
          <w:rFonts w:ascii="Angsana New" w:hAnsi="Angsana New" w:cs="Angsana New" w:hint="cs"/>
          <w:spacing w:val="-2"/>
          <w:sz w:val="28"/>
          <w:cs/>
        </w:rPr>
        <w:t>-</w:t>
      </w:r>
      <w:r w:rsidRPr="00565A28">
        <w:rPr>
          <w:rFonts w:ascii="Angsana New" w:hAnsi="Angsana New" w:cs="Angsana New" w:hint="cs"/>
          <w:spacing w:val="-2"/>
          <w:sz w:val="28"/>
        </w:rPr>
        <w:t>month period ended June 30, 201</w:t>
      </w:r>
      <w:r w:rsidR="00AD1A83">
        <w:rPr>
          <w:rFonts w:ascii="Angsana New" w:hAnsi="Angsana New" w:cs="Angsana New"/>
          <w:spacing w:val="-2"/>
          <w:sz w:val="28"/>
        </w:rPr>
        <w:t>9</w:t>
      </w:r>
      <w:r w:rsidRPr="00565A28">
        <w:rPr>
          <w:rFonts w:ascii="Angsana New" w:hAnsi="Angsana New" w:cs="Angsana New" w:hint="cs"/>
          <w:spacing w:val="-2"/>
          <w:sz w:val="28"/>
        </w:rPr>
        <w:t xml:space="preserve"> of Krung Thai Bank Public Company Limited and its subsidiaries, and of Krung Thai Bank Public Company Limited, are not prepared, in all material respects in accordance with Thai Accounting Standard 34, “Interim Financial Reporting”</w:t>
      </w:r>
      <w:r w:rsidRPr="00565A28">
        <w:rPr>
          <w:rFonts w:ascii="Angsana New" w:hAnsi="Angsana New" w:cs="Angsana New" w:hint="cs"/>
          <w:spacing w:val="-2"/>
          <w:sz w:val="28"/>
          <w:cs/>
        </w:rPr>
        <w:t xml:space="preserve">. </w:t>
      </w:r>
    </w:p>
    <w:p w:rsidR="00106F55" w:rsidRPr="00565A28" w:rsidRDefault="00106F55" w:rsidP="00680A96">
      <w:pPr>
        <w:spacing w:before="120" w:after="120"/>
        <w:ind w:firstLine="720"/>
        <w:jc w:val="thaiDistribute"/>
        <w:rPr>
          <w:rFonts w:ascii="Angsana New" w:hAnsi="Angsana New" w:cs="Angsana New"/>
          <w:spacing w:val="-2"/>
          <w:sz w:val="28"/>
        </w:rPr>
      </w:pPr>
    </w:p>
    <w:p w:rsidR="001A1616" w:rsidRPr="00565A28" w:rsidRDefault="001A1616" w:rsidP="00680A96">
      <w:pPr>
        <w:spacing w:before="120" w:after="120"/>
        <w:ind w:firstLine="720"/>
        <w:jc w:val="thaiDistribute"/>
        <w:rPr>
          <w:rFonts w:ascii="Angsana New" w:hAnsi="Angsana New" w:cs="Angsana New"/>
          <w:spacing w:val="-2"/>
          <w:sz w:val="28"/>
        </w:rPr>
      </w:pPr>
    </w:p>
    <w:p w:rsidR="00C61D60" w:rsidRPr="00565A28" w:rsidRDefault="00C61D60" w:rsidP="00C61D60">
      <w:pPr>
        <w:spacing w:after="0"/>
        <w:ind w:left="720" w:firstLine="720"/>
        <w:rPr>
          <w:rFonts w:ascii="Angsana New" w:hAnsi="Angsana New" w:cs="Angsana New"/>
          <w:i/>
          <w:iCs/>
          <w:sz w:val="28"/>
        </w:rPr>
      </w:pPr>
      <w:r w:rsidRPr="00565A28">
        <w:rPr>
          <w:rFonts w:ascii="Angsana New" w:hAnsi="Angsana New" w:cs="Angsana New" w:hint="cs"/>
          <w:i/>
          <w:iCs/>
          <w:sz w:val="28"/>
          <w:cs/>
        </w:rPr>
        <w:t>(</w:t>
      </w:r>
      <w:r w:rsidRPr="00565A28">
        <w:rPr>
          <w:rFonts w:ascii="Angsana New" w:hAnsi="Angsana New" w:cs="Angsana New" w:hint="cs"/>
          <w:i/>
          <w:iCs/>
          <w:sz w:val="28"/>
        </w:rPr>
        <w:t>Signed</w:t>
      </w:r>
      <w:r w:rsidRPr="00565A28">
        <w:rPr>
          <w:rFonts w:ascii="Angsana New" w:hAnsi="Angsana New" w:cs="Angsana New" w:hint="cs"/>
          <w:i/>
          <w:iCs/>
          <w:sz w:val="28"/>
          <w:cs/>
        </w:rPr>
        <w:t>)</w:t>
      </w:r>
      <w:r w:rsidRPr="00565A28">
        <w:rPr>
          <w:rFonts w:ascii="Angsana New" w:hAnsi="Angsana New" w:cs="Angsana New" w:hint="cs"/>
          <w:i/>
          <w:iCs/>
          <w:sz w:val="28"/>
        </w:rPr>
        <w:tab/>
      </w:r>
      <w:r w:rsidRPr="00565A28">
        <w:rPr>
          <w:rFonts w:ascii="Angsana New" w:hAnsi="Angsana New" w:cs="Angsana New" w:hint="cs"/>
          <w:i/>
          <w:iCs/>
          <w:sz w:val="28"/>
        </w:rPr>
        <w:tab/>
      </w:r>
      <w:r w:rsidR="004A5122">
        <w:rPr>
          <w:rFonts w:ascii="Angsana New" w:hAnsi="Angsana New" w:cs="Angsana New"/>
          <w:i/>
          <w:iCs/>
          <w:sz w:val="28"/>
        </w:rPr>
        <w:tab/>
      </w:r>
      <w:r w:rsidR="004A5122">
        <w:rPr>
          <w:rFonts w:ascii="Angsana New" w:hAnsi="Angsana New" w:cs="Angsana New"/>
          <w:i/>
          <w:iCs/>
          <w:sz w:val="28"/>
        </w:rPr>
        <w:tab/>
      </w:r>
      <w:proofErr w:type="spellStart"/>
      <w:r w:rsidR="004A5122">
        <w:rPr>
          <w:rFonts w:ascii="Angsana New" w:hAnsi="Angsana New" w:cs="Angsana New"/>
          <w:i/>
          <w:iCs/>
          <w:sz w:val="28"/>
        </w:rPr>
        <w:t>Pornchai</w:t>
      </w:r>
      <w:proofErr w:type="spellEnd"/>
      <w:r w:rsidRPr="00565A28">
        <w:rPr>
          <w:rFonts w:ascii="Angsana New" w:hAnsi="Angsana New" w:cs="Angsana New"/>
          <w:i/>
          <w:iCs/>
          <w:sz w:val="28"/>
        </w:rPr>
        <w:t xml:space="preserve">  </w:t>
      </w:r>
      <w:proofErr w:type="spellStart"/>
      <w:r w:rsidR="004A5122">
        <w:rPr>
          <w:rFonts w:ascii="Angsana New" w:hAnsi="Angsana New" w:cs="Angsana New"/>
          <w:i/>
          <w:iCs/>
          <w:sz w:val="28"/>
        </w:rPr>
        <w:t>Jumroonpanichkul</w:t>
      </w:r>
      <w:proofErr w:type="spellEnd"/>
    </w:p>
    <w:p w:rsidR="00C61D60" w:rsidRPr="005A5339" w:rsidRDefault="001A1616" w:rsidP="00C61D60">
      <w:pPr>
        <w:spacing w:after="0"/>
        <w:ind w:firstLine="720"/>
        <w:jc w:val="center"/>
        <w:rPr>
          <w:rFonts w:ascii="Angsana New" w:hAnsi="Angsana New" w:cs="Angsana New"/>
          <w:sz w:val="28"/>
        </w:rPr>
      </w:pPr>
      <w:r w:rsidRPr="00565A28">
        <w:rPr>
          <w:rFonts w:ascii="Angsana New" w:hAnsi="Angsana New" w:cs="Angsana New" w:hint="cs"/>
          <w:sz w:val="28"/>
        </w:rPr>
        <w:tab/>
      </w:r>
      <w:r w:rsidR="004A5122" w:rsidRPr="005A5339">
        <w:rPr>
          <w:rFonts w:ascii="Angsana New" w:hAnsi="Angsana New" w:cs="Angsana New"/>
          <w:sz w:val="28"/>
        </w:rPr>
        <w:t xml:space="preserve">      </w:t>
      </w:r>
      <w:r w:rsidR="00C61D60" w:rsidRPr="005A5339">
        <w:rPr>
          <w:rFonts w:ascii="Angsana New" w:hAnsi="Angsana New" w:cs="Angsana New"/>
          <w:sz w:val="28"/>
          <w:cs/>
        </w:rPr>
        <w:t>(</w:t>
      </w:r>
      <w:proofErr w:type="spellStart"/>
      <w:r w:rsidR="004A5122" w:rsidRPr="005A5339">
        <w:rPr>
          <w:rFonts w:ascii="Angsana New" w:hAnsi="Angsana New" w:cs="Angsana New"/>
          <w:sz w:val="28"/>
        </w:rPr>
        <w:t>Pornchai</w:t>
      </w:r>
      <w:proofErr w:type="spellEnd"/>
      <w:r w:rsidR="004A5122" w:rsidRPr="005A5339">
        <w:rPr>
          <w:rFonts w:ascii="Angsana New" w:hAnsi="Angsana New" w:cs="Angsana New"/>
          <w:sz w:val="28"/>
        </w:rPr>
        <w:t xml:space="preserve">  </w:t>
      </w:r>
      <w:proofErr w:type="spellStart"/>
      <w:r w:rsidR="004A5122" w:rsidRPr="005A5339">
        <w:rPr>
          <w:rFonts w:ascii="Angsana New" w:hAnsi="Angsana New" w:cs="Angsana New"/>
          <w:sz w:val="28"/>
        </w:rPr>
        <w:t>Jumroonpanichkul</w:t>
      </w:r>
      <w:proofErr w:type="spellEnd"/>
      <w:r w:rsidR="00C61D60" w:rsidRPr="005A5339">
        <w:rPr>
          <w:rFonts w:ascii="Angsana New" w:hAnsi="Angsana New" w:cs="Angsana New"/>
          <w:sz w:val="28"/>
          <w:cs/>
        </w:rPr>
        <w:t>)</w:t>
      </w:r>
    </w:p>
    <w:p w:rsidR="00C61D60" w:rsidRPr="005A5339" w:rsidRDefault="004A5122" w:rsidP="00C61D60">
      <w:pPr>
        <w:spacing w:after="0"/>
        <w:ind w:left="3600" w:firstLine="720"/>
        <w:rPr>
          <w:rFonts w:ascii="Angsana New" w:hAnsi="Angsana New" w:cs="Angsana New"/>
          <w:sz w:val="28"/>
        </w:rPr>
      </w:pPr>
      <w:r>
        <w:rPr>
          <w:rFonts w:ascii="Angsana New" w:hAnsi="Angsana New" w:cs="Angsana New"/>
          <w:i/>
          <w:iCs/>
          <w:sz w:val="28"/>
        </w:rPr>
        <w:t xml:space="preserve">    </w:t>
      </w:r>
      <w:r w:rsidR="00C61D60" w:rsidRPr="005A5339">
        <w:rPr>
          <w:rFonts w:ascii="Angsana New" w:hAnsi="Angsana New" w:cs="Angsana New"/>
          <w:sz w:val="28"/>
        </w:rPr>
        <w:t>Deputy Auditor General</w:t>
      </w:r>
    </w:p>
    <w:p w:rsidR="001A1616" w:rsidRPr="00565A28" w:rsidRDefault="001A1616" w:rsidP="00C61D60">
      <w:pPr>
        <w:spacing w:after="0"/>
        <w:ind w:left="720" w:firstLine="720"/>
        <w:rPr>
          <w:rFonts w:ascii="Angsana New" w:hAnsi="Angsana New" w:cs="Angsana New"/>
          <w:i/>
          <w:iCs/>
          <w:sz w:val="28"/>
        </w:rPr>
      </w:pPr>
    </w:p>
    <w:p w:rsidR="0011617F" w:rsidRPr="00565A28" w:rsidRDefault="0011617F" w:rsidP="007E4349">
      <w:pPr>
        <w:spacing w:after="0"/>
        <w:ind w:firstLine="720"/>
        <w:jc w:val="center"/>
        <w:rPr>
          <w:rFonts w:ascii="Angsana New" w:hAnsi="Angsana New" w:cs="Angsana New"/>
          <w:sz w:val="28"/>
        </w:rPr>
      </w:pPr>
    </w:p>
    <w:p w:rsidR="001A1616" w:rsidRPr="00565A28" w:rsidRDefault="001A1616" w:rsidP="001A1616">
      <w:pPr>
        <w:spacing w:after="0"/>
        <w:ind w:left="720" w:firstLine="720"/>
        <w:rPr>
          <w:rFonts w:ascii="Angsana New" w:hAnsi="Angsana New" w:cs="Angsana New"/>
          <w:i/>
          <w:iCs/>
          <w:sz w:val="28"/>
        </w:rPr>
      </w:pPr>
      <w:r w:rsidRPr="00565A28">
        <w:rPr>
          <w:rFonts w:ascii="Angsana New" w:hAnsi="Angsana New" w:cs="Angsana New" w:hint="cs"/>
          <w:i/>
          <w:iCs/>
          <w:sz w:val="28"/>
          <w:cs/>
        </w:rPr>
        <w:t>(</w:t>
      </w:r>
      <w:r w:rsidRPr="00565A28">
        <w:rPr>
          <w:rFonts w:ascii="Angsana New" w:hAnsi="Angsana New" w:cs="Angsana New" w:hint="cs"/>
          <w:i/>
          <w:iCs/>
          <w:sz w:val="28"/>
        </w:rPr>
        <w:t>Signed</w:t>
      </w:r>
      <w:r w:rsidRPr="00565A28">
        <w:rPr>
          <w:rFonts w:ascii="Angsana New" w:hAnsi="Angsana New" w:cs="Angsana New" w:hint="cs"/>
          <w:i/>
          <w:iCs/>
          <w:sz w:val="28"/>
          <w:cs/>
        </w:rPr>
        <w:t>)</w:t>
      </w:r>
      <w:r w:rsidRPr="00565A28">
        <w:rPr>
          <w:rFonts w:ascii="Angsana New" w:hAnsi="Angsana New" w:cs="Angsana New" w:hint="cs"/>
          <w:i/>
          <w:iCs/>
          <w:sz w:val="28"/>
        </w:rPr>
        <w:tab/>
      </w:r>
      <w:r w:rsidRPr="00565A28">
        <w:rPr>
          <w:rFonts w:ascii="Angsana New" w:hAnsi="Angsana New" w:cs="Angsana New" w:hint="cs"/>
          <w:i/>
          <w:iCs/>
          <w:sz w:val="28"/>
        </w:rPr>
        <w:tab/>
      </w:r>
      <w:r w:rsidRPr="00565A28">
        <w:rPr>
          <w:rFonts w:ascii="Angsana New" w:hAnsi="Angsana New" w:cs="Angsana New" w:hint="cs"/>
          <w:i/>
          <w:iCs/>
          <w:sz w:val="28"/>
        </w:rPr>
        <w:tab/>
      </w:r>
      <w:r w:rsidR="00661B8B" w:rsidRPr="00565A28">
        <w:rPr>
          <w:rFonts w:ascii="Angsana New" w:hAnsi="Angsana New" w:cs="Angsana New"/>
          <w:i/>
          <w:iCs/>
          <w:sz w:val="28"/>
        </w:rPr>
        <w:tab/>
      </w:r>
      <w:r w:rsidR="004A5122">
        <w:rPr>
          <w:rFonts w:ascii="Angsana New" w:hAnsi="Angsana New" w:cs="Angsana New"/>
          <w:i/>
          <w:iCs/>
          <w:sz w:val="28"/>
        </w:rPr>
        <w:t xml:space="preserve">          </w:t>
      </w:r>
      <w:proofErr w:type="spellStart"/>
      <w:r w:rsidR="004A5122">
        <w:rPr>
          <w:rFonts w:ascii="Angsana New" w:hAnsi="Angsana New" w:cs="Angsana New"/>
          <w:i/>
          <w:iCs/>
          <w:sz w:val="28"/>
        </w:rPr>
        <w:t>Nusara</w:t>
      </w:r>
      <w:proofErr w:type="spellEnd"/>
      <w:r w:rsidR="004A5122">
        <w:rPr>
          <w:rFonts w:ascii="Angsana New" w:hAnsi="Angsana New" w:cs="Angsana New"/>
          <w:i/>
          <w:iCs/>
          <w:sz w:val="28"/>
        </w:rPr>
        <w:t xml:space="preserve"> </w:t>
      </w:r>
      <w:proofErr w:type="spellStart"/>
      <w:r w:rsidR="004A5122">
        <w:rPr>
          <w:rFonts w:ascii="Angsana New" w:hAnsi="Angsana New" w:cs="Angsana New"/>
          <w:i/>
          <w:iCs/>
          <w:sz w:val="28"/>
        </w:rPr>
        <w:t>Hussadee</w:t>
      </w:r>
      <w:proofErr w:type="spellEnd"/>
    </w:p>
    <w:p w:rsidR="007E4349" w:rsidRPr="005A5339" w:rsidRDefault="004A5122" w:rsidP="004A5122">
      <w:pPr>
        <w:spacing w:after="0"/>
        <w:ind w:left="4320"/>
        <w:rPr>
          <w:rFonts w:ascii="Angsana New" w:hAnsi="Angsana New" w:cs="Angsana New"/>
          <w:sz w:val="28"/>
        </w:rPr>
      </w:pPr>
      <w:r>
        <w:rPr>
          <w:rFonts w:ascii="Angsana New" w:hAnsi="Angsana New" w:cs="Angsana New" w:hint="cs"/>
          <w:sz w:val="28"/>
          <w:cs/>
        </w:rPr>
        <w:t xml:space="preserve">         </w:t>
      </w:r>
      <w:r w:rsidR="001A1616" w:rsidRPr="005A5339">
        <w:rPr>
          <w:rFonts w:ascii="Angsana New" w:hAnsi="Angsana New" w:cs="Angsana New" w:hint="cs"/>
          <w:sz w:val="28"/>
          <w:cs/>
        </w:rPr>
        <w:t>(</w:t>
      </w:r>
      <w:proofErr w:type="spellStart"/>
      <w:r w:rsidRPr="005A5339">
        <w:rPr>
          <w:rFonts w:ascii="Angsana New" w:hAnsi="Angsana New" w:cs="Angsana New"/>
          <w:sz w:val="28"/>
        </w:rPr>
        <w:t>Nusara</w:t>
      </w:r>
      <w:proofErr w:type="spellEnd"/>
      <w:r w:rsidRPr="005A5339">
        <w:rPr>
          <w:rFonts w:ascii="Angsana New" w:hAnsi="Angsana New" w:cs="Angsana New"/>
          <w:sz w:val="28"/>
        </w:rPr>
        <w:t xml:space="preserve"> </w:t>
      </w:r>
      <w:proofErr w:type="spellStart"/>
      <w:r w:rsidRPr="005A5339">
        <w:rPr>
          <w:rFonts w:ascii="Angsana New" w:hAnsi="Angsana New" w:cs="Angsana New"/>
          <w:sz w:val="28"/>
        </w:rPr>
        <w:t>Hussadee</w:t>
      </w:r>
      <w:proofErr w:type="spellEnd"/>
      <w:r w:rsidR="001A1616" w:rsidRPr="005A5339">
        <w:rPr>
          <w:rFonts w:ascii="Angsana New" w:hAnsi="Angsana New" w:cs="Angsana New" w:hint="cs"/>
          <w:sz w:val="28"/>
          <w:cs/>
        </w:rPr>
        <w:t>)</w:t>
      </w:r>
    </w:p>
    <w:p w:rsidR="00D51439" w:rsidRPr="005A5339" w:rsidRDefault="00D51439" w:rsidP="00D51439">
      <w:pPr>
        <w:spacing w:after="0"/>
        <w:rPr>
          <w:rFonts w:ascii="Angsana New" w:hAnsi="Angsana New" w:cs="Angsana New"/>
          <w:sz w:val="28"/>
        </w:rPr>
      </w:pPr>
      <w:r>
        <w:rPr>
          <w:rFonts w:ascii="Angsana New" w:hAnsi="Angsana New" w:cs="Angsana New"/>
          <w:i/>
          <w:iCs/>
          <w:sz w:val="28"/>
        </w:rPr>
        <w:t xml:space="preserve">              </w:t>
      </w:r>
      <w:r>
        <w:rPr>
          <w:rFonts w:ascii="Angsana New" w:hAnsi="Angsana New" w:cs="Angsana New"/>
          <w:i/>
          <w:iCs/>
          <w:sz w:val="28"/>
        </w:rPr>
        <w:tab/>
      </w:r>
      <w:r>
        <w:rPr>
          <w:rFonts w:ascii="Angsana New" w:hAnsi="Angsana New" w:cs="Angsana New"/>
          <w:i/>
          <w:iCs/>
          <w:sz w:val="28"/>
        </w:rPr>
        <w:tab/>
      </w:r>
      <w:r>
        <w:rPr>
          <w:rFonts w:ascii="Angsana New" w:hAnsi="Angsana New" w:cs="Angsana New"/>
          <w:i/>
          <w:iCs/>
          <w:sz w:val="28"/>
        </w:rPr>
        <w:tab/>
      </w:r>
      <w:r>
        <w:rPr>
          <w:rFonts w:ascii="Angsana New" w:hAnsi="Angsana New" w:cs="Angsana New"/>
          <w:i/>
          <w:iCs/>
          <w:sz w:val="28"/>
        </w:rPr>
        <w:tab/>
      </w:r>
      <w:r>
        <w:rPr>
          <w:rFonts w:ascii="Angsana New" w:hAnsi="Angsana New" w:cs="Angsana New"/>
          <w:i/>
          <w:iCs/>
          <w:sz w:val="28"/>
        </w:rPr>
        <w:tab/>
        <w:t xml:space="preserve">           </w:t>
      </w:r>
      <w:r w:rsidRPr="005A5339">
        <w:rPr>
          <w:rFonts w:ascii="Angsana New" w:hAnsi="Angsana New" w:cs="Angsana New"/>
          <w:sz w:val="28"/>
        </w:rPr>
        <w:t>Auditor, Senior Professional Level</w:t>
      </w:r>
    </w:p>
    <w:p w:rsidR="007E4349" w:rsidRPr="005A5339" w:rsidRDefault="00A22D0E" w:rsidP="003D1546">
      <w:pPr>
        <w:spacing w:after="0"/>
        <w:ind w:left="2880" w:hanging="45"/>
        <w:rPr>
          <w:rFonts w:ascii="Angsana New" w:hAnsi="Angsana New" w:cs="Angsana New"/>
          <w:sz w:val="28"/>
        </w:rPr>
      </w:pPr>
      <w:r w:rsidRPr="005A5339">
        <w:rPr>
          <w:rFonts w:ascii="Angsana New" w:hAnsi="Angsana New" w:cs="Angsana New"/>
          <w:sz w:val="28"/>
        </w:rPr>
        <w:t xml:space="preserve">  </w:t>
      </w:r>
      <w:r w:rsidR="00D51439" w:rsidRPr="005A5339">
        <w:rPr>
          <w:rFonts w:ascii="Angsana New" w:hAnsi="Angsana New" w:cs="Angsana New"/>
          <w:sz w:val="28"/>
        </w:rPr>
        <w:t xml:space="preserve">Acting </w:t>
      </w:r>
      <w:r w:rsidR="00C81CAD" w:rsidRPr="005A5339">
        <w:rPr>
          <w:rFonts w:ascii="Angsana New" w:hAnsi="Angsana New" w:cs="Angsana New" w:hint="cs"/>
          <w:sz w:val="28"/>
        </w:rPr>
        <w:t>Director of Finan</w:t>
      </w:r>
      <w:r w:rsidR="001A1616" w:rsidRPr="005A5339">
        <w:rPr>
          <w:rFonts w:ascii="Angsana New" w:hAnsi="Angsana New" w:cs="Angsana New" w:hint="cs"/>
          <w:sz w:val="28"/>
        </w:rPr>
        <w:t xml:space="preserve">cial </w:t>
      </w:r>
      <w:r w:rsidR="008653E6" w:rsidRPr="005A5339">
        <w:rPr>
          <w:rFonts w:ascii="Angsana New" w:hAnsi="Angsana New" w:cs="Angsana New"/>
          <w:sz w:val="28"/>
        </w:rPr>
        <w:t>and Procurement</w:t>
      </w:r>
      <w:r w:rsidR="00A0040D" w:rsidRPr="005A5339">
        <w:rPr>
          <w:rFonts w:ascii="Angsana New" w:hAnsi="Angsana New" w:cs="Angsana New"/>
          <w:sz w:val="28"/>
        </w:rPr>
        <w:t xml:space="preserve"> Audit Office</w:t>
      </w:r>
      <w:r w:rsidR="008653E6" w:rsidRPr="005A5339">
        <w:rPr>
          <w:rFonts w:ascii="Angsana New" w:hAnsi="Angsana New" w:cs="Angsana New"/>
          <w:sz w:val="28"/>
        </w:rPr>
        <w:t xml:space="preserve"> No</w:t>
      </w:r>
      <w:r w:rsidR="008653E6" w:rsidRPr="005A5339">
        <w:rPr>
          <w:rFonts w:ascii="Angsana New" w:hAnsi="Angsana New" w:cs="Angsana New"/>
          <w:sz w:val="28"/>
          <w:cs/>
        </w:rPr>
        <w:t>.</w:t>
      </w:r>
      <w:r w:rsidR="008653E6" w:rsidRPr="005A5339">
        <w:rPr>
          <w:rFonts w:ascii="Angsana New" w:hAnsi="Angsana New" w:cs="Angsana New"/>
          <w:sz w:val="28"/>
        </w:rPr>
        <w:t>4</w:t>
      </w:r>
    </w:p>
    <w:p w:rsidR="001D10C3" w:rsidRPr="00565A28" w:rsidRDefault="001D10C3" w:rsidP="00661B8B">
      <w:pPr>
        <w:spacing w:after="0"/>
        <w:ind w:left="720" w:firstLine="720"/>
        <w:jc w:val="center"/>
        <w:rPr>
          <w:rFonts w:ascii="Angsana New" w:hAnsi="Angsana New" w:cs="Angsana New"/>
          <w:b/>
          <w:bCs/>
          <w:sz w:val="28"/>
        </w:rPr>
      </w:pPr>
    </w:p>
    <w:p w:rsidR="001D10C3" w:rsidRPr="00565A28" w:rsidRDefault="00087451" w:rsidP="00285CDF">
      <w:pPr>
        <w:spacing w:after="0"/>
        <w:ind w:left="720" w:firstLine="720"/>
        <w:jc w:val="center"/>
        <w:rPr>
          <w:rFonts w:ascii="Angsana New" w:hAnsi="Angsana New" w:cs="Angsana New"/>
          <w:b/>
          <w:bCs/>
          <w:sz w:val="28"/>
        </w:rPr>
      </w:pPr>
      <w:r>
        <w:rPr>
          <w:rFonts w:ascii="Angsana New" w:hAnsi="Angsana New" w:cs="Angsana New"/>
          <w:b/>
          <w:bCs/>
          <w:noProof/>
          <w:sz w:val="28"/>
        </w:rPr>
        <w:pict>
          <v:shapetype id="_x0000_t202" coordsize="21600,21600" o:spt="202" path="m,l,21600r21600,l21600,xe">
            <v:stroke joinstyle="miter"/>
            <v:path gradientshapeok="t" o:connecttype="rect"/>
          </v:shapetype>
          <v:shape id="Text Box 5" o:spid="_x0000_s1026" type="#_x0000_t202" style="position:absolute;left:0;text-align:left;margin-left:-6.85pt;margin-top:78.25pt;width:87.75pt;height:29.3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" stroked="f">
            <v:textbox style="mso-next-textbox:#Text Box 5">
              <w:txbxContent>
                <w:p w:rsidR="0058150C" w:rsidRPr="009D0A3D" w:rsidRDefault="004F7F09" w:rsidP="0058150C">
                  <w:pPr>
                    <w:rPr>
                      <w:rFonts w:ascii="Angsana New" w:hAnsi="Angsana New" w:cs="Angsana New"/>
                      <w:b/>
                      <w:bCs/>
                      <w:sz w:val="28"/>
                    </w:rPr>
                  </w:pPr>
                  <w:r w:rsidRPr="009D0A3D">
                    <w:rPr>
                      <w:rFonts w:ascii="Angsana New" w:hAnsi="Angsana New" w:cs="Angsana New" w:hint="cs"/>
                      <w:b/>
                      <w:bCs/>
                      <w:sz w:val="28"/>
                    </w:rPr>
                    <w:t>August</w:t>
                  </w:r>
                  <w:r w:rsidR="007E3217" w:rsidRPr="009D0A3D">
                    <w:rPr>
                      <w:rFonts w:ascii="Angsana New" w:hAnsi="Angsana New" w:cs="Angsana New" w:hint="cs"/>
                      <w:b/>
                      <w:bCs/>
                      <w:sz w:val="28"/>
                      <w:cs/>
                    </w:rPr>
                    <w:t xml:space="preserve"> </w:t>
                  </w:r>
                  <w:r w:rsidR="00903B35">
                    <w:rPr>
                      <w:rFonts w:ascii="Angsana New" w:hAnsi="Angsana New" w:cs="Angsana New" w:hint="cs"/>
                      <w:b/>
                      <w:bCs/>
                      <w:sz w:val="28"/>
                    </w:rPr>
                    <w:t>2</w:t>
                  </w:r>
                  <w:r w:rsidR="00903B35">
                    <w:rPr>
                      <w:rFonts w:ascii="Angsana New" w:hAnsi="Angsana New" w:cs="Angsana New"/>
                      <w:b/>
                      <w:bCs/>
                      <w:sz w:val="28"/>
                    </w:rPr>
                    <w:t>8</w:t>
                  </w:r>
                  <w:r w:rsidRPr="009D0A3D">
                    <w:rPr>
                      <w:rFonts w:ascii="Angsana New" w:hAnsi="Angsana New" w:cs="Angsana New" w:hint="cs"/>
                      <w:b/>
                      <w:bCs/>
                      <w:sz w:val="28"/>
                    </w:rPr>
                    <w:t>, 201</w:t>
                  </w:r>
                  <w:r w:rsidR="009D0A3D">
                    <w:rPr>
                      <w:rFonts w:ascii="Angsana New" w:hAnsi="Angsana New" w:cs="Angsana New"/>
                      <w:b/>
                      <w:bCs/>
                      <w:sz w:val="28"/>
                    </w:rPr>
                    <w:t>9</w:t>
                  </w:r>
                </w:p>
              </w:txbxContent>
            </v:textbox>
          </v:shape>
        </w:pict>
      </w:r>
    </w:p>
    <w:sectPr w:rsidR="001D10C3" w:rsidRPr="00565A28" w:rsidSect="00285CDF">
      <w:headerReference w:type="default" r:id="rId8"/>
      <w:footerReference w:type="default" r:id="rId9"/>
      <w:headerReference w:type="first" r:id="rId10"/>
      <w:footerReference w:type="first" r:id="rId11"/>
      <w:pgSz w:w="11906" w:h="16838"/>
      <w:pgMar w:top="1526" w:right="1133" w:bottom="1276"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4AF" w:rsidRDefault="005964AF" w:rsidP="00F62497">
      <w:pPr>
        <w:spacing w:after="0" w:line="240" w:lineRule="auto"/>
      </w:pPr>
      <w:r>
        <w:separator/>
      </w:r>
    </w:p>
  </w:endnote>
  <w:endnote w:type="continuationSeparator" w:id="0">
    <w:p w:rsidR="005964AF" w:rsidRDefault="005964AF" w:rsidP="00F624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altName w:val="Arial Unicode MS"/>
    <w:charset w:val="00"/>
    <w:family w:val="swiss"/>
    <w:pitch w:val="variable"/>
    <w:sig w:usb0="00000000"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genda">
    <w:altName w:val="Arial"/>
    <w:panose1 w:val="00000000000000000000"/>
    <w:charset w:val="00"/>
    <w:family w:val="swiss"/>
    <w:notTrueType/>
    <w:pitch w:val="default"/>
    <w:sig w:usb0="00000003" w:usb1="00000000" w:usb2="00000000" w:usb3="00000000" w:csb0="00000001" w:csb1="00000000"/>
  </w:font>
  <w:font w:name="Coronet">
    <w:altName w:val="Arabic Typesetting"/>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Pr="009D0A3D" w:rsidRDefault="00A22D0E">
    <w:pPr>
      <w:pStyle w:val="Footer"/>
      <w:rPr>
        <w:rFonts w:asciiTheme="majorBidi" w:hAnsiTheme="majorBidi" w:cstheme="majorBidi"/>
        <w:b/>
        <w:bCs/>
        <w:sz w:val="28"/>
      </w:rPr>
    </w:pPr>
    <w:r w:rsidRPr="009D0A3D">
      <w:rPr>
        <w:rFonts w:asciiTheme="majorBidi" w:hAnsiTheme="majorBidi" w:cstheme="majorBidi"/>
        <w:b/>
        <w:bCs/>
        <w:sz w:val="28"/>
      </w:rPr>
      <w:t xml:space="preserve">State Audit </w:t>
    </w:r>
    <w:r w:rsidR="00C60FCE" w:rsidRPr="009D0A3D">
      <w:rPr>
        <w:rFonts w:asciiTheme="majorBidi" w:hAnsiTheme="majorBidi" w:cstheme="majorBidi"/>
        <w:b/>
        <w:bCs/>
        <w:sz w:val="28"/>
      </w:rPr>
      <w:t xml:space="preserve">Office of the </w:t>
    </w:r>
    <w:r w:rsidRPr="009D0A3D">
      <w:rPr>
        <w:rFonts w:asciiTheme="majorBidi" w:hAnsiTheme="majorBidi" w:cstheme="majorBidi"/>
        <w:b/>
        <w:bCs/>
        <w:sz w:val="28"/>
      </w:rPr>
      <w:t xml:space="preserve">Kingdom of </w:t>
    </w:r>
    <w:r w:rsidR="00C60FCE" w:rsidRPr="009D0A3D">
      <w:rPr>
        <w:rFonts w:asciiTheme="majorBidi" w:hAnsiTheme="majorBidi" w:cstheme="majorBidi"/>
        <w:b/>
        <w:bCs/>
        <w:sz w:val="28"/>
      </w:rPr>
      <w:t>Thailand</w:t>
    </w:r>
  </w:p>
  <w:p w:rsidR="00C60FCE" w:rsidRDefault="00C60FCE" w:rsidP="00D150BC">
    <w:pPr>
      <w:pStyle w:val="Footer"/>
      <w:ind w:firstLine="7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Pr="00AB39FA" w:rsidRDefault="006E7E4D" w:rsidP="0011710C">
    <w:pPr>
      <w:pStyle w:val="Footer"/>
      <w:rPr>
        <w:rFonts w:ascii="Coronet" w:hAnsi="Coronet"/>
        <w:b/>
        <w:bCs/>
        <w:sz w:val="28"/>
      </w:rPr>
    </w:pPr>
    <w:r w:rsidRPr="00AB39FA">
      <w:rPr>
        <w:rFonts w:ascii="Coronet" w:hAnsi="Coronet"/>
        <w:b/>
        <w:bCs/>
        <w:sz w:val="28"/>
      </w:rPr>
      <w:t xml:space="preserve">State Audit </w:t>
    </w:r>
    <w:r w:rsidR="00C60FCE" w:rsidRPr="00AB39FA">
      <w:rPr>
        <w:rFonts w:ascii="Coronet" w:hAnsi="Coronet"/>
        <w:b/>
        <w:bCs/>
        <w:sz w:val="28"/>
      </w:rPr>
      <w:t xml:space="preserve">Office of the </w:t>
    </w:r>
    <w:r w:rsidRPr="00AB39FA">
      <w:rPr>
        <w:rFonts w:ascii="Coronet" w:hAnsi="Coronet"/>
        <w:b/>
        <w:bCs/>
        <w:sz w:val="28"/>
      </w:rPr>
      <w:t xml:space="preserve">Kingdom </w:t>
    </w:r>
    <w:r w:rsidR="00C60FCE" w:rsidRPr="00AB39FA">
      <w:rPr>
        <w:rFonts w:ascii="Coronet" w:hAnsi="Coronet"/>
        <w:b/>
        <w:bCs/>
        <w:sz w:val="28"/>
      </w:rPr>
      <w:t>of Thailand</w:t>
    </w:r>
  </w:p>
  <w:p w:rsidR="00C60FCE" w:rsidRDefault="00C60F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4AF" w:rsidRDefault="005964AF" w:rsidP="00F62497">
      <w:pPr>
        <w:spacing w:after="0" w:line="240" w:lineRule="auto"/>
      </w:pPr>
      <w:r>
        <w:separator/>
      </w:r>
    </w:p>
  </w:footnote>
  <w:footnote w:type="continuationSeparator" w:id="0">
    <w:p w:rsidR="005964AF" w:rsidRDefault="005964AF" w:rsidP="00F624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8"/>
      </w:rPr>
      <w:id w:val="18345926"/>
      <w:docPartObj>
        <w:docPartGallery w:val="Page Numbers (Top of Page)"/>
        <w:docPartUnique/>
      </w:docPartObj>
    </w:sdtPr>
    <w:sdtContent>
      <w:p w:rsidR="00DF27EC" w:rsidRDefault="00DF27EC" w:rsidP="000D7538">
        <w:pPr>
          <w:spacing w:after="0" w:line="380" w:lineRule="exact"/>
          <w:ind w:left="215" w:hanging="215"/>
          <w:jc w:val="center"/>
          <w:rPr>
            <w:rFonts w:ascii="TH SarabunPSK" w:eastAsia="Calibri" w:hAnsi="TH SarabunPSK" w:cs="TH SarabunPSK"/>
            <w:b/>
            <w:bCs/>
            <w:sz w:val="28"/>
          </w:rPr>
        </w:pPr>
      </w:p>
      <w:p w:rsidR="00075F13" w:rsidRDefault="00075F13" w:rsidP="000D7538">
        <w:pPr>
          <w:spacing w:after="0" w:line="380" w:lineRule="exact"/>
          <w:ind w:left="215" w:hanging="215"/>
          <w:jc w:val="center"/>
          <w:rPr>
            <w:rFonts w:ascii="TH SarabunPSK" w:eastAsia="Calibri" w:hAnsi="TH SarabunPSK" w:cs="TH SarabunPSK"/>
            <w:b/>
            <w:bCs/>
            <w:sz w:val="28"/>
          </w:rPr>
        </w:pPr>
      </w:p>
      <w:p w:rsidR="000D7538" w:rsidRPr="00CB1086" w:rsidRDefault="000D7538" w:rsidP="000D7538">
        <w:pPr>
          <w:spacing w:after="0" w:line="380" w:lineRule="exact"/>
          <w:ind w:left="215" w:hanging="215"/>
          <w:jc w:val="center"/>
          <w:rPr>
            <w:rFonts w:ascii="Angsana New" w:eastAsia="Calibri" w:hAnsi="Angsana New" w:cs="Angsana New"/>
            <w:sz w:val="28"/>
          </w:rPr>
        </w:pPr>
        <w:r w:rsidRPr="00CB1086">
          <w:rPr>
            <w:rFonts w:ascii="Angsana New" w:eastAsia="Calibri" w:hAnsi="Angsana New" w:cs="Angsana New" w:hint="cs"/>
            <w:b/>
            <w:bCs/>
            <w:noProof/>
            <w:sz w:val="28"/>
          </w:rPr>
          <w:drawing>
            <wp:anchor distT="0" distB="0" distL="114300" distR="114300" simplePos="0" relativeHeight="251659264" behindDoc="1" locked="0" layoutInCell="1" allowOverlap="1">
              <wp:simplePos x="0" y="0"/>
              <wp:positionH relativeFrom="column">
                <wp:posOffset>5376291</wp:posOffset>
              </wp:positionH>
              <wp:positionV relativeFrom="paragraph">
                <wp:posOffset>-222809</wp:posOffset>
              </wp:positionV>
              <wp:extent cx="368655" cy="365760"/>
              <wp:effectExtent l="19050" t="0" r="0" b="0"/>
              <wp:wrapNone/>
              <wp:docPr id="14" name="Picture 1" descr="logooag_E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oag_Eng"/>
                      <pic:cNvPicPr preferRelativeResize="0">
                        <a:picLocks noChangeArrowheads="1"/>
                      </pic:cNvPicPr>
                    </pic:nvPicPr>
                    <pic:blipFill>
                      <a:blip r:embed="rId1"/>
                      <a:srcRect/>
                      <a:stretch>
                        <a:fillRect/>
                      </a:stretch>
                    </pic:blipFill>
                    <pic:spPr bwMode="auto">
                      <a:xfrm>
                        <a:off x="0" y="0"/>
                        <a:ext cx="368655" cy="365760"/>
                      </a:xfrm>
                      <a:prstGeom prst="rect">
                        <a:avLst/>
                      </a:prstGeom>
                      <a:noFill/>
                      <a:ln w="9525">
                        <a:noFill/>
                        <a:miter lim="800000"/>
                        <a:headEnd/>
                        <a:tailEnd/>
                      </a:ln>
                    </pic:spPr>
                  </pic:pic>
                </a:graphicData>
              </a:graphic>
            </wp:anchor>
          </w:drawing>
        </w:r>
        <w:r w:rsidRPr="00CB1086">
          <w:rPr>
            <w:rFonts w:ascii="Angsana New" w:eastAsia="Calibri" w:hAnsi="Angsana New" w:cs="Angsana New" w:hint="cs"/>
            <w:b/>
            <w:bCs/>
            <w:sz w:val="28"/>
            <w:cs/>
          </w:rPr>
          <w:t>(</w:t>
        </w:r>
        <w:r w:rsidRPr="00CB1086">
          <w:rPr>
            <w:rFonts w:ascii="Angsana New" w:eastAsia="Calibri" w:hAnsi="Angsana New" w:cs="Angsana New" w:hint="cs"/>
            <w:b/>
            <w:bCs/>
            <w:sz w:val="28"/>
          </w:rPr>
          <w:t>TRANSLATION</w:t>
        </w:r>
        <w:r w:rsidRPr="00CB1086">
          <w:rPr>
            <w:rFonts w:ascii="Angsana New" w:eastAsia="Calibri" w:hAnsi="Angsana New" w:cs="Angsana New" w:hint="cs"/>
            <w:b/>
            <w:bCs/>
            <w:sz w:val="28"/>
            <w:cs/>
          </w:rPr>
          <w:t>)</w:t>
        </w:r>
      </w:p>
      <w:p w:rsidR="000D7538" w:rsidRPr="000D7538" w:rsidRDefault="00087451" w:rsidP="000D7538">
        <w:pPr>
          <w:pStyle w:val="Header"/>
          <w:tabs>
            <w:tab w:val="left" w:pos="8364"/>
          </w:tabs>
          <w:jc w:val="center"/>
          <w:rPr>
            <w:rFonts w:ascii="TH SarabunPSK" w:hAnsi="TH SarabunPSK" w:cs="TH SarabunPSK"/>
            <w:sz w:val="28"/>
          </w:rPr>
        </w:pPr>
        <w:r w:rsidRPr="000D7538">
          <w:rPr>
            <w:rFonts w:ascii="TH SarabunPSK" w:hAnsi="TH SarabunPSK" w:cs="TH SarabunPSK"/>
            <w:sz w:val="28"/>
          </w:rPr>
          <w:fldChar w:fldCharType="begin"/>
        </w:r>
        <w:r w:rsidR="000D7538" w:rsidRPr="000D7538">
          <w:rPr>
            <w:rFonts w:ascii="TH SarabunPSK" w:hAnsi="TH SarabunPSK" w:cs="TH SarabunPSK"/>
            <w:sz w:val="28"/>
          </w:rPr>
          <w:instrText xml:space="preserve"> PAGE   \</w:instrText>
        </w:r>
        <w:r w:rsidR="000D7538" w:rsidRPr="000D7538">
          <w:rPr>
            <w:rFonts w:ascii="TH SarabunPSK" w:hAnsi="TH SarabunPSK" w:cs="TH SarabunPSK"/>
            <w:sz w:val="28"/>
            <w:cs/>
          </w:rPr>
          <w:instrText xml:space="preserve">* </w:instrText>
        </w:r>
        <w:r w:rsidR="000D7538" w:rsidRPr="000D7538">
          <w:rPr>
            <w:rFonts w:ascii="TH SarabunPSK" w:hAnsi="TH SarabunPSK" w:cs="TH SarabunPSK"/>
            <w:sz w:val="28"/>
          </w:rPr>
          <w:instrText xml:space="preserve">MERGEFORMAT </w:instrText>
        </w:r>
        <w:r w:rsidRPr="000D7538">
          <w:rPr>
            <w:rFonts w:ascii="TH SarabunPSK" w:hAnsi="TH SarabunPSK" w:cs="TH SarabunPSK"/>
            <w:sz w:val="28"/>
          </w:rPr>
          <w:fldChar w:fldCharType="separate"/>
        </w:r>
        <w:r w:rsidR="00903B35">
          <w:rPr>
            <w:rFonts w:ascii="TH SarabunPSK" w:hAnsi="TH SarabunPSK" w:cs="TH SarabunPSK"/>
            <w:noProof/>
            <w:sz w:val="28"/>
          </w:rPr>
          <w:t>6</w:t>
        </w:r>
        <w:r w:rsidRPr="000D7538">
          <w:rPr>
            <w:rFonts w:ascii="TH SarabunPSK" w:hAnsi="TH SarabunPSK" w:cs="TH SarabunPSK"/>
            <w:sz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Default="00C60FCE" w:rsidP="00BC55E1">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2809"/>
    <w:multiLevelType w:val="hybridMultilevel"/>
    <w:tmpl w:val="0F44E7A0"/>
    <w:lvl w:ilvl="0" w:tplc="A432B16E">
      <w:start w:val="1"/>
      <w:numFmt w:val="bullet"/>
      <w:lvlText w:val=""/>
      <w:lvlJc w:val="left"/>
      <w:pPr>
        <w:ind w:left="1440" w:hanging="360"/>
      </w:pPr>
      <w:rPr>
        <w:rFonts w:ascii="Symbol" w:hAnsi="Symbol"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3425AC6"/>
    <w:multiLevelType w:val="hybridMultilevel"/>
    <w:tmpl w:val="40E8746E"/>
    <w:lvl w:ilvl="0" w:tplc="74AC7D82">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3D22DFD"/>
    <w:multiLevelType w:val="hybridMultilevel"/>
    <w:tmpl w:val="21D8D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F9F40C3"/>
    <w:multiLevelType w:val="hybridMultilevel"/>
    <w:tmpl w:val="A79EEF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compat>
  <w:rsids>
    <w:rsidRoot w:val="00843342"/>
    <w:rsid w:val="00020342"/>
    <w:rsid w:val="00060FED"/>
    <w:rsid w:val="00065AAC"/>
    <w:rsid w:val="000721C0"/>
    <w:rsid w:val="00075F13"/>
    <w:rsid w:val="00084522"/>
    <w:rsid w:val="00084730"/>
    <w:rsid w:val="000864A2"/>
    <w:rsid w:val="00087451"/>
    <w:rsid w:val="00091C36"/>
    <w:rsid w:val="0009571E"/>
    <w:rsid w:val="000A1329"/>
    <w:rsid w:val="000A5FAD"/>
    <w:rsid w:val="000A729F"/>
    <w:rsid w:val="000D423B"/>
    <w:rsid w:val="000D7538"/>
    <w:rsid w:val="000E06F4"/>
    <w:rsid w:val="000E6256"/>
    <w:rsid w:val="00106F55"/>
    <w:rsid w:val="001101A3"/>
    <w:rsid w:val="0011617F"/>
    <w:rsid w:val="0011710C"/>
    <w:rsid w:val="001302B3"/>
    <w:rsid w:val="00135B85"/>
    <w:rsid w:val="00136EB4"/>
    <w:rsid w:val="00140504"/>
    <w:rsid w:val="001444AC"/>
    <w:rsid w:val="001458B3"/>
    <w:rsid w:val="001471EB"/>
    <w:rsid w:val="00170388"/>
    <w:rsid w:val="0017752C"/>
    <w:rsid w:val="00181BD4"/>
    <w:rsid w:val="001916DC"/>
    <w:rsid w:val="001918F7"/>
    <w:rsid w:val="001960F0"/>
    <w:rsid w:val="001A1616"/>
    <w:rsid w:val="001B3FCD"/>
    <w:rsid w:val="001B5C36"/>
    <w:rsid w:val="001D10C3"/>
    <w:rsid w:val="001E4D43"/>
    <w:rsid w:val="001E6D71"/>
    <w:rsid w:val="0021359D"/>
    <w:rsid w:val="002233AC"/>
    <w:rsid w:val="00223A61"/>
    <w:rsid w:val="00230A20"/>
    <w:rsid w:val="00246676"/>
    <w:rsid w:val="00247667"/>
    <w:rsid w:val="002521A0"/>
    <w:rsid w:val="00260745"/>
    <w:rsid w:val="00285CDF"/>
    <w:rsid w:val="00292F19"/>
    <w:rsid w:val="00296E54"/>
    <w:rsid w:val="002B5A72"/>
    <w:rsid w:val="002B7E4E"/>
    <w:rsid w:val="002C4C4E"/>
    <w:rsid w:val="002C50D6"/>
    <w:rsid w:val="002C7701"/>
    <w:rsid w:val="002D4F1B"/>
    <w:rsid w:val="002D6D55"/>
    <w:rsid w:val="00307900"/>
    <w:rsid w:val="003206DC"/>
    <w:rsid w:val="00320E54"/>
    <w:rsid w:val="00321FB5"/>
    <w:rsid w:val="003242CF"/>
    <w:rsid w:val="00325471"/>
    <w:rsid w:val="00331A08"/>
    <w:rsid w:val="003A5289"/>
    <w:rsid w:val="003B3EE0"/>
    <w:rsid w:val="003C147C"/>
    <w:rsid w:val="003D019B"/>
    <w:rsid w:val="003D1546"/>
    <w:rsid w:val="003D2E42"/>
    <w:rsid w:val="003F310C"/>
    <w:rsid w:val="00414974"/>
    <w:rsid w:val="004254E6"/>
    <w:rsid w:val="004433F8"/>
    <w:rsid w:val="004504B2"/>
    <w:rsid w:val="00497701"/>
    <w:rsid w:val="004A1E65"/>
    <w:rsid w:val="004A5122"/>
    <w:rsid w:val="004B00B9"/>
    <w:rsid w:val="004B194D"/>
    <w:rsid w:val="004C0184"/>
    <w:rsid w:val="004E614D"/>
    <w:rsid w:val="004F517D"/>
    <w:rsid w:val="004F7F09"/>
    <w:rsid w:val="0050523F"/>
    <w:rsid w:val="005144DC"/>
    <w:rsid w:val="00532018"/>
    <w:rsid w:val="00545569"/>
    <w:rsid w:val="00551000"/>
    <w:rsid w:val="00551065"/>
    <w:rsid w:val="00556A77"/>
    <w:rsid w:val="00565096"/>
    <w:rsid w:val="00565A28"/>
    <w:rsid w:val="0057199B"/>
    <w:rsid w:val="0058150C"/>
    <w:rsid w:val="0058696B"/>
    <w:rsid w:val="005906AB"/>
    <w:rsid w:val="00590815"/>
    <w:rsid w:val="005964AF"/>
    <w:rsid w:val="005A5339"/>
    <w:rsid w:val="005C5216"/>
    <w:rsid w:val="005E452F"/>
    <w:rsid w:val="005F1928"/>
    <w:rsid w:val="006120DB"/>
    <w:rsid w:val="00613264"/>
    <w:rsid w:val="00616D9E"/>
    <w:rsid w:val="0063148B"/>
    <w:rsid w:val="006331A1"/>
    <w:rsid w:val="00633F43"/>
    <w:rsid w:val="00661B8B"/>
    <w:rsid w:val="00676E64"/>
    <w:rsid w:val="00680A96"/>
    <w:rsid w:val="00691449"/>
    <w:rsid w:val="006B673C"/>
    <w:rsid w:val="006D54F8"/>
    <w:rsid w:val="006E7374"/>
    <w:rsid w:val="006E7E4D"/>
    <w:rsid w:val="006F12B0"/>
    <w:rsid w:val="00705E46"/>
    <w:rsid w:val="00732D8C"/>
    <w:rsid w:val="0073777F"/>
    <w:rsid w:val="00745C2A"/>
    <w:rsid w:val="00765CBB"/>
    <w:rsid w:val="00772368"/>
    <w:rsid w:val="007A29AD"/>
    <w:rsid w:val="007A3E91"/>
    <w:rsid w:val="007C73EB"/>
    <w:rsid w:val="007D7D6C"/>
    <w:rsid w:val="007E3217"/>
    <w:rsid w:val="007E4349"/>
    <w:rsid w:val="007E6D33"/>
    <w:rsid w:val="007F53FC"/>
    <w:rsid w:val="00807C78"/>
    <w:rsid w:val="008241C7"/>
    <w:rsid w:val="00832201"/>
    <w:rsid w:val="00843342"/>
    <w:rsid w:val="008475CF"/>
    <w:rsid w:val="00852275"/>
    <w:rsid w:val="008653E6"/>
    <w:rsid w:val="008809BB"/>
    <w:rsid w:val="00886BB3"/>
    <w:rsid w:val="00895D30"/>
    <w:rsid w:val="008A615B"/>
    <w:rsid w:val="008B0FE7"/>
    <w:rsid w:val="008C0AB1"/>
    <w:rsid w:val="008C3F57"/>
    <w:rsid w:val="008E0EF2"/>
    <w:rsid w:val="008E4EAC"/>
    <w:rsid w:val="008F04B4"/>
    <w:rsid w:val="008F3E57"/>
    <w:rsid w:val="008F7F60"/>
    <w:rsid w:val="00903B35"/>
    <w:rsid w:val="00910EC8"/>
    <w:rsid w:val="00923AE7"/>
    <w:rsid w:val="00926B85"/>
    <w:rsid w:val="009673D6"/>
    <w:rsid w:val="00987F54"/>
    <w:rsid w:val="009911F5"/>
    <w:rsid w:val="00997AD8"/>
    <w:rsid w:val="009C2180"/>
    <w:rsid w:val="009C299D"/>
    <w:rsid w:val="009D0A3D"/>
    <w:rsid w:val="00A0040D"/>
    <w:rsid w:val="00A008D8"/>
    <w:rsid w:val="00A22D0E"/>
    <w:rsid w:val="00A325BC"/>
    <w:rsid w:val="00A35453"/>
    <w:rsid w:val="00A41DE2"/>
    <w:rsid w:val="00A46A45"/>
    <w:rsid w:val="00A51968"/>
    <w:rsid w:val="00A6377B"/>
    <w:rsid w:val="00A71FEB"/>
    <w:rsid w:val="00AA04B4"/>
    <w:rsid w:val="00AB39FA"/>
    <w:rsid w:val="00AC35C5"/>
    <w:rsid w:val="00AC552B"/>
    <w:rsid w:val="00AD1A83"/>
    <w:rsid w:val="00AF4FA3"/>
    <w:rsid w:val="00AF72F6"/>
    <w:rsid w:val="00B0161D"/>
    <w:rsid w:val="00B076DB"/>
    <w:rsid w:val="00B07B28"/>
    <w:rsid w:val="00B104C2"/>
    <w:rsid w:val="00B113F7"/>
    <w:rsid w:val="00B23B74"/>
    <w:rsid w:val="00B26439"/>
    <w:rsid w:val="00B53B17"/>
    <w:rsid w:val="00B5753A"/>
    <w:rsid w:val="00B741D4"/>
    <w:rsid w:val="00B743E1"/>
    <w:rsid w:val="00B90B4D"/>
    <w:rsid w:val="00B973E9"/>
    <w:rsid w:val="00BA6C1B"/>
    <w:rsid w:val="00BC55E1"/>
    <w:rsid w:val="00BD11A6"/>
    <w:rsid w:val="00BE5A1F"/>
    <w:rsid w:val="00BF730C"/>
    <w:rsid w:val="00C019D7"/>
    <w:rsid w:val="00C04DEF"/>
    <w:rsid w:val="00C128BA"/>
    <w:rsid w:val="00C302DB"/>
    <w:rsid w:val="00C33356"/>
    <w:rsid w:val="00C33B65"/>
    <w:rsid w:val="00C5098D"/>
    <w:rsid w:val="00C532E7"/>
    <w:rsid w:val="00C60FCE"/>
    <w:rsid w:val="00C61D60"/>
    <w:rsid w:val="00C646AC"/>
    <w:rsid w:val="00C81CAD"/>
    <w:rsid w:val="00CA758D"/>
    <w:rsid w:val="00CB1086"/>
    <w:rsid w:val="00CB38D0"/>
    <w:rsid w:val="00CB60A4"/>
    <w:rsid w:val="00CC1F14"/>
    <w:rsid w:val="00CC33D6"/>
    <w:rsid w:val="00CD36B8"/>
    <w:rsid w:val="00D150BC"/>
    <w:rsid w:val="00D51439"/>
    <w:rsid w:val="00D52D57"/>
    <w:rsid w:val="00D661EC"/>
    <w:rsid w:val="00D72285"/>
    <w:rsid w:val="00D7432A"/>
    <w:rsid w:val="00D756AB"/>
    <w:rsid w:val="00D9140A"/>
    <w:rsid w:val="00D964BF"/>
    <w:rsid w:val="00D968DC"/>
    <w:rsid w:val="00DA15F2"/>
    <w:rsid w:val="00DD0820"/>
    <w:rsid w:val="00DF27EC"/>
    <w:rsid w:val="00DF4146"/>
    <w:rsid w:val="00DF69FF"/>
    <w:rsid w:val="00E029BB"/>
    <w:rsid w:val="00E20C72"/>
    <w:rsid w:val="00E20FA6"/>
    <w:rsid w:val="00E21A3E"/>
    <w:rsid w:val="00E54E11"/>
    <w:rsid w:val="00E81B06"/>
    <w:rsid w:val="00E82FF5"/>
    <w:rsid w:val="00E87D2A"/>
    <w:rsid w:val="00E92F66"/>
    <w:rsid w:val="00E96635"/>
    <w:rsid w:val="00EB7C33"/>
    <w:rsid w:val="00EC0777"/>
    <w:rsid w:val="00EE207C"/>
    <w:rsid w:val="00EE21A6"/>
    <w:rsid w:val="00EE54BC"/>
    <w:rsid w:val="00EF30B9"/>
    <w:rsid w:val="00F0298D"/>
    <w:rsid w:val="00F14E2A"/>
    <w:rsid w:val="00F176A7"/>
    <w:rsid w:val="00F20053"/>
    <w:rsid w:val="00F22108"/>
    <w:rsid w:val="00F3202D"/>
    <w:rsid w:val="00F37866"/>
    <w:rsid w:val="00F45C4C"/>
    <w:rsid w:val="00F53CA8"/>
    <w:rsid w:val="00F62497"/>
    <w:rsid w:val="00F65CEF"/>
    <w:rsid w:val="00F704BB"/>
    <w:rsid w:val="00F726B5"/>
    <w:rsid w:val="00F911E1"/>
    <w:rsid w:val="00F9545C"/>
    <w:rsid w:val="00FA6EF2"/>
    <w:rsid w:val="00FA729F"/>
    <w:rsid w:val="00FA7B59"/>
    <w:rsid w:val="00FC048A"/>
    <w:rsid w:val="00FC3D52"/>
    <w:rsid w:val="00FC4C19"/>
    <w:rsid w:val="00FD67C9"/>
    <w:rsid w:val="00FE07B1"/>
    <w:rsid w:val="00FE6B68"/>
    <w:rsid w:val="00FF2E8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2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4F1B"/>
    <w:pPr>
      <w:autoSpaceDE w:val="0"/>
      <w:autoSpaceDN w:val="0"/>
      <w:adjustRightInd w:val="0"/>
      <w:spacing w:after="0" w:line="240" w:lineRule="auto"/>
    </w:pPr>
    <w:rPr>
      <w:rFonts w:ascii="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705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05E46"/>
    <w:rPr>
      <w:rFonts w:ascii="Tahoma" w:eastAsia="Times New Roman" w:hAnsi="Tahoma" w:cs="Tahoma"/>
      <w:sz w:val="20"/>
      <w:szCs w:val="20"/>
    </w:rPr>
  </w:style>
  <w:style w:type="paragraph" w:styleId="Header">
    <w:name w:val="header"/>
    <w:basedOn w:val="Normal"/>
    <w:link w:val="HeaderChar"/>
    <w:uiPriority w:val="99"/>
    <w:unhideWhenUsed/>
    <w:rsid w:val="00F62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497"/>
  </w:style>
  <w:style w:type="paragraph" w:styleId="Footer">
    <w:name w:val="footer"/>
    <w:basedOn w:val="Normal"/>
    <w:link w:val="FooterChar"/>
    <w:uiPriority w:val="99"/>
    <w:unhideWhenUsed/>
    <w:rsid w:val="00F62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497"/>
  </w:style>
  <w:style w:type="paragraph" w:styleId="BalloonText">
    <w:name w:val="Balloon Text"/>
    <w:basedOn w:val="Normal"/>
    <w:link w:val="BalloonTextChar"/>
    <w:uiPriority w:val="99"/>
    <w:semiHidden/>
    <w:unhideWhenUsed/>
    <w:rsid w:val="00E92F6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92F66"/>
    <w:rPr>
      <w:rFonts w:ascii="Tahoma" w:hAnsi="Tahoma" w:cs="Angsana New"/>
      <w:sz w:val="16"/>
      <w:szCs w:val="20"/>
    </w:rPr>
  </w:style>
  <w:style w:type="paragraph" w:customStyle="1" w:styleId="Pa51">
    <w:name w:val="Pa5+1"/>
    <w:basedOn w:val="Default"/>
    <w:next w:val="Default"/>
    <w:uiPriority w:val="99"/>
    <w:rsid w:val="005906AB"/>
    <w:pPr>
      <w:spacing w:line="201" w:lineRule="atLeast"/>
    </w:pPr>
    <w:rPr>
      <w:rFonts w:ascii="Agenda" w:hAnsi="Agenda" w:cstheme="minorBidi"/>
      <w:color w:val="auto"/>
      <w:lang w:val="en-AU"/>
    </w:rPr>
  </w:style>
  <w:style w:type="paragraph" w:styleId="ListParagraph">
    <w:name w:val="List Paragraph"/>
    <w:basedOn w:val="Normal"/>
    <w:uiPriority w:val="34"/>
    <w:qFormat/>
    <w:rsid w:val="00AF4FA3"/>
    <w:pPr>
      <w:spacing w:after="160" w:line="259" w:lineRule="auto"/>
      <w:ind w:left="720"/>
      <w:contextualSpacing/>
    </w:pPr>
    <w:rPr>
      <w:lang w:val="en-AU"/>
    </w:rPr>
  </w:style>
</w:styles>
</file>

<file path=word/webSettings.xml><?xml version="1.0" encoding="utf-8"?>
<w:webSettings xmlns:r="http://schemas.openxmlformats.org/officeDocument/2006/relationships" xmlns:w="http://schemas.openxmlformats.org/wordprocessingml/2006/main">
  <w:divs>
    <w:div w:id="906114847">
      <w:bodyDiv w:val="1"/>
      <w:marLeft w:val="0"/>
      <w:marRight w:val="0"/>
      <w:marTop w:val="0"/>
      <w:marBottom w:val="0"/>
      <w:divBdr>
        <w:top w:val="none" w:sz="0" w:space="0" w:color="auto"/>
        <w:left w:val="none" w:sz="0" w:space="0" w:color="auto"/>
        <w:bottom w:val="none" w:sz="0" w:space="0" w:color="auto"/>
        <w:right w:val="none" w:sz="0" w:space="0" w:color="auto"/>
      </w:divBdr>
      <w:divsChild>
        <w:div w:id="170294471">
          <w:marLeft w:val="0"/>
          <w:marRight w:val="0"/>
          <w:marTop w:val="0"/>
          <w:marBottom w:val="0"/>
          <w:divBdr>
            <w:top w:val="none" w:sz="0" w:space="0" w:color="auto"/>
            <w:left w:val="none" w:sz="0" w:space="0" w:color="auto"/>
            <w:bottom w:val="none" w:sz="0" w:space="0" w:color="auto"/>
            <w:right w:val="none" w:sz="0" w:space="0" w:color="auto"/>
          </w:divBdr>
        </w:div>
        <w:div w:id="303315333">
          <w:marLeft w:val="0"/>
          <w:marRight w:val="0"/>
          <w:marTop w:val="0"/>
          <w:marBottom w:val="0"/>
          <w:divBdr>
            <w:top w:val="none" w:sz="0" w:space="0" w:color="auto"/>
            <w:left w:val="none" w:sz="0" w:space="0" w:color="auto"/>
            <w:bottom w:val="none" w:sz="0" w:space="0" w:color="auto"/>
            <w:right w:val="none" w:sz="0" w:space="0" w:color="auto"/>
          </w:divBdr>
        </w:div>
      </w:divsChild>
    </w:div>
    <w:div w:id="1096099184">
      <w:bodyDiv w:val="1"/>
      <w:marLeft w:val="0"/>
      <w:marRight w:val="0"/>
      <w:marTop w:val="0"/>
      <w:marBottom w:val="0"/>
      <w:divBdr>
        <w:top w:val="none" w:sz="0" w:space="0" w:color="auto"/>
        <w:left w:val="none" w:sz="0" w:space="0" w:color="auto"/>
        <w:bottom w:val="none" w:sz="0" w:space="0" w:color="auto"/>
        <w:right w:val="none" w:sz="0" w:space="0" w:color="auto"/>
      </w:divBdr>
    </w:div>
    <w:div w:id="160615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E32CC-F97F-43C7-99B4-C35F536F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2410</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KTB_User</dc:creator>
  <cp:lastModifiedBy>610622</cp:lastModifiedBy>
  <cp:revision>56</cp:revision>
  <cp:lastPrinted>2019-08-29T09:39:00Z</cp:lastPrinted>
  <dcterms:created xsi:type="dcterms:W3CDTF">2019-08-29T05:57:00Z</dcterms:created>
  <dcterms:modified xsi:type="dcterms:W3CDTF">2019-08-29T09:55:00Z</dcterms:modified>
</cp:coreProperties>
</file>