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AE68EBD" w14:textId="43509A92" w:rsidR="00EB31AD" w:rsidRPr="003722BD" w:rsidRDefault="00B10265" w:rsidP="008040CE">
      <w:pPr>
        <w:spacing w:before="120" w:line="260" w:lineRule="atLeast"/>
        <w:ind w:left="0" w:hanging="11"/>
        <w:jc w:val="both"/>
        <w:rPr>
          <w:rFonts w:ascii="Angsana New" w:eastAsia="Angsana New" w:hAnsi="Angsana New"/>
          <w:spacing w:val="0"/>
          <w:sz w:val="28"/>
        </w:rPr>
      </w:pPr>
      <w:r w:rsidRPr="007351CD">
        <w:rPr>
          <w:rFonts w:ascii="Angsana New" w:eastAsia="Angsana New" w:hAnsi="Angsana New"/>
          <w:spacing w:val="0"/>
          <w:sz w:val="28"/>
          <w:lang w:val="en-GB"/>
        </w:rPr>
        <w:t xml:space="preserve">I have reviewed the accompanying consolidated and separate statements of financial position as at </w:t>
      </w:r>
      <w:r>
        <w:rPr>
          <w:rFonts w:ascii="Angsana New" w:eastAsia="Angsana New" w:hAnsi="Angsana New"/>
          <w:spacing w:val="0"/>
          <w:sz w:val="28"/>
          <w:lang w:val="en-GB"/>
        </w:rPr>
        <w:t>September</w:t>
      </w:r>
      <w:r>
        <w:rPr>
          <w:rFonts w:ascii="Angsana New" w:eastAsia="Angsana New" w:hAnsi="Angsana New" w:hint="cs"/>
          <w:spacing w:val="0"/>
          <w:sz w:val="28"/>
          <w:cs/>
          <w:lang w:val="en-GB"/>
        </w:rPr>
        <w:t xml:space="preserve"> </w:t>
      </w:r>
      <w:r>
        <w:rPr>
          <w:rFonts w:ascii="Angsana New" w:eastAsia="Angsana New" w:hAnsi="Angsana New"/>
          <w:spacing w:val="0"/>
          <w:sz w:val="28"/>
        </w:rPr>
        <w:t>30</w:t>
      </w:r>
      <w:r>
        <w:rPr>
          <w:rFonts w:ascii="Angsana New" w:eastAsia="Angsana New" w:hAnsi="Angsana New"/>
          <w:spacing w:val="0"/>
          <w:sz w:val="28"/>
          <w:lang w:val="en-GB"/>
        </w:rPr>
        <w:t xml:space="preserve">, 2019, </w:t>
      </w:r>
      <w:r w:rsidRPr="00503DED">
        <w:rPr>
          <w:rFonts w:ascii="Angsana New" w:eastAsia="Angsana New" w:hAnsi="Angsana New"/>
          <w:spacing w:val="0"/>
          <w:sz w:val="28"/>
          <w:lang w:val="en-GB"/>
        </w:rPr>
        <w:t xml:space="preserve">the related consolidated and </w:t>
      </w:r>
      <w:r w:rsidRPr="00D43950">
        <w:rPr>
          <w:rFonts w:ascii="Angsana New" w:eastAsia="Angsana New" w:hAnsi="Angsana New"/>
          <w:spacing w:val="0"/>
          <w:sz w:val="28"/>
          <w:lang w:val="en-GB"/>
        </w:rPr>
        <w:t>separate statements of profit or loss</w:t>
      </w:r>
      <w:r>
        <w:rPr>
          <w:rFonts w:ascii="Angsana New" w:eastAsia="Angsana New" w:hAnsi="Angsana New"/>
          <w:spacing w:val="0"/>
          <w:sz w:val="28"/>
          <w:lang w:val="en-GB"/>
        </w:rPr>
        <w:t xml:space="preserve"> and other comprehensive income</w:t>
      </w:r>
      <w:r w:rsidRPr="00D43950">
        <w:rPr>
          <w:rFonts w:ascii="Angsana New" w:eastAsia="Angsana New" w:hAnsi="Angsana New"/>
          <w:spacing w:val="0"/>
          <w:sz w:val="28"/>
          <w:lang w:val="en-GB"/>
        </w:rPr>
        <w:t xml:space="preserve"> </w:t>
      </w:r>
      <w:r>
        <w:rPr>
          <w:rFonts w:ascii="Angsana New" w:eastAsia="Angsana New" w:hAnsi="Angsana New"/>
          <w:spacing w:val="0"/>
          <w:sz w:val="28"/>
          <w:lang w:val="en-GB"/>
        </w:rPr>
        <w:t>for the three-month and nine</w:t>
      </w:r>
      <w:r w:rsidRPr="005634D2">
        <w:rPr>
          <w:rFonts w:ascii="Angsana New" w:eastAsia="Angsana New" w:hAnsi="Angsana New"/>
          <w:spacing w:val="0"/>
          <w:sz w:val="28"/>
          <w:lang w:val="en-GB"/>
        </w:rPr>
        <w:t>-month periods end</w:t>
      </w:r>
      <w:r>
        <w:rPr>
          <w:rFonts w:ascii="Angsana New" w:eastAsia="Angsana New" w:hAnsi="Angsana New"/>
          <w:spacing w:val="0"/>
          <w:sz w:val="28"/>
          <w:lang w:val="en-GB"/>
        </w:rPr>
        <w:t>ed September</w:t>
      </w:r>
      <w:r w:rsidRPr="005634D2">
        <w:rPr>
          <w:rFonts w:ascii="Angsana New" w:eastAsia="Angsana New" w:hAnsi="Angsana New"/>
          <w:spacing w:val="0"/>
          <w:sz w:val="28"/>
          <w:lang w:val="en-GB"/>
        </w:rPr>
        <w:t xml:space="preserve"> 30, 201</w:t>
      </w:r>
      <w:r>
        <w:rPr>
          <w:rFonts w:ascii="Angsana New" w:eastAsia="Angsana New" w:hAnsi="Angsana New"/>
          <w:spacing w:val="0"/>
          <w:sz w:val="28"/>
          <w:lang w:val="en-GB"/>
        </w:rPr>
        <w:t>9</w:t>
      </w:r>
      <w:r w:rsidRPr="005634D2">
        <w:rPr>
          <w:rFonts w:ascii="Angsana New" w:eastAsia="Angsana New" w:hAnsi="Angsana New"/>
          <w:spacing w:val="0"/>
          <w:sz w:val="28"/>
          <w:lang w:val="en-GB"/>
        </w:rPr>
        <w:t>, and the related consolidated and separate statements of changes in shareholders’ equi</w:t>
      </w:r>
      <w:r>
        <w:rPr>
          <w:rFonts w:ascii="Angsana New" w:eastAsia="Angsana New" w:hAnsi="Angsana New"/>
          <w:spacing w:val="0"/>
          <w:sz w:val="28"/>
          <w:lang w:val="en-GB"/>
        </w:rPr>
        <w:t>ty and of cash flows for the nine-month period ended September</w:t>
      </w:r>
      <w:r w:rsidRPr="005634D2">
        <w:rPr>
          <w:rFonts w:ascii="Angsana New" w:eastAsia="Angsana New" w:hAnsi="Angsana New"/>
          <w:spacing w:val="0"/>
          <w:sz w:val="28"/>
          <w:lang w:val="en-GB"/>
        </w:rPr>
        <w:t xml:space="preserve"> 30, 201</w:t>
      </w:r>
      <w:r>
        <w:rPr>
          <w:rFonts w:ascii="Angsana New" w:eastAsia="Angsana New" w:hAnsi="Angsana New"/>
          <w:spacing w:val="0"/>
          <w:sz w:val="28"/>
        </w:rPr>
        <w:t>9</w:t>
      </w:r>
      <w:r w:rsidRPr="005634D2">
        <w:rPr>
          <w:rFonts w:ascii="Angsana New" w:eastAsia="Angsana New" w:hAnsi="Angsana New"/>
          <w:spacing w:val="0"/>
          <w:sz w:val="28"/>
          <w:lang w:val="en-GB"/>
        </w:rPr>
        <w:t>,</w:t>
      </w:r>
      <w:r w:rsidRPr="00D43950">
        <w:rPr>
          <w:rFonts w:ascii="Angsana New" w:eastAsia="Angsana New" w:hAnsi="Angsana New"/>
          <w:spacing w:val="0"/>
          <w:sz w:val="28"/>
          <w:cs/>
          <w:lang w:val="en-GB"/>
        </w:rPr>
        <w:t xml:space="preserve"> </w:t>
      </w:r>
      <w:r w:rsidRPr="00D43950">
        <w:rPr>
          <w:rFonts w:ascii="Angsana New" w:eastAsia="Angsana New" w:hAnsi="Angsana New"/>
          <w:spacing w:val="0"/>
          <w:sz w:val="28"/>
          <w:lang w:val="en-GB"/>
        </w:rPr>
        <w:t>and the condensed notes to interim financial statements</w:t>
      </w:r>
      <w:r w:rsidRPr="00D43950">
        <w:rPr>
          <w:rFonts w:ascii="Angsana New" w:eastAsia="Angsana New" w:hAnsi="Angsana New" w:hint="cs"/>
          <w:spacing w:val="0"/>
          <w:sz w:val="28"/>
          <w:cs/>
          <w:lang w:val="en-GB"/>
        </w:rPr>
        <w:t xml:space="preserve"> </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“interim financial information”</w:t>
      </w:r>
      <w:r w:rsidRPr="00D43950">
        <w:rPr>
          <w:rFonts w:ascii="Angsana New" w:eastAsia="Angsana New" w:hAnsi="Angsana New"/>
          <w:spacing w:val="0"/>
          <w:sz w:val="28"/>
          <w:cs/>
          <w:lang w:val="en-GB"/>
        </w:rPr>
        <w:t>)</w:t>
      </w:r>
      <w:r>
        <w:rPr>
          <w:rFonts w:ascii="Angsana New" w:eastAsia="Angsana New" w:hAnsi="Angsana New" w:hint="cs"/>
          <w:spacing w:val="0"/>
          <w:sz w:val="28"/>
          <w:cs/>
          <w:lang w:val="en-GB"/>
        </w:rPr>
        <w:t xml:space="preserve"> </w:t>
      </w:r>
      <w:r w:rsidRPr="00BD0358">
        <w:rPr>
          <w:rFonts w:ascii="Angsana New" w:eastAsia="Angsana New" w:hAnsi="Angsana New"/>
          <w:spacing w:val="0"/>
          <w:sz w:val="28"/>
          <w:lang w:val="en-GB"/>
        </w:rPr>
        <w:t xml:space="preserve">of </w:t>
      </w:r>
      <w:proofErr w:type="spellStart"/>
      <w:r w:rsidRPr="00BD0358">
        <w:rPr>
          <w:rFonts w:ascii="Angsana New" w:eastAsia="Angsana New" w:hAnsi="Angsana New"/>
          <w:spacing w:val="0"/>
          <w:sz w:val="28"/>
          <w:lang w:val="en-GB"/>
        </w:rPr>
        <w:t>Asefa</w:t>
      </w:r>
      <w:proofErr w:type="spellEnd"/>
      <w:r w:rsidRPr="00BD0358">
        <w:rPr>
          <w:rFonts w:ascii="Angsana New" w:eastAsia="Angsana New" w:hAnsi="Angsana New"/>
          <w:spacing w:val="0"/>
          <w:sz w:val="28"/>
          <w:lang w:val="en-GB"/>
        </w:rPr>
        <w:t xml:space="preserve"> Public Company Limited and its subsidiaries and of </w:t>
      </w:r>
      <w:proofErr w:type="spellStart"/>
      <w:r w:rsidRPr="00BD0358">
        <w:rPr>
          <w:rFonts w:ascii="Angsana New" w:eastAsia="Angsana New" w:hAnsi="Angsana New"/>
          <w:spacing w:val="0"/>
          <w:sz w:val="28"/>
          <w:lang w:val="en-GB"/>
        </w:rPr>
        <w:t>Asefa</w:t>
      </w:r>
      <w:proofErr w:type="spellEnd"/>
      <w:r w:rsidRPr="00BD0358">
        <w:rPr>
          <w:rFonts w:ascii="Angsana New" w:eastAsia="Angsana New" w:hAnsi="Angsana New"/>
          <w:spacing w:val="0"/>
          <w:sz w:val="28"/>
          <w:lang w:val="en-GB"/>
        </w:rPr>
        <w:t xml:space="preserve"> Publ</w:t>
      </w:r>
      <w:r w:rsidR="0075177F">
        <w:rPr>
          <w:rFonts w:ascii="Angsana New" w:eastAsia="Angsana New" w:hAnsi="Angsana New"/>
          <w:spacing w:val="0"/>
          <w:sz w:val="28"/>
          <w:lang w:val="en-GB"/>
        </w:rPr>
        <w:t>ic Company Limited respectively.</w:t>
      </w:r>
      <w:r w:rsidRPr="00503DED">
        <w:rPr>
          <w:rFonts w:ascii="Angsana New" w:eastAsia="Angsana New" w:hAnsi="Angsana New"/>
          <w:spacing w:val="0"/>
          <w:sz w:val="28"/>
          <w:lang w:val="en-GB"/>
        </w:rPr>
        <w:t xml:space="preserve"> </w:t>
      </w:r>
      <w:r w:rsidRPr="00D43950">
        <w:rPr>
          <w:rFonts w:ascii="Angsana New" w:eastAsia="Angsana New" w:hAnsi="Angsana New"/>
          <w:spacing w:val="0"/>
          <w:sz w:val="28"/>
          <w:lang w:val="en-GB"/>
        </w:rPr>
        <w:t>Management is responsible for the preparation and presentation of this interim financial information in accordance with Thai Accounting Standard</w:t>
      </w:r>
      <w:r>
        <w:rPr>
          <w:rFonts w:ascii="Angsana New" w:eastAsia="Angsana New" w:hAnsi="Angsana New"/>
          <w:spacing w:val="0"/>
          <w:sz w:val="28"/>
          <w:lang w:val="en-GB"/>
        </w:rPr>
        <w:t xml:space="preserve"> No.</w:t>
      </w:r>
      <w:r>
        <w:rPr>
          <w:rFonts w:ascii="Angsana New" w:eastAsia="Angsana New" w:hAnsi="Angsana New" w:hint="cs"/>
          <w:spacing w:val="0"/>
          <w:sz w:val="28"/>
          <w:cs/>
          <w:lang w:val="en-GB"/>
        </w:rPr>
        <w:t xml:space="preserve"> </w:t>
      </w:r>
      <w:r>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14:paraId="79FEEAE2" w14:textId="77777777" w:rsidR="00EB31AD" w:rsidRPr="00B01FC8" w:rsidRDefault="00EB31AD" w:rsidP="008040CE">
      <w:pPr>
        <w:spacing w:before="120"/>
        <w:ind w:left="0"/>
        <w:jc w:val="both"/>
        <w:rPr>
          <w:rFonts w:ascii="Angsana New" w:eastAsia="SimSun" w:hAnsi="Angsana New"/>
          <w:b/>
          <w:bCs/>
          <w:sz w:val="28"/>
          <w:lang w:val="en-GB"/>
        </w:rPr>
      </w:pPr>
      <w:r w:rsidRPr="00B01FC8">
        <w:rPr>
          <w:rFonts w:ascii="Angsana New" w:eastAsia="SimSun" w:hAnsi="Angsana New"/>
          <w:b/>
          <w:bCs/>
          <w:sz w:val="28"/>
          <w:lang w:val="en-GB"/>
        </w:rPr>
        <w:t>Scope of Review</w:t>
      </w:r>
    </w:p>
    <w:p w14:paraId="4385D49D" w14:textId="77777777" w:rsidR="00EB31AD" w:rsidRDefault="00EB31AD" w:rsidP="008040CE">
      <w:pPr>
        <w:spacing w:before="120"/>
        <w:ind w:left="0"/>
        <w:jc w:val="both"/>
        <w:rPr>
          <w:rFonts w:ascii="Angsana New" w:eastAsia="SimSun" w:hAnsi="Angsana New"/>
          <w:sz w:val="28"/>
          <w:cs/>
          <w:lang w:val="en-GB"/>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hint="cs"/>
          <w:sz w:val="28"/>
          <w:cs/>
          <w:lang w:val="en-GB"/>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5DD7990B" w14:textId="77777777" w:rsidR="00EB31AD" w:rsidRPr="00B01FC8" w:rsidRDefault="00EB31AD" w:rsidP="008040CE">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w:t>
      </w:r>
      <w:r w:rsidR="00BC2CB3">
        <w:rPr>
          <w:rFonts w:ascii="Angsana New" w:hAnsi="Angsana New"/>
          <w:sz w:val="28"/>
        </w:rPr>
        <w:t>th Thai Accounting Standard No.</w:t>
      </w:r>
      <w:r w:rsidR="00BC2CB3">
        <w:rPr>
          <w:rFonts w:ascii="Angsana New" w:hAnsi="Angsana New" w:hint="cs"/>
          <w:sz w:val="28"/>
          <w:cs/>
        </w:rPr>
        <w:t xml:space="preserve"> </w:t>
      </w:r>
      <w:r w:rsidR="00BC2CB3">
        <w:rPr>
          <w:rFonts w:ascii="Angsana New" w:hAnsi="Angsana New"/>
          <w:sz w:val="28"/>
        </w:rPr>
        <w:t>34</w:t>
      </w:r>
      <w:r w:rsidRPr="00B01FC8">
        <w:rPr>
          <w:rFonts w:ascii="Angsana New" w:hAnsi="Angsana New"/>
          <w:sz w:val="28"/>
        </w:rPr>
        <w:t>, “Interim Financial Reporting”.</w:t>
      </w:r>
    </w:p>
    <w:p w14:paraId="33171763" w14:textId="77777777" w:rsidR="00853CCB" w:rsidRDefault="00853CCB" w:rsidP="008040CE">
      <w:pPr>
        <w:spacing w:before="120"/>
        <w:ind w:left="0"/>
        <w:jc w:val="both"/>
        <w:rPr>
          <w:rFonts w:ascii="Angsana New" w:hAnsi="Angsana New"/>
          <w:spacing w:val="0"/>
          <w:sz w:val="28"/>
        </w:rPr>
      </w:pPr>
      <w:r>
        <w:rPr>
          <w:rFonts w:ascii="Angsana New" w:hAnsi="Angsana New"/>
          <w:spacing w:val="0"/>
          <w:sz w:val="28"/>
        </w:rPr>
        <w:br w:type="page"/>
      </w:r>
    </w:p>
    <w:p w14:paraId="17E8F168" w14:textId="77777777" w:rsidR="008040CE" w:rsidRPr="005634D2" w:rsidRDefault="008040CE" w:rsidP="00241162">
      <w:pPr>
        <w:ind w:left="0"/>
        <w:jc w:val="both"/>
        <w:rPr>
          <w:rFonts w:ascii="Angsana New" w:hAnsi="Angsana New"/>
          <w:b/>
          <w:bCs/>
          <w:sz w:val="28"/>
        </w:rPr>
      </w:pPr>
      <w:r w:rsidRPr="005634D2">
        <w:rPr>
          <w:rFonts w:ascii="Angsana New" w:hAnsi="Angsana New"/>
          <w:b/>
          <w:bCs/>
          <w:sz w:val="28"/>
        </w:rPr>
        <w:lastRenderedPageBreak/>
        <w:t>Emphasis of Matters</w:t>
      </w:r>
    </w:p>
    <w:p w14:paraId="3109A3E1" w14:textId="77777777" w:rsidR="00B10265" w:rsidRPr="005634D2" w:rsidRDefault="00B10265" w:rsidP="00B10265">
      <w:pPr>
        <w:tabs>
          <w:tab w:val="left" w:pos="1418"/>
        </w:tabs>
        <w:spacing w:before="120"/>
        <w:ind w:left="0" w:hanging="11"/>
        <w:jc w:val="both"/>
        <w:rPr>
          <w:rFonts w:ascii="Angsana New" w:hAnsi="Angsana New"/>
          <w:sz w:val="28"/>
        </w:rPr>
      </w:pPr>
      <w:r w:rsidRPr="005634D2">
        <w:rPr>
          <w:rFonts w:ascii="Angsana New" w:hAnsi="Angsana New"/>
          <w:sz w:val="28"/>
        </w:rPr>
        <w:t xml:space="preserve">I draw attention to </w:t>
      </w:r>
      <w:r>
        <w:rPr>
          <w:rFonts w:ascii="Angsana New" w:hAnsi="Angsana New"/>
          <w:sz w:val="28"/>
        </w:rPr>
        <w:t xml:space="preserve">Note to Financial Statements, </w:t>
      </w:r>
      <w:r w:rsidRPr="005634D2">
        <w:rPr>
          <w:rFonts w:ascii="Angsana New" w:hAnsi="Angsana New"/>
          <w:sz w:val="28"/>
        </w:rPr>
        <w:t>No.7. During the year ended December 31, 2017, a joint venture, a subsidiary of the Company,</w:t>
      </w:r>
      <w:r>
        <w:rPr>
          <w:rFonts w:ascii="Angsana New" w:hAnsi="Angsana New"/>
          <w:sz w:val="28"/>
        </w:rPr>
        <w:t xml:space="preserve"> ceased operations because, </w:t>
      </w:r>
      <w:r w:rsidRPr="005634D2">
        <w:rPr>
          <w:rFonts w:ascii="Angsana New" w:hAnsi="Angsana New"/>
          <w:sz w:val="28"/>
        </w:rPr>
        <w:t>on June 20, 2017</w:t>
      </w:r>
      <w:r>
        <w:rPr>
          <w:rFonts w:ascii="Angsana New" w:hAnsi="Angsana New"/>
          <w:sz w:val="28"/>
        </w:rPr>
        <w:t>,</w:t>
      </w:r>
      <w:r w:rsidRPr="005634D2">
        <w:rPr>
          <w:rFonts w:ascii="Angsana New" w:hAnsi="Angsana New"/>
          <w:sz w:val="28"/>
        </w:rPr>
        <w:t xml:space="preserve"> the Bankruptcy Court ordered a freeze of the joint venture partner’s assets in a bankruptcy case. The Company filed a petition with the Official Receiver regarding to the permission for continuing operation of the subsidiary, but on September 17, 2018, the Official Receiver filed an objection with the Bankruptcy Court.</w:t>
      </w:r>
    </w:p>
    <w:p w14:paraId="6BD81402" w14:textId="56256661" w:rsidR="00B60157" w:rsidRPr="00AB6C34" w:rsidRDefault="00B60157" w:rsidP="00555DD1">
      <w:pPr>
        <w:spacing w:before="120"/>
        <w:ind w:left="0"/>
        <w:jc w:val="thaiDistribute"/>
        <w:rPr>
          <w:rFonts w:ascii="Angsana New" w:hAnsi="Angsana New"/>
          <w:sz w:val="28"/>
        </w:rPr>
      </w:pPr>
      <w:r>
        <w:rPr>
          <w:rFonts w:ascii="Angsana New" w:hAnsi="Angsana New"/>
          <w:sz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75177F">
        <w:rPr>
          <w:rFonts w:ascii="Angsana New" w:hAnsi="Angsana New"/>
          <w:sz w:val="28"/>
        </w:rPr>
        <w:t>.</w:t>
      </w:r>
      <w:r w:rsidR="00AB6C34" w:rsidRPr="00AB6C34">
        <w:rPr>
          <w:rFonts w:ascii="Angsana New" w:hAnsi="Angsana New"/>
          <w:sz w:val="28"/>
        </w:rPr>
        <w:t xml:space="preserve"> </w:t>
      </w:r>
      <w:r w:rsidR="0075177F">
        <w:rPr>
          <w:rFonts w:ascii="Angsana New" w:hAnsi="Angsana New"/>
          <w:sz w:val="28"/>
        </w:rPr>
        <w:t>Presently it</w:t>
      </w:r>
      <w:r w:rsidR="003F7FBF" w:rsidRPr="003F7FBF">
        <w:rPr>
          <w:rFonts w:ascii="Angsana New" w:hAnsi="Angsana New"/>
          <w:sz w:val="28"/>
        </w:rPr>
        <w:t xml:space="preserve"> is in the process of selling the joint venture's assets for liquidation.</w:t>
      </w:r>
      <w:r w:rsidR="003F7FBF">
        <w:rPr>
          <w:rFonts w:ascii="Angsana New" w:hAnsi="Angsana New"/>
          <w:sz w:val="28"/>
        </w:rPr>
        <w:t xml:space="preserve"> </w:t>
      </w:r>
      <w:r w:rsidRPr="00AB6C34">
        <w:rPr>
          <w:rFonts w:ascii="Angsana New" w:hAnsi="Angsana New"/>
          <w:sz w:val="28"/>
        </w:rPr>
        <w:t xml:space="preserve">The Company’s management and its legal counsel </w:t>
      </w:r>
      <w:r w:rsidR="0075177F">
        <w:rPr>
          <w:rFonts w:ascii="Angsana New" w:hAnsi="Angsana New"/>
          <w:sz w:val="28"/>
        </w:rPr>
        <w:t>believe</w:t>
      </w:r>
      <w:r w:rsidR="0042421E">
        <w:rPr>
          <w:rFonts w:ascii="Angsana New" w:hAnsi="Angsana New"/>
          <w:sz w:val="28"/>
        </w:rPr>
        <w:t>d</w:t>
      </w:r>
      <w:bookmarkStart w:id="0" w:name="_GoBack"/>
      <w:bookmarkEnd w:id="0"/>
      <w:r w:rsidRPr="00AB6C34">
        <w:rPr>
          <w:rFonts w:ascii="Angsana New" w:hAnsi="Angsana New"/>
          <w:sz w:val="28"/>
        </w:rPr>
        <w:t xml:space="preserve"> that </w:t>
      </w:r>
      <w:r w:rsidR="0075177F">
        <w:rPr>
          <w:rFonts w:ascii="Angsana New" w:hAnsi="Angsana New"/>
          <w:sz w:val="28"/>
        </w:rPr>
        <w:t>the liquidation</w:t>
      </w:r>
      <w:r w:rsidRPr="00AB6C34">
        <w:rPr>
          <w:rFonts w:ascii="Angsana New" w:hAnsi="Angsana New"/>
          <w:sz w:val="28"/>
        </w:rPr>
        <w:t xml:space="preserve"> according to the agreed liquidation plan</w:t>
      </w:r>
      <w:r w:rsidRPr="00AB6C34">
        <w:rPr>
          <w:rFonts w:ascii="Angsana New" w:hAnsi="Angsana New" w:hint="cs"/>
          <w:sz w:val="28"/>
          <w:cs/>
        </w:rPr>
        <w:t xml:space="preserve"> </w:t>
      </w:r>
      <w:r w:rsidR="0075177F">
        <w:rPr>
          <w:rFonts w:ascii="Angsana New" w:hAnsi="Angsana New"/>
          <w:sz w:val="28"/>
        </w:rPr>
        <w:t>will not cause</w:t>
      </w:r>
      <w:r w:rsidRPr="00AB6C34">
        <w:rPr>
          <w:rFonts w:ascii="Angsana New" w:hAnsi="Angsana New"/>
          <w:sz w:val="28"/>
        </w:rPr>
        <w:t xml:space="preserve"> any further significant losses </w:t>
      </w:r>
      <w:r w:rsidR="0075177F">
        <w:rPr>
          <w:rFonts w:ascii="Angsana New" w:hAnsi="Angsana New"/>
          <w:sz w:val="28"/>
        </w:rPr>
        <w:t>from that</w:t>
      </w:r>
      <w:r w:rsidRPr="00AB6C34">
        <w:rPr>
          <w:rFonts w:ascii="Angsana New" w:hAnsi="Angsana New"/>
          <w:sz w:val="28"/>
        </w:rPr>
        <w:t xml:space="preserve"> already provided in the account. I do not provide a qualified conclusion on this matter.</w:t>
      </w:r>
    </w:p>
    <w:p w14:paraId="0FE72CE4" w14:textId="77777777" w:rsidR="00853CCB" w:rsidRPr="00FE2288" w:rsidRDefault="00853CCB" w:rsidP="00241162">
      <w:pPr>
        <w:spacing w:before="120"/>
        <w:ind w:left="0"/>
        <w:jc w:val="both"/>
        <w:rPr>
          <w:rFonts w:ascii="Angsana New" w:hAnsi="Angsana New"/>
          <w:b/>
          <w:bCs/>
          <w:sz w:val="28"/>
          <w:cs/>
        </w:rPr>
      </w:pPr>
      <w:r w:rsidRPr="00FE2288">
        <w:rPr>
          <w:rFonts w:ascii="Angsana New" w:hAnsi="Angsana New"/>
          <w:b/>
          <w:bCs/>
          <w:sz w:val="28"/>
        </w:rPr>
        <w:t>Other Matter</w:t>
      </w:r>
    </w:p>
    <w:p w14:paraId="74362E82" w14:textId="1F00D9C4" w:rsidR="00B10265" w:rsidRPr="00853CCB" w:rsidRDefault="00B10265" w:rsidP="00B10265">
      <w:pPr>
        <w:ind w:left="0"/>
        <w:jc w:val="both"/>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financial statements</w:t>
      </w:r>
      <w:r>
        <w:rPr>
          <w:rFonts w:ascii="Angsana New" w:hAnsi="Angsana New"/>
          <w:sz w:val="28"/>
        </w:rPr>
        <w:t xml:space="preserve"> </w:t>
      </w:r>
      <w:r w:rsidRPr="00FE2288">
        <w:rPr>
          <w:rFonts w:ascii="Angsana New" w:hAnsi="Angsana New"/>
          <w:sz w:val="28"/>
        </w:rPr>
        <w:t>for the year ended December 31, 201</w:t>
      </w:r>
      <w:bookmarkStart w:id="1" w:name="OLE_LINK5"/>
      <w:r>
        <w:rPr>
          <w:rFonts w:ascii="Angsana New" w:hAnsi="Angsana New"/>
          <w:sz w:val="28"/>
        </w:rPr>
        <w:t>8</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Pr>
          <w:rFonts w:ascii="Angsana New" w:hAnsi="Angsana New"/>
          <w:sz w:val="28"/>
        </w:rPr>
        <w:t xml:space="preserve"> </w:t>
      </w:r>
      <w:r w:rsidRPr="005C6ADB">
        <w:rPr>
          <w:rFonts w:asciiTheme="majorBidi" w:hAnsiTheme="majorBidi" w:cstheme="majorBidi"/>
          <w:sz w:val="28"/>
        </w:rPr>
        <w:t>respectively</w:t>
      </w:r>
      <w:r w:rsidRPr="00853CCB">
        <w:rPr>
          <w:rFonts w:ascii="Angsana New" w:hAnsi="Angsana New"/>
          <w:sz w:val="28"/>
        </w:rPr>
        <w:t>,</w:t>
      </w:r>
      <w:r>
        <w:rPr>
          <w:rFonts w:ascii="Angsana New" w:hAnsi="Angsana New"/>
          <w:sz w:val="28"/>
        </w:rPr>
        <w:t xml:space="preserve"> </w:t>
      </w:r>
      <w:r w:rsidRPr="00A15635">
        <w:rPr>
          <w:rFonts w:ascii="Angsana New" w:hAnsi="Angsana New"/>
          <w:sz w:val="28"/>
        </w:rPr>
        <w:t xml:space="preserve">presented herein as comparative information, were audited by another auditor of the same firm, whose report dated February 22, 2019 expressed an unqualified opinion with an emphasis of matters </w:t>
      </w:r>
      <w:r>
        <w:rPr>
          <w:rFonts w:ascii="Angsana New" w:hAnsi="Angsana New"/>
          <w:sz w:val="28"/>
        </w:rPr>
        <w:t>drawing on</w:t>
      </w:r>
      <w:r w:rsidRPr="00A15635">
        <w:rPr>
          <w:rFonts w:ascii="Angsana New" w:hAnsi="Angsana New"/>
          <w:sz w:val="28"/>
        </w:rPr>
        <w:t xml:space="preserve"> attention </w:t>
      </w:r>
      <w:r>
        <w:rPr>
          <w:rFonts w:ascii="Angsana New" w:hAnsi="Angsana New"/>
          <w:sz w:val="28"/>
        </w:rPr>
        <w:t xml:space="preserve">regarding </w:t>
      </w:r>
      <w:r w:rsidRPr="00A15635">
        <w:rPr>
          <w:rFonts w:ascii="Angsana New" w:hAnsi="Angsana New"/>
          <w:sz w:val="28"/>
        </w:rPr>
        <w:t xml:space="preserve">to the joint venture subsidiary of the Company ceased operations because the Bankruptcy Court ordered a freeze of the joint venture partner’s assets in a bankruptcy case. The consolidated and separate statements of profit or loss and other comprehensive income </w:t>
      </w:r>
      <w:r w:rsidR="00BA0F74">
        <w:rPr>
          <w:rFonts w:ascii="Angsana New" w:hAnsi="Angsana New"/>
          <w:sz w:val="28"/>
        </w:rPr>
        <w:t>for the three-month and nine</w:t>
      </w:r>
      <w:r w:rsidRPr="00F93404">
        <w:rPr>
          <w:rFonts w:ascii="Angsana New" w:hAnsi="Angsana New"/>
          <w:sz w:val="28"/>
        </w:rPr>
        <w:t xml:space="preserve">-month periods </w:t>
      </w:r>
      <w:r w:rsidR="00BA0F74">
        <w:rPr>
          <w:rFonts w:ascii="Angsana New" w:hAnsi="Angsana New"/>
          <w:sz w:val="28"/>
        </w:rPr>
        <w:t>ended September</w:t>
      </w:r>
      <w:r w:rsidRPr="00F93404">
        <w:rPr>
          <w:rFonts w:ascii="Angsana New" w:hAnsi="Angsana New"/>
          <w:sz w:val="28"/>
        </w:rPr>
        <w:t xml:space="preserve"> 30, 2018, and the related consolidated and separate statements of changes in shareholders’ equi</w:t>
      </w:r>
      <w:r w:rsidR="00BA0F74">
        <w:rPr>
          <w:rFonts w:ascii="Angsana New" w:hAnsi="Angsana New"/>
          <w:sz w:val="28"/>
        </w:rPr>
        <w:t>ty and of cash flows for the nine-month period ended September</w:t>
      </w:r>
      <w:r w:rsidRPr="00F93404">
        <w:rPr>
          <w:rFonts w:ascii="Angsana New" w:hAnsi="Angsana New"/>
          <w:sz w:val="28"/>
        </w:rPr>
        <w:t xml:space="preserve"> 30, 2018, </w:t>
      </w:r>
      <w:r w:rsidRPr="00A15635">
        <w:rPr>
          <w:rFonts w:ascii="Angsana New" w:hAnsi="Angsana New"/>
          <w:sz w:val="28"/>
        </w:rPr>
        <w:t>presented herein as comparative information, were</w:t>
      </w:r>
      <w:r w:rsidRPr="00FE2288">
        <w:rPr>
          <w:rFonts w:ascii="Angsana New" w:hAnsi="Angsana New"/>
          <w:sz w:val="28"/>
        </w:rPr>
        <w:t xml:space="preserve"> </w:t>
      </w:r>
      <w:r>
        <w:rPr>
          <w:rFonts w:ascii="Angsana New" w:hAnsi="Angsana New"/>
          <w:sz w:val="28"/>
        </w:rPr>
        <w:t>review</w:t>
      </w:r>
      <w:r w:rsidRPr="00FE2288">
        <w:rPr>
          <w:rFonts w:ascii="Angsana New" w:hAnsi="Angsana New"/>
          <w:sz w:val="28"/>
        </w:rPr>
        <w:t>ed by another auditor</w:t>
      </w:r>
      <w:r w:rsidRPr="00853CCB">
        <w:rPr>
          <w:rFonts w:ascii="Angsana New" w:hAnsi="Angsana New"/>
          <w:sz w:val="28"/>
        </w:rPr>
        <w:t xml:space="preserve"> of </w:t>
      </w:r>
      <w:r>
        <w:rPr>
          <w:rFonts w:ascii="Angsana New" w:hAnsi="Angsana New"/>
          <w:sz w:val="28"/>
        </w:rPr>
        <w:t>the same</w:t>
      </w:r>
      <w:r w:rsidRPr="00853CCB">
        <w:rPr>
          <w:rFonts w:ascii="Angsana New" w:hAnsi="Angsana New"/>
          <w:sz w:val="28"/>
        </w:rPr>
        <w:t xml:space="preserve"> firm</w:t>
      </w:r>
      <w:r w:rsidRPr="00FE2288">
        <w:rPr>
          <w:rFonts w:ascii="Angsana New" w:hAnsi="Angsana New"/>
          <w:sz w:val="28"/>
        </w:rPr>
        <w:t xml:space="preserve"> whose report dated </w:t>
      </w:r>
      <w:r w:rsidR="00BA0F74">
        <w:rPr>
          <w:rFonts w:ascii="Angsana New" w:hAnsi="Angsana New"/>
          <w:sz w:val="28"/>
        </w:rPr>
        <w:t>November 9</w:t>
      </w:r>
      <w:r>
        <w:rPr>
          <w:rFonts w:ascii="Angsana New" w:hAnsi="Angsana New"/>
          <w:sz w:val="28"/>
        </w:rPr>
        <w:t>, 2018, provided an unqualified conclusion.</w:t>
      </w:r>
    </w:p>
    <w:p w14:paraId="6AA3A46E" w14:textId="77777777" w:rsidR="00EB31AD" w:rsidRDefault="00EB31AD" w:rsidP="00241162">
      <w:pPr>
        <w:spacing w:before="120"/>
        <w:ind w:left="0"/>
        <w:jc w:val="both"/>
        <w:rPr>
          <w:rFonts w:ascii="Angsana New" w:hAnsi="Angsana New"/>
          <w:spacing w:val="0"/>
          <w:sz w:val="28"/>
        </w:rPr>
      </w:pPr>
    </w:p>
    <w:p w14:paraId="22E80201" w14:textId="77777777" w:rsidR="00EB31AD" w:rsidRDefault="00EB31AD" w:rsidP="00241162">
      <w:pPr>
        <w:spacing w:before="120"/>
        <w:ind w:left="0"/>
        <w:jc w:val="both"/>
        <w:rPr>
          <w:rFonts w:ascii="Angsana New" w:hAnsi="Angsana New"/>
          <w:spacing w:val="0"/>
          <w:sz w:val="28"/>
        </w:rPr>
      </w:pPr>
    </w:p>
    <w:p w14:paraId="7B92CBAF" w14:textId="77777777" w:rsidR="006F5655" w:rsidRDefault="006F5655" w:rsidP="00241162">
      <w:pPr>
        <w:spacing w:before="120"/>
        <w:ind w:left="0"/>
        <w:jc w:val="both"/>
        <w:rPr>
          <w:rFonts w:ascii="Angsana New" w:hAnsi="Angsana New"/>
          <w:spacing w:val="0"/>
          <w:sz w:val="28"/>
        </w:rPr>
      </w:pPr>
    </w:p>
    <w:p w14:paraId="499CEFEF" w14:textId="77777777" w:rsidR="006F5655" w:rsidRDefault="006F5655" w:rsidP="00241162">
      <w:pPr>
        <w:spacing w:before="120"/>
        <w:ind w:left="0"/>
        <w:jc w:val="both"/>
        <w:rPr>
          <w:rFonts w:ascii="Angsana New" w:hAnsi="Angsana New"/>
          <w:spacing w:val="0"/>
          <w:sz w:val="28"/>
        </w:rPr>
      </w:pPr>
    </w:p>
    <w:p w14:paraId="39A1A55F" w14:textId="77777777" w:rsidR="00102E8C" w:rsidRPr="00102E8C" w:rsidRDefault="00102E8C" w:rsidP="00241162">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14:paraId="09521285" w14:textId="77777777" w:rsidR="00102E8C" w:rsidRPr="00102E8C" w:rsidRDefault="00102E8C" w:rsidP="00241162">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241162">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241162">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4D1E5E92" w14:textId="1035C51E" w:rsidR="00EB31AD" w:rsidRDefault="00EB31AD" w:rsidP="00241162">
      <w:pPr>
        <w:spacing w:line="240" w:lineRule="auto"/>
        <w:ind w:left="0"/>
        <w:jc w:val="both"/>
        <w:rPr>
          <w:rFonts w:ascii="Angsana New" w:hAnsi="Angsana New"/>
          <w:spacing w:val="0"/>
          <w:sz w:val="28"/>
        </w:rPr>
      </w:pPr>
      <w:r w:rsidRPr="00241162">
        <w:rPr>
          <w:rFonts w:ascii="Angsana New" w:hAnsi="Angsana New"/>
          <w:spacing w:val="0"/>
          <w:sz w:val="28"/>
        </w:rPr>
        <w:t>Bangkok,</w:t>
      </w:r>
      <w:r w:rsidR="00241162">
        <w:rPr>
          <w:rFonts w:ascii="Angsana New" w:hAnsi="Angsana New"/>
          <w:spacing w:val="0"/>
          <w:sz w:val="28"/>
        </w:rPr>
        <w:t xml:space="preserve"> </w:t>
      </w:r>
      <w:r w:rsidR="00241162" w:rsidRPr="00241162">
        <w:rPr>
          <w:rFonts w:ascii="Angsana New" w:hAnsi="Angsana New"/>
          <w:spacing w:val="0"/>
          <w:sz w:val="28"/>
        </w:rPr>
        <w:t>November 7, 2019</w:t>
      </w:r>
    </w:p>
    <w:p w14:paraId="211EDF28" w14:textId="4E5E4297" w:rsidR="00EB31AD" w:rsidRDefault="00241162" w:rsidP="00241162">
      <w:pPr>
        <w:spacing w:line="240" w:lineRule="auto"/>
        <w:ind w:left="0"/>
        <w:jc w:val="both"/>
        <w:rPr>
          <w:rFonts w:ascii="Angsana New" w:hAnsi="Angsana New"/>
          <w:spacing w:val="0"/>
          <w:sz w:val="28"/>
        </w:rPr>
        <w:sectPr w:rsidR="00EB31AD" w:rsidSect="00EB31AD">
          <w:footerReference w:type="default" r:id="rId7"/>
          <w:pgSz w:w="11906" w:h="16838"/>
          <w:pgMar w:top="1418" w:right="1418" w:bottom="1418" w:left="1701" w:header="709" w:footer="284" w:gutter="0"/>
          <w:cols w:space="708"/>
          <w:docGrid w:linePitch="360"/>
        </w:sectPr>
      </w:pPr>
      <w:r>
        <w:rPr>
          <w:rFonts w:ascii="Angsana New" w:hAnsi="Angsana New"/>
          <w:spacing w:val="0"/>
          <w:sz w:val="28"/>
        </w:rPr>
        <w:t xml:space="preserve"> </w:t>
      </w:r>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lastRenderedPageBreak/>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2CD55E75" w14:textId="5C23429F" w:rsidR="00EB31AD" w:rsidRPr="003722BD" w:rsidRDefault="007655CF" w:rsidP="003A43DB">
      <w:pPr>
        <w:ind w:left="-284"/>
        <w:jc w:val="center"/>
        <w:rPr>
          <w:rFonts w:ascii="Angsana New" w:hAnsi="Angsana New"/>
          <w:sz w:val="28"/>
          <w:cs/>
        </w:rPr>
      </w:pPr>
      <w:r>
        <w:rPr>
          <w:rFonts w:ascii="Angsana New" w:hAnsi="Angsana New"/>
          <w:sz w:val="28"/>
        </w:rPr>
        <w:t>FOR THE THREE-MONTH AND NINE</w:t>
      </w:r>
      <w:r w:rsidR="00253196" w:rsidRPr="00253196">
        <w:rPr>
          <w:rFonts w:ascii="Angsana New" w:hAnsi="Angsana New"/>
          <w:sz w:val="28"/>
        </w:rPr>
        <w:t>-MONTH PERIODS ENDED</w:t>
      </w:r>
      <w:r w:rsidR="00EB31AD" w:rsidRPr="00B01FC8">
        <w:rPr>
          <w:rFonts w:ascii="Angsana New" w:hAnsi="Angsana New"/>
          <w:sz w:val="28"/>
        </w:rPr>
        <w:t xml:space="preserve"> </w:t>
      </w:r>
      <w:r w:rsidR="00BA032A">
        <w:rPr>
          <w:rFonts w:ascii="Angsana New" w:eastAsia="Angsana New" w:hAnsi="Angsana New"/>
          <w:spacing w:val="0"/>
          <w:sz w:val="28"/>
          <w:lang w:val="en-GB"/>
        </w:rPr>
        <w:t>SEPTEMBER</w:t>
      </w:r>
      <w:r w:rsidR="002A786D">
        <w:rPr>
          <w:rFonts w:ascii="Angsana New" w:eastAsia="Angsana New" w:hAnsi="Angsana New" w:hint="cs"/>
          <w:spacing w:val="0"/>
          <w:sz w:val="28"/>
          <w:cs/>
          <w:lang w:val="en-GB"/>
        </w:rPr>
        <w:t xml:space="preserve"> </w:t>
      </w:r>
      <w:r w:rsidR="002A786D">
        <w:rPr>
          <w:rFonts w:ascii="Angsana New" w:eastAsia="Angsana New" w:hAnsi="Angsana New"/>
          <w:spacing w:val="0"/>
          <w:sz w:val="28"/>
        </w:rPr>
        <w:t>30</w:t>
      </w:r>
      <w:r w:rsidR="00102E8C">
        <w:rPr>
          <w:rFonts w:ascii="Angsana New" w:hAnsi="Angsana New"/>
          <w:sz w:val="28"/>
        </w:rPr>
        <w:t>, 2019</w:t>
      </w:r>
    </w:p>
    <w:p w14:paraId="10958AAB" w14:textId="77777777" w:rsidR="00EB31AD" w:rsidRDefault="00EB31AD" w:rsidP="008040CE">
      <w:pPr>
        <w:spacing w:line="240" w:lineRule="auto"/>
        <w:ind w:left="0"/>
        <w:jc w:val="both"/>
        <w:rPr>
          <w:rFonts w:ascii="Angsana New" w:hAnsi="Angsana New"/>
          <w:spacing w:val="0"/>
          <w:sz w:val="28"/>
        </w:rPr>
      </w:pP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BCB28" w14:textId="77777777" w:rsidR="00D26A7F" w:rsidRDefault="00D26A7F" w:rsidP="00EB31AD">
      <w:pPr>
        <w:spacing w:line="240" w:lineRule="auto"/>
      </w:pPr>
      <w:r>
        <w:separator/>
      </w:r>
    </w:p>
  </w:endnote>
  <w:endnote w:type="continuationSeparator" w:id="0">
    <w:p w14:paraId="7B7249A0" w14:textId="77777777" w:rsidR="00D26A7F" w:rsidRDefault="00D26A7F"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50305040509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EB31AD" w:rsidRPr="00CB43A0" w:rsidRDefault="00EB31AD">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560C35">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560C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560C35"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38E25" w14:textId="77777777" w:rsidR="00D26A7F" w:rsidRDefault="00D26A7F" w:rsidP="00EB31AD">
      <w:pPr>
        <w:spacing w:line="240" w:lineRule="auto"/>
      </w:pPr>
      <w:r>
        <w:separator/>
      </w:r>
    </w:p>
  </w:footnote>
  <w:footnote w:type="continuationSeparator" w:id="0">
    <w:p w14:paraId="32C93064" w14:textId="77777777" w:rsidR="00D26A7F" w:rsidRDefault="00D26A7F"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560C35"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560C35"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95"/>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030C03"/>
    <w:rsid w:val="00102E8C"/>
    <w:rsid w:val="001D3B16"/>
    <w:rsid w:val="00241162"/>
    <w:rsid w:val="00251ED6"/>
    <w:rsid w:val="00253196"/>
    <w:rsid w:val="00285AE0"/>
    <w:rsid w:val="002A0DA9"/>
    <w:rsid w:val="002A786D"/>
    <w:rsid w:val="00354B3B"/>
    <w:rsid w:val="003722BD"/>
    <w:rsid w:val="00377A8C"/>
    <w:rsid w:val="00396FEA"/>
    <w:rsid w:val="003A43DB"/>
    <w:rsid w:val="003F7FBF"/>
    <w:rsid w:val="0042421E"/>
    <w:rsid w:val="004919BE"/>
    <w:rsid w:val="0055331B"/>
    <w:rsid w:val="00555DD1"/>
    <w:rsid w:val="00560C35"/>
    <w:rsid w:val="005634D2"/>
    <w:rsid w:val="005D5378"/>
    <w:rsid w:val="005E3118"/>
    <w:rsid w:val="006059EC"/>
    <w:rsid w:val="006D6273"/>
    <w:rsid w:val="006F5655"/>
    <w:rsid w:val="0075177F"/>
    <w:rsid w:val="007655CF"/>
    <w:rsid w:val="00783DA5"/>
    <w:rsid w:val="007A41E0"/>
    <w:rsid w:val="007D7AE2"/>
    <w:rsid w:val="007F5E83"/>
    <w:rsid w:val="008040CE"/>
    <w:rsid w:val="00853CCB"/>
    <w:rsid w:val="008E60C3"/>
    <w:rsid w:val="008F36AA"/>
    <w:rsid w:val="009742D7"/>
    <w:rsid w:val="009D11E9"/>
    <w:rsid w:val="00A15635"/>
    <w:rsid w:val="00A36048"/>
    <w:rsid w:val="00AB6C34"/>
    <w:rsid w:val="00B037A9"/>
    <w:rsid w:val="00B10265"/>
    <w:rsid w:val="00B60157"/>
    <w:rsid w:val="00B77B1B"/>
    <w:rsid w:val="00BA032A"/>
    <w:rsid w:val="00BA0F74"/>
    <w:rsid w:val="00BC2CB3"/>
    <w:rsid w:val="00C56A6A"/>
    <w:rsid w:val="00C85A5C"/>
    <w:rsid w:val="00CB43A0"/>
    <w:rsid w:val="00CC6B5E"/>
    <w:rsid w:val="00D26A7F"/>
    <w:rsid w:val="00DF70DE"/>
    <w:rsid w:val="00EB31AD"/>
    <w:rsid w:val="00F17AFE"/>
    <w:rsid w:val="00F47744"/>
    <w:rsid w:val="00F57A8B"/>
    <w:rsid w:val="00F93404"/>
    <w:rsid w:val="00FA1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91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5DD20-D79C-49D3-9B4E-83494CF5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Ditsakorn Kumnerdkham</cp:lastModifiedBy>
  <cp:revision>20</cp:revision>
  <cp:lastPrinted>2019-11-05T10:40:00Z</cp:lastPrinted>
  <dcterms:created xsi:type="dcterms:W3CDTF">2019-06-04T01:27:00Z</dcterms:created>
  <dcterms:modified xsi:type="dcterms:W3CDTF">2019-11-05T10:45:00Z</dcterms:modified>
</cp:coreProperties>
</file>