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rPr>
            </w:pPr>
            <w:bookmarkStart w:id="0" w:name="_GoBack"/>
            <w:bookmarkEnd w:id="0"/>
          </w:p>
        </w:tc>
        <w:tc>
          <w:tcPr>
            <w:tcW w:w="6960" w:type="dxa"/>
            <w:vAlign w:val="center"/>
          </w:tcPr>
          <w:p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interim </w:t>
            </w:r>
            <w:r w:rsidR="001C53E3">
              <w:rPr>
                <w:color w:val="7F7E82"/>
                <w:sz w:val="28"/>
              </w:rPr>
              <w:t xml:space="preserve">consolidated </w:t>
            </w:r>
            <w:r w:rsidRPr="007E75C0">
              <w:rPr>
                <w:color w:val="7F7E82"/>
                <w:sz w:val="28"/>
              </w:rPr>
              <w:t xml:space="preserve">financial </w:t>
            </w:r>
            <w:r>
              <w:rPr>
                <w:color w:val="7F7E82"/>
                <w:sz w:val="28"/>
              </w:rPr>
              <w:t>statements</w:t>
            </w:r>
          </w:p>
          <w:p w:rsidR="003D1793" w:rsidRPr="007E75C0" w:rsidRDefault="003D1793" w:rsidP="003D1793">
            <w:pPr>
              <w:spacing w:line="380" w:lineRule="exact"/>
              <w:ind w:left="-14"/>
              <w:rPr>
                <w:color w:val="7F7E82"/>
                <w:sz w:val="28"/>
              </w:rPr>
            </w:pPr>
            <w:r w:rsidRPr="007E75C0">
              <w:rPr>
                <w:color w:val="7F7E82"/>
                <w:sz w:val="28"/>
              </w:rPr>
              <w:t xml:space="preserve">For the three-month </w:t>
            </w:r>
            <w:r w:rsidR="00A84D11">
              <w:rPr>
                <w:color w:val="7F7E82"/>
                <w:sz w:val="28"/>
              </w:rPr>
              <w:t>and</w:t>
            </w:r>
            <w:r w:rsidR="00396E5E">
              <w:rPr>
                <w:color w:val="7F7E82"/>
                <w:sz w:val="28"/>
              </w:rPr>
              <w:t xml:space="preserve"> nine</w:t>
            </w:r>
            <w:r w:rsidR="00A84D11">
              <w:rPr>
                <w:color w:val="7F7E82"/>
                <w:sz w:val="28"/>
              </w:rPr>
              <w:t xml:space="preserve">-month </w:t>
            </w:r>
            <w:r w:rsidRPr="007E75C0">
              <w:rPr>
                <w:color w:val="7F7E82"/>
                <w:sz w:val="28"/>
              </w:rPr>
              <w:t>period</w:t>
            </w:r>
            <w:r w:rsidR="00A84D11">
              <w:rPr>
                <w:color w:val="7F7E82"/>
                <w:sz w:val="28"/>
              </w:rPr>
              <w:t>s</w:t>
            </w:r>
            <w:r w:rsidRPr="007E75C0">
              <w:rPr>
                <w:color w:val="7F7E82"/>
                <w:sz w:val="28"/>
              </w:rPr>
              <w:t xml:space="preserve"> ended </w:t>
            </w:r>
          </w:p>
          <w:p w:rsidR="00EB2179" w:rsidRPr="000A5EE2" w:rsidRDefault="00A84D11" w:rsidP="00F63CBD">
            <w:pPr>
              <w:spacing w:line="380" w:lineRule="exact"/>
              <w:ind w:left="14"/>
              <w:rPr>
                <w:rFonts w:ascii="Angsana New" w:hAnsi="Angsana New" w:cs="Times New Roman"/>
                <w:b/>
                <w:bCs/>
                <w:sz w:val="28"/>
                <w:szCs w:val="36"/>
              </w:rPr>
            </w:pPr>
            <w:r>
              <w:rPr>
                <w:color w:val="7F7E82"/>
                <w:sz w:val="28"/>
              </w:rPr>
              <w:t xml:space="preserve">30 </w:t>
            </w:r>
            <w:r w:rsidR="00396E5E">
              <w:rPr>
                <w:color w:val="7F7E82"/>
                <w:sz w:val="28"/>
              </w:rPr>
              <w:t>September</w:t>
            </w:r>
            <w:r w:rsidR="003D1793" w:rsidRPr="007E75C0">
              <w:rPr>
                <w:color w:val="7F7E82"/>
                <w:sz w:val="28"/>
              </w:rPr>
              <w:t xml:space="preserve"> </w:t>
            </w:r>
            <w:r w:rsidR="00244CD3">
              <w:rPr>
                <w:color w:val="7F7E82"/>
                <w:sz w:val="28"/>
              </w:rPr>
              <w:t>2019</w:t>
            </w:r>
            <w:r w:rsidR="00EB2179" w:rsidRPr="000A5EE2">
              <w:rPr>
                <w:rFonts w:cs="Times New Roman"/>
                <w:color w:val="7E7F82"/>
                <w:sz w:val="28"/>
              </w:rPr>
              <w:t xml:space="preserve"> </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F73346" w:rsidRDefault="00F73346" w:rsidP="003D1793">
      <w:pPr>
        <w:tabs>
          <w:tab w:val="left" w:pos="2160"/>
        </w:tabs>
        <w:spacing w:before="120" w:line="380" w:lineRule="exact"/>
        <w:rPr>
          <w:rFonts w:ascii="Arial" w:hAnsi="Arial"/>
          <w:b/>
          <w:bCs/>
          <w:sz w:val="22"/>
          <w:szCs w:val="22"/>
        </w:rPr>
      </w:pPr>
    </w:p>
    <w:p w:rsidR="007C1597" w:rsidRDefault="007C1597" w:rsidP="003D1793">
      <w:pPr>
        <w:tabs>
          <w:tab w:val="left" w:pos="2160"/>
        </w:tabs>
        <w:spacing w:before="120" w:line="380" w:lineRule="exact"/>
        <w:rPr>
          <w:rFonts w:ascii="Arial" w:hAnsi="Arial"/>
          <w:b/>
          <w:bCs/>
          <w:sz w:val="22"/>
          <w:szCs w:val="22"/>
        </w:rPr>
      </w:pPr>
    </w:p>
    <w:p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915C34">
        <w:rPr>
          <w:rFonts w:ascii="Arial" w:hAnsi="Arial" w:hint="cs"/>
          <w:b/>
          <w:bCs/>
          <w:sz w:val="22"/>
          <w:szCs w:val="22"/>
          <w:cs/>
        </w:rPr>
        <w:t xml:space="preserve"> </w:t>
      </w:r>
      <w:r w:rsidR="00915C34">
        <w:rPr>
          <w:rFonts w:ascii="Arial" w:hAnsi="Arial"/>
          <w:b/>
          <w:bCs/>
          <w:sz w:val="22"/>
          <w:szCs w:val="22"/>
        </w:rPr>
        <w:t xml:space="preserve">on Review of Interim </w:t>
      </w:r>
      <w:r w:rsidR="001C53E3">
        <w:rPr>
          <w:rFonts w:ascii="Arial" w:hAnsi="Arial"/>
          <w:b/>
          <w:bCs/>
          <w:sz w:val="22"/>
          <w:szCs w:val="22"/>
        </w:rPr>
        <w:t>C</w:t>
      </w:r>
      <w:r w:rsidR="001C53E3" w:rsidRPr="001C53E3">
        <w:rPr>
          <w:rFonts w:ascii="Arial" w:hAnsi="Arial"/>
          <w:b/>
          <w:bCs/>
          <w:sz w:val="22"/>
          <w:szCs w:val="22"/>
        </w:rPr>
        <w:t>onsolidated</w:t>
      </w:r>
      <w:r w:rsidR="001C53E3">
        <w:rPr>
          <w:color w:val="7F7E82"/>
          <w:sz w:val="28"/>
        </w:rPr>
        <w:t xml:space="preserve"> </w:t>
      </w:r>
      <w:r w:rsidR="00915C34">
        <w:rPr>
          <w:rFonts w:ascii="Arial" w:hAnsi="Arial"/>
          <w:b/>
          <w:bCs/>
          <w:sz w:val="22"/>
          <w:szCs w:val="22"/>
        </w:rPr>
        <w:t>Financial Information</w:t>
      </w:r>
    </w:p>
    <w:p w:rsidR="003D1793" w:rsidRDefault="003D1793" w:rsidP="00F73346">
      <w:pPr>
        <w:pStyle w:val="Heading1"/>
        <w:spacing w:before="120" w:after="240"/>
        <w:ind w:right="-43"/>
        <w:rPr>
          <w:sz w:val="22"/>
          <w:szCs w:val="22"/>
        </w:rPr>
      </w:pPr>
      <w:r w:rsidRPr="00107D4D">
        <w:rPr>
          <w:sz w:val="22"/>
          <w:szCs w:val="22"/>
        </w:rPr>
        <w:t xml:space="preserve">To the </w:t>
      </w:r>
      <w:r>
        <w:rPr>
          <w:sz w:val="22"/>
          <w:szCs w:val="22"/>
        </w:rPr>
        <w:t>S</w:t>
      </w:r>
      <w:r w:rsidRPr="00107D4D">
        <w:rPr>
          <w:sz w:val="22"/>
          <w:szCs w:val="22"/>
        </w:rPr>
        <w:t xml:space="preserve">hareholders of </w:t>
      </w:r>
      <w:r>
        <w:rPr>
          <w:sz w:val="22"/>
          <w:szCs w:val="22"/>
        </w:rPr>
        <w:t>Filter Vision</w:t>
      </w:r>
      <w:r w:rsidRPr="00107D4D">
        <w:rPr>
          <w:sz w:val="22"/>
          <w:szCs w:val="22"/>
        </w:rPr>
        <w:t xml:space="preserve"> Public Company Limited</w:t>
      </w:r>
    </w:p>
    <w:p w:rsidR="003D1793" w:rsidRDefault="003D1793" w:rsidP="00CC292D">
      <w:pPr>
        <w:pStyle w:val="BodyText"/>
        <w:spacing w:before="100" w:after="80" w:line="360" w:lineRule="exact"/>
        <w:ind w:right="-45"/>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A84D11">
        <w:rPr>
          <w:rFonts w:ascii="Arial" w:hAnsi="Arial"/>
          <w:sz w:val="22"/>
          <w:szCs w:val="22"/>
        </w:rPr>
        <w:t xml:space="preserve">30 </w:t>
      </w:r>
      <w:r w:rsidR="00396E5E">
        <w:rPr>
          <w:rFonts w:ascii="Arial" w:hAnsi="Arial"/>
          <w:sz w:val="22"/>
          <w:szCs w:val="22"/>
        </w:rPr>
        <w:t>September</w:t>
      </w:r>
      <w:r w:rsidRPr="00107D4D">
        <w:rPr>
          <w:rFonts w:ascii="Arial" w:hAnsi="Arial"/>
          <w:sz w:val="22"/>
          <w:szCs w:val="22"/>
        </w:rPr>
        <w:t xml:space="preserve"> </w:t>
      </w:r>
      <w:r w:rsidR="00244CD3">
        <w:rPr>
          <w:rFonts w:ascii="Arial" w:hAnsi="Arial"/>
          <w:sz w:val="22"/>
          <w:szCs w:val="22"/>
        </w:rPr>
        <w:t>2019</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216D71">
        <w:rPr>
          <w:rFonts w:ascii="Arial" w:hAnsi="Arial" w:cs="Arial"/>
          <w:sz w:val="22"/>
          <w:szCs w:val="22"/>
        </w:rPr>
        <w:t>s</w:t>
      </w:r>
      <w:r w:rsidR="009E6820" w:rsidRPr="00512973">
        <w:rPr>
          <w:rFonts w:ascii="Arial" w:hAnsi="Arial" w:cs="Arial"/>
          <w:sz w:val="22"/>
          <w:szCs w:val="22"/>
        </w:rPr>
        <w:t xml:space="preserve"> of comprehensive income</w:t>
      </w:r>
      <w:r w:rsidR="009E6820">
        <w:rPr>
          <w:rFonts w:ascii="Arial" w:hAnsi="Arial" w:cs="Arial"/>
          <w:sz w:val="22"/>
          <w:szCs w:val="22"/>
        </w:rPr>
        <w:t xml:space="preserve"> </w:t>
      </w:r>
      <w:r w:rsidR="009E6820" w:rsidRPr="00E42450">
        <w:rPr>
          <w:rFonts w:ascii="Arial" w:hAnsi="Arial" w:cs="Arial"/>
          <w:sz w:val="22"/>
          <w:szCs w:val="22"/>
        </w:rPr>
        <w:t xml:space="preserve">for the three-month and </w:t>
      </w:r>
      <w:r w:rsidR="00396E5E">
        <w:rPr>
          <w:rFonts w:ascii="Arial" w:hAnsi="Arial" w:cs="Arial"/>
          <w:sz w:val="22"/>
          <w:szCs w:val="22"/>
        </w:rPr>
        <w:t>nine</w:t>
      </w:r>
      <w:r w:rsidR="009E6820" w:rsidRPr="00E42450">
        <w:rPr>
          <w:rFonts w:ascii="Arial" w:hAnsi="Arial" w:cs="Arial"/>
          <w:sz w:val="22"/>
          <w:szCs w:val="22"/>
        </w:rPr>
        <w:t xml:space="preserve">-month </w:t>
      </w:r>
      <w:r w:rsidR="00C4431B" w:rsidRPr="00C4431B">
        <w:rPr>
          <w:rFonts w:ascii="Arial" w:hAnsi="Arial" w:cs="Arial"/>
          <w:sz w:val="22"/>
          <w:szCs w:val="22"/>
        </w:rPr>
        <w:t xml:space="preserve">periods then </w:t>
      </w:r>
      <w:proofErr w:type="gramStart"/>
      <w:r w:rsidR="00C4431B" w:rsidRPr="00C4431B">
        <w:rPr>
          <w:rFonts w:ascii="Arial" w:hAnsi="Arial" w:cs="Arial"/>
          <w:sz w:val="22"/>
          <w:szCs w:val="22"/>
        </w:rPr>
        <w:t>ended</w:t>
      </w:r>
      <w:r w:rsidR="009E6820">
        <w:rPr>
          <w:rFonts w:ascii="Arial" w:hAnsi="Arial" w:cs="Arial"/>
          <w:sz w:val="22"/>
          <w:szCs w:val="22"/>
        </w:rPr>
        <w:t xml:space="preserve">, </w:t>
      </w:r>
      <w:r w:rsidR="009D3915">
        <w:rPr>
          <w:rFonts w:ascii="Arial" w:hAnsi="Arial" w:cs="Arial"/>
          <w:sz w:val="22"/>
          <w:szCs w:val="22"/>
        </w:rPr>
        <w:t xml:space="preserve">  </w:t>
      </w:r>
      <w:proofErr w:type="gramEnd"/>
      <w:r w:rsidR="009D3915">
        <w:rPr>
          <w:rFonts w:ascii="Arial" w:hAnsi="Arial" w:cs="Arial"/>
          <w:sz w:val="22"/>
          <w:szCs w:val="22"/>
        </w:rPr>
        <w:t xml:space="preserve">          </w:t>
      </w:r>
      <w:r w:rsidR="009E6820" w:rsidRPr="00E42450">
        <w:rPr>
          <w:rFonts w:ascii="Arial" w:hAnsi="Arial" w:cs="Arial"/>
          <w:sz w:val="22"/>
          <w:szCs w:val="22"/>
        </w:rPr>
        <w:t>the</w:t>
      </w:r>
      <w:r w:rsidR="00C4431B">
        <w:rPr>
          <w:rFonts w:ascii="Arial" w:hAnsi="Arial" w:cs="Arial"/>
          <w:sz w:val="22"/>
          <w:szCs w:val="22"/>
        </w:rPr>
        <w:t xml:space="preserve"> related </w:t>
      </w:r>
      <w:r w:rsidR="00B4264B">
        <w:rPr>
          <w:rFonts w:ascii="Arial" w:hAnsi="Arial" w:cs="Arial"/>
          <w:sz w:val="22"/>
          <w:szCs w:val="22"/>
        </w:rPr>
        <w:t xml:space="preserve">consolidated </w:t>
      </w:r>
      <w:r w:rsidR="009E6820" w:rsidRPr="00E42450">
        <w:rPr>
          <w:rFonts w:ascii="Arial" w:hAnsi="Arial" w:cs="Arial"/>
          <w:sz w:val="22"/>
          <w:szCs w:val="22"/>
        </w:rPr>
        <w:t>statement of changes in shareholders’ equity and cash flows for the</w:t>
      </w:r>
      <w:r w:rsidR="00B4264B">
        <w:rPr>
          <w:rFonts w:ascii="Arial" w:hAnsi="Arial" w:cs="Arial"/>
          <w:sz w:val="22"/>
          <w:szCs w:val="22"/>
        </w:rPr>
        <w:t xml:space="preserve"> </w:t>
      </w:r>
      <w:r w:rsidR="009D3915">
        <w:rPr>
          <w:rFonts w:ascii="Arial" w:hAnsi="Arial" w:cs="Arial"/>
          <w:sz w:val="22"/>
          <w:szCs w:val="22"/>
        </w:rPr>
        <w:t xml:space="preserve"> </w:t>
      </w:r>
      <w:r w:rsidR="00F053A7">
        <w:rPr>
          <w:rFonts w:ascii="Arial" w:hAnsi="Arial" w:cs="Arial"/>
          <w:sz w:val="22"/>
          <w:szCs w:val="22"/>
        </w:rPr>
        <w:t xml:space="preserve"> 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rsidR="003D1793" w:rsidRPr="003A5C7B" w:rsidRDefault="003D1793" w:rsidP="00CC292D">
      <w:pPr>
        <w:spacing w:before="100" w:after="80" w:line="360" w:lineRule="exact"/>
        <w:ind w:right="-36"/>
        <w:rPr>
          <w:rFonts w:ascii="Arial" w:hAnsi="Arial"/>
          <w:b/>
          <w:bCs/>
          <w:sz w:val="22"/>
          <w:szCs w:val="22"/>
        </w:rPr>
      </w:pPr>
      <w:r w:rsidRPr="003A5C7B">
        <w:rPr>
          <w:rFonts w:ascii="Arial" w:hAnsi="Arial"/>
          <w:b/>
          <w:bCs/>
          <w:sz w:val="22"/>
          <w:szCs w:val="22"/>
        </w:rPr>
        <w:t>Scope of review</w:t>
      </w:r>
    </w:p>
    <w:p w:rsidR="003D1793" w:rsidRPr="003A5C7B" w:rsidRDefault="003D1793" w:rsidP="00CC292D">
      <w:pPr>
        <w:spacing w:before="100" w:after="8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3D1793" w:rsidRPr="003A5C7B" w:rsidRDefault="003D1793" w:rsidP="00CC292D">
      <w:pPr>
        <w:spacing w:before="100" w:after="8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D66733" w:rsidRDefault="003D1793" w:rsidP="00CC292D">
      <w:pPr>
        <w:pStyle w:val="ps-000-normal"/>
        <w:spacing w:before="100" w:after="80" w:line="340" w:lineRule="exact"/>
        <w:rPr>
          <w:rFonts w:ascii="Arial" w:hAnsi="Arial" w:cstheme="minorBidi"/>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B962E1" w:rsidRDefault="00B962E1" w:rsidP="005B6AF9">
      <w:pPr>
        <w:tabs>
          <w:tab w:val="left" w:pos="720"/>
          <w:tab w:val="center" w:pos="6480"/>
        </w:tabs>
        <w:spacing w:line="380" w:lineRule="exact"/>
        <w:ind w:right="-43"/>
        <w:jc w:val="thaiDistribute"/>
        <w:rPr>
          <w:rFonts w:ascii="Arial" w:hAnsi="Arial" w:cs="Arial"/>
          <w:sz w:val="22"/>
          <w:szCs w:val="22"/>
        </w:rPr>
      </w:pPr>
    </w:p>
    <w:p w:rsidR="00B962E1" w:rsidRDefault="00B962E1" w:rsidP="005B6AF9">
      <w:pPr>
        <w:tabs>
          <w:tab w:val="left" w:pos="720"/>
          <w:tab w:val="center" w:pos="6480"/>
        </w:tabs>
        <w:spacing w:line="380" w:lineRule="exact"/>
        <w:ind w:right="-43"/>
        <w:jc w:val="thaiDistribute"/>
        <w:rPr>
          <w:rFonts w:ascii="Arial" w:hAnsi="Arial" w:cs="Arial"/>
          <w:sz w:val="22"/>
          <w:szCs w:val="22"/>
        </w:rPr>
      </w:pPr>
    </w:p>
    <w:p w:rsidR="001F3595" w:rsidRPr="000A5EE2" w:rsidRDefault="00F053A7" w:rsidP="005B6AF9">
      <w:pPr>
        <w:tabs>
          <w:tab w:val="left" w:pos="720"/>
          <w:tab w:val="center" w:pos="6480"/>
        </w:tabs>
        <w:spacing w:line="380" w:lineRule="exact"/>
        <w:ind w:right="-43"/>
        <w:jc w:val="thaiDistribute"/>
        <w:rPr>
          <w:rFonts w:ascii="Arial" w:hAnsi="Arial" w:cs="Arial"/>
          <w:sz w:val="22"/>
          <w:szCs w:val="22"/>
        </w:rPr>
      </w:pPr>
      <w:r>
        <w:rPr>
          <w:rFonts w:ascii="Arial" w:hAnsi="Arial" w:cs="Arial"/>
          <w:sz w:val="22"/>
          <w:szCs w:val="22"/>
        </w:rPr>
        <w:t>Orawan Techawatanasirikul</w:t>
      </w:r>
    </w:p>
    <w:p w:rsidR="001F3595" w:rsidRPr="000A5EE2" w:rsidRDefault="001F3595" w:rsidP="005B6AF9">
      <w:pPr>
        <w:tabs>
          <w:tab w:val="left" w:pos="720"/>
          <w:tab w:val="center" w:pos="6480"/>
        </w:tabs>
        <w:spacing w:after="240" w:line="380" w:lineRule="exact"/>
        <w:ind w:right="-43"/>
        <w:jc w:val="thaiDistribute"/>
        <w:rPr>
          <w:rFonts w:ascii="Arial" w:hAnsi="Arial"/>
          <w:sz w:val="22"/>
          <w:szCs w:val="22"/>
        </w:rPr>
      </w:pPr>
      <w:r w:rsidRPr="000A5EE2">
        <w:rPr>
          <w:rFonts w:ascii="Arial" w:hAnsi="Arial"/>
          <w:sz w:val="22"/>
          <w:szCs w:val="22"/>
        </w:rPr>
        <w:t xml:space="preserve">Certified Public Accountant (Thailand) No. </w:t>
      </w:r>
      <w:r w:rsidR="009D3915">
        <w:rPr>
          <w:rFonts w:ascii="Arial" w:hAnsi="Arial"/>
          <w:sz w:val="22"/>
          <w:szCs w:val="22"/>
        </w:rPr>
        <w:t>4</w:t>
      </w:r>
      <w:r w:rsidR="00F053A7">
        <w:rPr>
          <w:rFonts w:ascii="Arial" w:hAnsi="Arial"/>
          <w:sz w:val="22"/>
          <w:szCs w:val="22"/>
        </w:rPr>
        <w:t>807</w:t>
      </w:r>
    </w:p>
    <w:p w:rsidR="00D32DFA" w:rsidRPr="007D4D44" w:rsidRDefault="00D32DFA" w:rsidP="00D32DFA">
      <w:pPr>
        <w:spacing w:line="380" w:lineRule="exact"/>
        <w:rPr>
          <w:rFonts w:ascii="Arial" w:hAnsi="Arial" w:cs="Arial"/>
          <w:spacing w:val="-3"/>
          <w:sz w:val="22"/>
          <w:szCs w:val="22"/>
        </w:rPr>
      </w:pPr>
      <w:r w:rsidRPr="007D4D44">
        <w:rPr>
          <w:rFonts w:ascii="Arial" w:hAnsi="Arial" w:cs="Arial"/>
          <w:spacing w:val="-3"/>
          <w:sz w:val="22"/>
          <w:szCs w:val="22"/>
        </w:rPr>
        <w:t>EY Office Limited</w:t>
      </w:r>
    </w:p>
    <w:p w:rsidR="000A5EE2" w:rsidRPr="000A5EE2" w:rsidRDefault="00030B96" w:rsidP="00D32DFA">
      <w:pPr>
        <w:pStyle w:val="BodyText2"/>
        <w:spacing w:before="0" w:after="240" w:line="380" w:lineRule="exact"/>
        <w:jc w:val="left"/>
        <w:rPr>
          <w:rFonts w:ascii="Arial" w:hAnsi="Arial" w:cs="Arial"/>
          <w:sz w:val="22"/>
          <w:szCs w:val="22"/>
        </w:rPr>
      </w:pPr>
      <w:r w:rsidRPr="000A5EE2">
        <w:rPr>
          <w:rFonts w:ascii="Arial" w:hAnsi="Arial"/>
          <w:sz w:val="22"/>
          <w:szCs w:val="22"/>
        </w:rPr>
        <w:t xml:space="preserve">Bangkok: </w:t>
      </w:r>
      <w:r w:rsidR="00F053A7">
        <w:rPr>
          <w:rFonts w:ascii="Arial" w:hAnsi="Arial"/>
          <w:sz w:val="22"/>
          <w:szCs w:val="22"/>
        </w:rPr>
        <w:t>13 November</w:t>
      </w:r>
      <w:r w:rsidR="00F63CBD">
        <w:rPr>
          <w:rFonts w:ascii="Arial" w:hAnsi="Arial"/>
          <w:sz w:val="22"/>
          <w:szCs w:val="22"/>
        </w:rPr>
        <w:t xml:space="preserve"> </w:t>
      </w:r>
      <w:r w:rsidR="00244CD3">
        <w:rPr>
          <w:rFonts w:ascii="Arial" w:hAnsi="Arial"/>
          <w:sz w:val="22"/>
          <w:szCs w:val="22"/>
        </w:rPr>
        <w:t>2019</w:t>
      </w:r>
    </w:p>
    <w:sectPr w:rsidR="000A5EE2" w:rsidRPr="000A5EE2" w:rsidSect="00A44F97">
      <w:footerReference w:type="default" r:id="rId10"/>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0CC" w:rsidRDefault="00E330CC" w:rsidP="008442C1">
      <w:r>
        <w:separator/>
      </w:r>
    </w:p>
  </w:endnote>
  <w:endnote w:type="continuationSeparator" w:id="0">
    <w:p w:rsidR="00E330CC" w:rsidRDefault="00E330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F97" w:rsidRDefault="00A44F97">
    <w:pPr>
      <w:pStyle w:val="Footer"/>
      <w:jc w:val="right"/>
    </w:pPr>
  </w:p>
  <w:p w:rsidR="00A44F97" w:rsidRDefault="00A44F97"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0CC" w:rsidRDefault="00E330CC" w:rsidP="008442C1">
      <w:r>
        <w:separator/>
      </w:r>
    </w:p>
  </w:footnote>
  <w:footnote w:type="continuationSeparator" w:id="0">
    <w:p w:rsidR="00E330CC" w:rsidRDefault="00E330C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53E3"/>
    <w:rsid w:val="001D15E6"/>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6D71"/>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CD3"/>
    <w:rsid w:val="002450B0"/>
    <w:rsid w:val="00245987"/>
    <w:rsid w:val="00245E26"/>
    <w:rsid w:val="002479B1"/>
    <w:rsid w:val="0025016D"/>
    <w:rsid w:val="00250652"/>
    <w:rsid w:val="00250AD1"/>
    <w:rsid w:val="002510AF"/>
    <w:rsid w:val="0025176B"/>
    <w:rsid w:val="00251D09"/>
    <w:rsid w:val="0025392C"/>
    <w:rsid w:val="00256190"/>
    <w:rsid w:val="0025692C"/>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3D84"/>
    <w:rsid w:val="00274175"/>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0C62"/>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63"/>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6E5E"/>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6AF9"/>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597"/>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15C34"/>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0D0B"/>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718A"/>
    <w:rsid w:val="009B7D28"/>
    <w:rsid w:val="009C044E"/>
    <w:rsid w:val="009C05B9"/>
    <w:rsid w:val="009C0746"/>
    <w:rsid w:val="009C0DC9"/>
    <w:rsid w:val="009C2053"/>
    <w:rsid w:val="009C3116"/>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391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5B50"/>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4F97"/>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264B"/>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2E1"/>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31B"/>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42E"/>
    <w:rsid w:val="00CB16A4"/>
    <w:rsid w:val="00CB2C5B"/>
    <w:rsid w:val="00CB3BE6"/>
    <w:rsid w:val="00CB44EB"/>
    <w:rsid w:val="00CB511D"/>
    <w:rsid w:val="00CB54CF"/>
    <w:rsid w:val="00CB6309"/>
    <w:rsid w:val="00CC1E55"/>
    <w:rsid w:val="00CC292D"/>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0CC"/>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83D"/>
    <w:rsid w:val="00EE5FD7"/>
    <w:rsid w:val="00EE7044"/>
    <w:rsid w:val="00EE70F8"/>
    <w:rsid w:val="00EE765B"/>
    <w:rsid w:val="00EF0169"/>
    <w:rsid w:val="00EF0EE7"/>
    <w:rsid w:val="00EF3FC1"/>
    <w:rsid w:val="00EF4CF4"/>
    <w:rsid w:val="00EF6679"/>
    <w:rsid w:val="00EF72E0"/>
    <w:rsid w:val="00EF7A6D"/>
    <w:rsid w:val="00F0004F"/>
    <w:rsid w:val="00F00155"/>
    <w:rsid w:val="00F00250"/>
    <w:rsid w:val="00F053A7"/>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3CBD"/>
    <w:rsid w:val="00F644B1"/>
    <w:rsid w:val="00F64991"/>
    <w:rsid w:val="00F65085"/>
    <w:rsid w:val="00F65659"/>
    <w:rsid w:val="00F65972"/>
    <w:rsid w:val="00F669F8"/>
    <w:rsid w:val="00F67C0E"/>
    <w:rsid w:val="00F71E45"/>
    <w:rsid w:val="00F72678"/>
    <w:rsid w:val="00F72A2F"/>
    <w:rsid w:val="00F73252"/>
    <w:rsid w:val="00F73346"/>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A44F97"/>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31A5-8B91-4B8F-B2AA-A1E77970BF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35721</vt:lpwstr>
  </property>
  <property fmtid="{D5CDD505-2E9C-101B-9397-08002B2CF9AE}" pid="4" name="OptimizationTime">
    <vt:lpwstr>20191112_1935</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Amonwan Bunyadarba</cp:lastModifiedBy>
  <cp:revision>2</cp:revision>
  <cp:lastPrinted>2019-09-02T04:34:00Z</cp:lastPrinted>
  <dcterms:created xsi:type="dcterms:W3CDTF">2019-11-07T14:05:00Z</dcterms:created>
  <dcterms:modified xsi:type="dcterms:W3CDTF">2019-11-07T14:05:00Z</dcterms:modified>
</cp:coreProperties>
</file>