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3CE" w:rsidRPr="00E87E3C" w:rsidRDefault="004453CE" w:rsidP="004453CE">
      <w:pPr>
        <w:tabs>
          <w:tab w:val="left" w:pos="540"/>
        </w:tabs>
        <w:ind w:left="540"/>
        <w:rPr>
          <w:rFonts w:ascii="Arial" w:hAnsi="Arial" w:cs="Arial"/>
          <w:sz w:val="18"/>
          <w:szCs w:val="18"/>
          <w:cs/>
        </w:rPr>
      </w:pPr>
    </w:p>
    <w:p w:rsidR="005A38DA" w:rsidRPr="00E87E3C" w:rsidRDefault="005A38DA" w:rsidP="004453CE">
      <w:pPr>
        <w:tabs>
          <w:tab w:val="left" w:pos="540"/>
        </w:tabs>
        <w:ind w:left="540"/>
        <w:rPr>
          <w:rFonts w:ascii="Arial" w:hAnsi="Arial" w:cs="Arial"/>
          <w:sz w:val="18"/>
          <w:szCs w:val="18"/>
        </w:rPr>
      </w:pPr>
    </w:p>
    <w:p w:rsidR="00982052" w:rsidRPr="00E87E3C" w:rsidRDefault="00982052" w:rsidP="00982052">
      <w:pPr>
        <w:ind w:left="540" w:hanging="540"/>
        <w:contextualSpacing/>
        <w:outlineLvl w:val="0"/>
        <w:rPr>
          <w:rFonts w:ascii="Arial" w:hAnsi="Arial" w:cs="Arial"/>
          <w:b/>
          <w:bCs/>
          <w:sz w:val="18"/>
          <w:szCs w:val="18"/>
        </w:rPr>
      </w:pPr>
      <w:r w:rsidRPr="00E87E3C">
        <w:rPr>
          <w:rFonts w:ascii="Arial" w:hAnsi="Arial" w:cs="Arial"/>
          <w:b/>
          <w:bCs/>
          <w:sz w:val="18"/>
          <w:szCs w:val="18"/>
        </w:rPr>
        <w:t>1</w:t>
      </w:r>
      <w:r w:rsidRPr="00E87E3C">
        <w:rPr>
          <w:rFonts w:ascii="Arial" w:hAnsi="Arial" w:cs="Arial"/>
          <w:b/>
          <w:bCs/>
          <w:sz w:val="18"/>
          <w:szCs w:val="18"/>
        </w:rPr>
        <w:tab/>
        <w:t>General information</w:t>
      </w:r>
    </w:p>
    <w:p w:rsidR="00982052" w:rsidRPr="00E87E3C" w:rsidRDefault="00982052" w:rsidP="00982052">
      <w:pPr>
        <w:pStyle w:val="MacroText"/>
        <w:tabs>
          <w:tab w:val="clear" w:pos="480"/>
          <w:tab w:val="clear" w:pos="960"/>
          <w:tab w:val="clear" w:pos="1440"/>
          <w:tab w:val="clear" w:pos="1920"/>
          <w:tab w:val="clear" w:pos="2400"/>
          <w:tab w:val="clear" w:pos="2880"/>
          <w:tab w:val="clear" w:pos="3360"/>
          <w:tab w:val="clear" w:pos="3840"/>
          <w:tab w:val="clear" w:pos="4320"/>
        </w:tabs>
        <w:ind w:left="547"/>
        <w:contextualSpacing/>
        <w:rPr>
          <w:rFonts w:cs="Arial"/>
          <w:sz w:val="16"/>
          <w:szCs w:val="16"/>
          <w:lang w:val="en-GB"/>
        </w:rPr>
      </w:pPr>
    </w:p>
    <w:p w:rsidR="00982052" w:rsidRPr="00E87E3C" w:rsidRDefault="00982052" w:rsidP="00982052">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contextualSpacing/>
        <w:rPr>
          <w:rFonts w:cs="Arial"/>
          <w:sz w:val="16"/>
          <w:szCs w:val="16"/>
          <w:lang w:val="en-GB"/>
        </w:rPr>
      </w:pPr>
    </w:p>
    <w:p w:rsidR="00982052" w:rsidRPr="00E87E3C" w:rsidRDefault="00982052" w:rsidP="00982052">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contextualSpacing/>
        <w:rPr>
          <w:rFonts w:cs="Arial"/>
          <w:sz w:val="18"/>
          <w:szCs w:val="18"/>
          <w:lang w:val="en-GB"/>
        </w:rPr>
      </w:pPr>
      <w:r w:rsidRPr="00E87E3C">
        <w:rPr>
          <w:rFonts w:cs="Arial"/>
          <w:sz w:val="18"/>
          <w:szCs w:val="18"/>
        </w:rPr>
        <w:t xml:space="preserve">B.Grimm Power Public Company Limited (“the Company”) is a </w:t>
      </w:r>
      <w:r w:rsidR="004127C1" w:rsidRPr="00E87E3C">
        <w:rPr>
          <w:rFonts w:cs="Arial"/>
          <w:sz w:val="18"/>
          <w:szCs w:val="18"/>
        </w:rPr>
        <w:t xml:space="preserve">public limited company which </w:t>
      </w:r>
      <w:r w:rsidRPr="00E87E3C">
        <w:rPr>
          <w:rFonts w:cs="Arial"/>
          <w:sz w:val="18"/>
          <w:szCs w:val="18"/>
        </w:rPr>
        <w:t xml:space="preserve">listed on the </w:t>
      </w:r>
      <w:r w:rsidR="007E7156" w:rsidRPr="00E87E3C">
        <w:rPr>
          <w:rFonts w:cs="Arial"/>
          <w:sz w:val="18"/>
          <w:szCs w:val="18"/>
        </w:rPr>
        <w:br/>
      </w:r>
      <w:r w:rsidRPr="00E87E3C">
        <w:rPr>
          <w:rFonts w:cs="Arial"/>
          <w:sz w:val="18"/>
          <w:szCs w:val="18"/>
        </w:rPr>
        <w:t>Stock Exchange of Thailand</w:t>
      </w:r>
      <w:r w:rsidR="00D0495D" w:rsidRPr="00E87E3C">
        <w:rPr>
          <w:rFonts w:cs="Arial"/>
          <w:sz w:val="18"/>
          <w:szCs w:val="18"/>
        </w:rPr>
        <w:t xml:space="preserve"> and</w:t>
      </w:r>
      <w:r w:rsidR="006C5263" w:rsidRPr="00E87E3C">
        <w:rPr>
          <w:rFonts w:cs="Arial"/>
          <w:sz w:val="18"/>
          <w:szCs w:val="18"/>
        </w:rPr>
        <w:t xml:space="preserve"> </w:t>
      </w:r>
      <w:r w:rsidRPr="00E87E3C">
        <w:rPr>
          <w:rFonts w:cs="Arial"/>
          <w:sz w:val="18"/>
          <w:szCs w:val="18"/>
        </w:rPr>
        <w:t>is incorporated and domiciled in Thailand. The address of the Company’s registered office is 5, Krungthepkreetha Road, Huamark, Bangkapi, Bangkok</w:t>
      </w:r>
      <w:r w:rsidRPr="00E87E3C">
        <w:rPr>
          <w:rFonts w:cs="Arial"/>
          <w:spacing w:val="-4"/>
          <w:sz w:val="18"/>
          <w:szCs w:val="18"/>
        </w:rPr>
        <w:t xml:space="preserve"> </w:t>
      </w:r>
      <w:r w:rsidRPr="00E87E3C">
        <w:rPr>
          <w:rFonts w:cs="Arial"/>
          <w:sz w:val="18"/>
          <w:szCs w:val="18"/>
        </w:rPr>
        <w:t>10240 Thailand.</w:t>
      </w:r>
    </w:p>
    <w:p w:rsidR="00982052" w:rsidRPr="00E87E3C" w:rsidRDefault="00982052" w:rsidP="00982052">
      <w:pPr>
        <w:tabs>
          <w:tab w:val="left" w:pos="540"/>
        </w:tabs>
        <w:ind w:left="547"/>
        <w:jc w:val="both"/>
        <w:rPr>
          <w:rFonts w:ascii="Arial" w:hAnsi="Arial" w:cs="Arial"/>
          <w:sz w:val="16"/>
          <w:szCs w:val="16"/>
          <w:lang w:val="en-US"/>
        </w:rPr>
      </w:pPr>
    </w:p>
    <w:p w:rsidR="00982052" w:rsidRPr="00E87E3C" w:rsidRDefault="00982052" w:rsidP="00982052">
      <w:pPr>
        <w:tabs>
          <w:tab w:val="left" w:pos="540"/>
        </w:tabs>
        <w:ind w:left="547"/>
        <w:jc w:val="both"/>
        <w:rPr>
          <w:rFonts w:ascii="Arial" w:hAnsi="Arial" w:cs="Arial"/>
          <w:sz w:val="18"/>
          <w:szCs w:val="18"/>
        </w:rPr>
      </w:pPr>
      <w:r w:rsidRPr="00E87E3C">
        <w:rPr>
          <w:rFonts w:ascii="Arial" w:hAnsi="Arial" w:cs="Arial"/>
          <w:sz w:val="18"/>
          <w:szCs w:val="18"/>
        </w:rPr>
        <w:t>For reporting purposes, the Company and its subsidiaries are referred to as “the Group”.</w:t>
      </w:r>
    </w:p>
    <w:p w:rsidR="00982052" w:rsidRPr="00E87E3C" w:rsidRDefault="00982052" w:rsidP="00982052">
      <w:pPr>
        <w:tabs>
          <w:tab w:val="left" w:pos="540"/>
        </w:tabs>
        <w:ind w:left="547"/>
        <w:jc w:val="both"/>
        <w:rPr>
          <w:rFonts w:ascii="Arial" w:hAnsi="Arial" w:cs="Arial"/>
          <w:sz w:val="16"/>
          <w:szCs w:val="16"/>
        </w:rPr>
      </w:pPr>
    </w:p>
    <w:p w:rsidR="00982052" w:rsidRPr="00E87E3C" w:rsidRDefault="00982052" w:rsidP="00982052">
      <w:pPr>
        <w:tabs>
          <w:tab w:val="left" w:pos="540"/>
        </w:tabs>
        <w:ind w:left="547"/>
        <w:jc w:val="both"/>
        <w:rPr>
          <w:rFonts w:ascii="Arial" w:hAnsi="Arial" w:cs="Arial"/>
          <w:sz w:val="18"/>
          <w:szCs w:val="18"/>
        </w:rPr>
      </w:pPr>
      <w:r w:rsidRPr="00E87E3C">
        <w:rPr>
          <w:rFonts w:ascii="Arial" w:hAnsi="Arial" w:cs="Arial"/>
          <w:spacing w:val="-2"/>
          <w:sz w:val="18"/>
          <w:szCs w:val="18"/>
        </w:rPr>
        <w:t>The principal business operations</w:t>
      </w:r>
      <w:r w:rsidR="00035412" w:rsidRPr="00E87E3C">
        <w:rPr>
          <w:rFonts w:ascii="Arial" w:hAnsi="Arial" w:cs="Arial"/>
          <w:spacing w:val="-2"/>
          <w:sz w:val="18"/>
          <w:szCs w:val="18"/>
        </w:rPr>
        <w:t xml:space="preserve"> of the Group are the generat</w:t>
      </w:r>
      <w:r w:rsidR="00035412" w:rsidRPr="00E87E3C">
        <w:rPr>
          <w:rFonts w:ascii="Arial" w:hAnsi="Arial" w:cs="Arial"/>
          <w:spacing w:val="-2"/>
          <w:sz w:val="18"/>
          <w:szCs w:val="22"/>
        </w:rPr>
        <w:t>ing</w:t>
      </w:r>
      <w:r w:rsidRPr="00E87E3C">
        <w:rPr>
          <w:rFonts w:ascii="Arial" w:hAnsi="Arial" w:cs="Arial"/>
          <w:spacing w:val="-2"/>
          <w:sz w:val="18"/>
          <w:szCs w:val="18"/>
        </w:rPr>
        <w:t xml:space="preserve"> and distribution of electricity for the government</w:t>
      </w:r>
      <w:r w:rsidRPr="00E87E3C">
        <w:rPr>
          <w:rFonts w:ascii="Arial" w:hAnsi="Arial" w:cs="Arial"/>
          <w:sz w:val="18"/>
          <w:szCs w:val="18"/>
        </w:rPr>
        <w:t xml:space="preserve"> sectors and industrial users, both in Thailand and overseas.</w:t>
      </w:r>
    </w:p>
    <w:p w:rsidR="00982052" w:rsidRPr="00E87E3C" w:rsidRDefault="00982052" w:rsidP="00982052">
      <w:pPr>
        <w:pStyle w:val="Style1"/>
        <w:tabs>
          <w:tab w:val="left" w:pos="540"/>
          <w:tab w:val="left" w:pos="937"/>
        </w:tabs>
        <w:adjustRightInd/>
        <w:ind w:left="547"/>
        <w:jc w:val="both"/>
        <w:rPr>
          <w:rFonts w:ascii="Arial" w:hAnsi="Arial" w:cs="Arial"/>
          <w:spacing w:val="-4"/>
          <w:sz w:val="16"/>
          <w:szCs w:val="16"/>
          <w:shd w:val="clear" w:color="auto" w:fill="FFFFFF"/>
        </w:rPr>
      </w:pPr>
    </w:p>
    <w:p w:rsidR="00982052" w:rsidRPr="00E87E3C" w:rsidRDefault="00982052" w:rsidP="00982052">
      <w:pPr>
        <w:pStyle w:val="Style1"/>
        <w:tabs>
          <w:tab w:val="left" w:pos="540"/>
          <w:tab w:val="left" w:pos="937"/>
        </w:tabs>
        <w:adjustRightInd/>
        <w:ind w:left="547"/>
        <w:jc w:val="both"/>
        <w:rPr>
          <w:rFonts w:ascii="Arial" w:hAnsi="Arial" w:cs="Arial"/>
          <w:b/>
          <w:bCs/>
          <w:spacing w:val="-6"/>
          <w:sz w:val="18"/>
          <w:szCs w:val="18"/>
          <w:shd w:val="clear" w:color="auto" w:fill="FFFFFF"/>
          <w:lang w:val="en-GB" w:bidi="th-TH"/>
        </w:rPr>
      </w:pPr>
      <w:r w:rsidRPr="00E87E3C">
        <w:rPr>
          <w:rFonts w:ascii="Arial" w:hAnsi="Arial" w:cs="Arial"/>
          <w:spacing w:val="-6"/>
          <w:sz w:val="18"/>
          <w:szCs w:val="18"/>
          <w:shd w:val="clear" w:color="auto" w:fill="FFFFFF"/>
        </w:rPr>
        <w:t xml:space="preserve">This interim consolidated and separate financial information was authorised by the Board of Directors on </w:t>
      </w:r>
      <w:r w:rsidR="000554BE" w:rsidRPr="00E87E3C">
        <w:rPr>
          <w:rFonts w:ascii="Arial" w:hAnsi="Arial" w:cs="Arial"/>
          <w:spacing w:val="-6"/>
          <w:sz w:val="18"/>
          <w:szCs w:val="18"/>
          <w:shd w:val="clear" w:color="auto" w:fill="FFFFFF"/>
        </w:rPr>
        <w:t>13 November</w:t>
      </w:r>
      <w:r w:rsidR="0073039E" w:rsidRPr="00E87E3C">
        <w:rPr>
          <w:rFonts w:ascii="Arial" w:hAnsi="Arial" w:cs="Arial"/>
          <w:spacing w:val="-6"/>
          <w:sz w:val="18"/>
          <w:szCs w:val="18"/>
          <w:shd w:val="clear" w:color="auto" w:fill="FFFFFF"/>
        </w:rPr>
        <w:t xml:space="preserve"> 2019.</w:t>
      </w:r>
    </w:p>
    <w:p w:rsidR="00982052" w:rsidRPr="00E87E3C" w:rsidRDefault="00982052" w:rsidP="00982052">
      <w:pPr>
        <w:ind w:left="547"/>
        <w:contextualSpacing/>
        <w:jc w:val="both"/>
        <w:rPr>
          <w:rFonts w:ascii="Arial" w:hAnsi="Arial" w:cs="Arial"/>
          <w:sz w:val="16"/>
          <w:szCs w:val="16"/>
          <w:lang w:val="en-US"/>
        </w:rPr>
      </w:pPr>
    </w:p>
    <w:p w:rsidR="00982052" w:rsidRPr="00E87E3C" w:rsidRDefault="00982052" w:rsidP="00982052">
      <w:pPr>
        <w:ind w:left="547"/>
        <w:contextualSpacing/>
        <w:jc w:val="both"/>
        <w:rPr>
          <w:rFonts w:ascii="Arial" w:hAnsi="Arial" w:cs="Arial"/>
          <w:sz w:val="18"/>
          <w:szCs w:val="18"/>
        </w:rPr>
      </w:pPr>
      <w:r w:rsidRPr="00E87E3C">
        <w:rPr>
          <w:rFonts w:ascii="Arial" w:hAnsi="Arial" w:cs="Arial"/>
          <w:sz w:val="18"/>
          <w:szCs w:val="18"/>
        </w:rPr>
        <w:t>This interim consolidated and separate financial information has been reviewed, not audited.</w:t>
      </w:r>
    </w:p>
    <w:p w:rsidR="00982052" w:rsidRPr="00E87E3C" w:rsidRDefault="00982052" w:rsidP="00982052">
      <w:pPr>
        <w:ind w:left="547"/>
        <w:contextualSpacing/>
        <w:jc w:val="both"/>
        <w:rPr>
          <w:rFonts w:ascii="Arial" w:hAnsi="Arial" w:cs="Arial"/>
          <w:sz w:val="16"/>
          <w:szCs w:val="16"/>
        </w:rPr>
      </w:pPr>
    </w:p>
    <w:p w:rsidR="00982052" w:rsidRPr="00E87E3C" w:rsidRDefault="00982052" w:rsidP="00982052">
      <w:pPr>
        <w:ind w:left="547"/>
        <w:contextualSpacing/>
        <w:jc w:val="both"/>
        <w:rPr>
          <w:rFonts w:ascii="Arial" w:hAnsi="Arial" w:cs="Arial"/>
          <w:sz w:val="16"/>
          <w:szCs w:val="16"/>
        </w:rPr>
      </w:pPr>
    </w:p>
    <w:p w:rsidR="00982052" w:rsidRPr="00E87E3C" w:rsidRDefault="00982052" w:rsidP="00982052">
      <w:pPr>
        <w:ind w:left="540" w:hanging="540"/>
        <w:contextualSpacing/>
        <w:outlineLvl w:val="0"/>
        <w:rPr>
          <w:rFonts w:ascii="Arial" w:hAnsi="Arial" w:cs="Arial"/>
          <w:b/>
          <w:bCs/>
          <w:sz w:val="18"/>
          <w:szCs w:val="18"/>
        </w:rPr>
      </w:pPr>
      <w:r w:rsidRPr="00E87E3C">
        <w:rPr>
          <w:rFonts w:ascii="Arial" w:hAnsi="Arial" w:cs="Arial"/>
          <w:b/>
          <w:bCs/>
          <w:sz w:val="18"/>
          <w:szCs w:val="18"/>
        </w:rPr>
        <w:t>2</w:t>
      </w:r>
      <w:r w:rsidRPr="00E87E3C">
        <w:rPr>
          <w:rFonts w:ascii="Arial" w:hAnsi="Arial" w:cs="Arial"/>
          <w:b/>
          <w:bCs/>
          <w:sz w:val="18"/>
          <w:szCs w:val="18"/>
        </w:rPr>
        <w:tab/>
      </w:r>
      <w:r w:rsidR="007A28D6" w:rsidRPr="00E87E3C">
        <w:rPr>
          <w:rFonts w:ascii="Arial" w:hAnsi="Arial" w:cs="Arial"/>
          <w:b/>
          <w:bCs/>
          <w:sz w:val="18"/>
          <w:szCs w:val="18"/>
        </w:rPr>
        <w:t>Basis of preparation</w:t>
      </w:r>
    </w:p>
    <w:p w:rsidR="00982052" w:rsidRPr="00E87E3C" w:rsidRDefault="00982052" w:rsidP="00982052">
      <w:pPr>
        <w:ind w:left="540"/>
        <w:contextualSpacing/>
        <w:outlineLvl w:val="0"/>
        <w:rPr>
          <w:rFonts w:ascii="Arial" w:hAnsi="Arial" w:cs="Arial"/>
          <w:sz w:val="16"/>
          <w:szCs w:val="16"/>
        </w:rPr>
      </w:pPr>
    </w:p>
    <w:p w:rsidR="00982052" w:rsidRPr="00E87E3C" w:rsidRDefault="00982052" w:rsidP="00982052">
      <w:pPr>
        <w:ind w:left="540"/>
        <w:contextualSpacing/>
        <w:outlineLvl w:val="0"/>
        <w:rPr>
          <w:rFonts w:ascii="Arial" w:hAnsi="Arial" w:cs="Arial"/>
          <w:sz w:val="16"/>
          <w:szCs w:val="16"/>
          <w:cs/>
        </w:rPr>
      </w:pPr>
    </w:p>
    <w:p w:rsidR="007A28D6" w:rsidRPr="00E87E3C" w:rsidRDefault="007A28D6" w:rsidP="007A28D6">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contextualSpacing/>
        <w:rPr>
          <w:rFonts w:cs="Arial"/>
          <w:sz w:val="18"/>
          <w:szCs w:val="18"/>
        </w:rPr>
      </w:pPr>
      <w:r w:rsidRPr="00E87E3C">
        <w:rPr>
          <w:rFonts w:cs="Arial"/>
          <w:spacing w:val="-4"/>
          <w:sz w:val="18"/>
          <w:szCs w:val="18"/>
        </w:rPr>
        <w:t>The interim consolidated and separated financial information has been prepared in accordance with Thai Accounting</w:t>
      </w:r>
      <w:r w:rsidRPr="00E87E3C">
        <w:rPr>
          <w:rFonts w:cs="Arial"/>
          <w:sz w:val="18"/>
          <w:szCs w:val="18"/>
        </w:rPr>
        <w:t xml:space="preserve"> Standard (TAS) no. 34, </w:t>
      </w:r>
      <w:r w:rsidRPr="00E87E3C">
        <w:rPr>
          <w:rFonts w:cs="Arial"/>
          <w:i/>
          <w:iCs/>
          <w:sz w:val="18"/>
          <w:szCs w:val="18"/>
        </w:rPr>
        <w:t>Interim Financial Reporting</w:t>
      </w:r>
      <w:r w:rsidRPr="00E87E3C">
        <w:rPr>
          <w:rFonts w:cs="Arial"/>
          <w:sz w:val="18"/>
          <w:szCs w:val="18"/>
        </w:rPr>
        <w:t xml:space="preserve"> and other financial reporting requirements issued under the Securities and Exchange Act.</w:t>
      </w:r>
    </w:p>
    <w:p w:rsidR="007A28D6" w:rsidRPr="00E87E3C" w:rsidRDefault="007A28D6" w:rsidP="007A28D6">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contextualSpacing/>
        <w:rPr>
          <w:rFonts w:cs="Arial"/>
          <w:sz w:val="16"/>
          <w:szCs w:val="16"/>
        </w:rPr>
      </w:pPr>
    </w:p>
    <w:p w:rsidR="007A28D6" w:rsidRPr="00E87E3C" w:rsidRDefault="007A28D6" w:rsidP="007A28D6">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contextualSpacing/>
        <w:rPr>
          <w:rFonts w:cs="Arial"/>
          <w:sz w:val="18"/>
          <w:szCs w:val="18"/>
        </w:rPr>
      </w:pPr>
      <w:r w:rsidRPr="00E87E3C">
        <w:rPr>
          <w:rFonts w:cs="Arial"/>
          <w:sz w:val="18"/>
          <w:szCs w:val="18"/>
        </w:rPr>
        <w:t>The interim financial information should be read in conjunction with the annual financial statements for the year ended 31 December 2018.</w:t>
      </w:r>
    </w:p>
    <w:p w:rsidR="007A28D6" w:rsidRPr="00E87E3C" w:rsidRDefault="007A28D6" w:rsidP="007A28D6">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contextualSpacing/>
        <w:rPr>
          <w:rFonts w:cs="Arial"/>
          <w:sz w:val="16"/>
          <w:szCs w:val="16"/>
        </w:rPr>
      </w:pPr>
    </w:p>
    <w:p w:rsidR="007A28D6" w:rsidRPr="00E87E3C" w:rsidRDefault="007A28D6" w:rsidP="007A28D6">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contextualSpacing/>
        <w:rPr>
          <w:rFonts w:cs="Arial"/>
          <w:sz w:val="18"/>
          <w:szCs w:val="18"/>
        </w:rPr>
      </w:pPr>
      <w:r w:rsidRPr="00E87E3C">
        <w:rPr>
          <w:rFonts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7B7AC4" w:rsidRPr="00E87E3C" w:rsidRDefault="007B7AC4" w:rsidP="005B4DBB">
      <w:pPr>
        <w:ind w:left="540"/>
        <w:contextualSpacing/>
        <w:jc w:val="both"/>
        <w:outlineLvl w:val="0"/>
        <w:rPr>
          <w:rFonts w:ascii="Arial" w:hAnsi="Arial" w:cs="Arial"/>
          <w:sz w:val="16"/>
          <w:szCs w:val="16"/>
        </w:rPr>
      </w:pPr>
    </w:p>
    <w:p w:rsidR="00982052" w:rsidRPr="00E87E3C" w:rsidRDefault="00982052" w:rsidP="005B4DBB">
      <w:pPr>
        <w:ind w:left="540"/>
        <w:contextualSpacing/>
        <w:jc w:val="both"/>
        <w:outlineLvl w:val="0"/>
        <w:rPr>
          <w:rFonts w:ascii="Arial" w:hAnsi="Arial" w:cs="Arial"/>
          <w:sz w:val="16"/>
          <w:szCs w:val="16"/>
        </w:rPr>
      </w:pPr>
    </w:p>
    <w:p w:rsidR="007B7AC4" w:rsidRPr="00E87E3C" w:rsidRDefault="007B7AC4" w:rsidP="007B7AC4">
      <w:pPr>
        <w:ind w:left="540" w:hanging="540"/>
        <w:contextualSpacing/>
        <w:outlineLvl w:val="0"/>
        <w:rPr>
          <w:rFonts w:ascii="Arial" w:hAnsi="Arial" w:cs="Arial"/>
          <w:b/>
          <w:bCs/>
          <w:sz w:val="18"/>
          <w:szCs w:val="18"/>
        </w:rPr>
      </w:pPr>
      <w:r w:rsidRPr="00E87E3C">
        <w:rPr>
          <w:rFonts w:ascii="Arial" w:hAnsi="Arial" w:cs="Arial"/>
          <w:b/>
          <w:bCs/>
          <w:sz w:val="18"/>
          <w:szCs w:val="18"/>
        </w:rPr>
        <w:t>3</w:t>
      </w:r>
      <w:r w:rsidRPr="00E87E3C">
        <w:rPr>
          <w:rFonts w:ascii="Arial" w:hAnsi="Arial" w:cs="Arial"/>
          <w:b/>
          <w:bCs/>
          <w:sz w:val="18"/>
          <w:szCs w:val="18"/>
        </w:rPr>
        <w:tab/>
        <w:t>Accounting policies</w:t>
      </w:r>
    </w:p>
    <w:p w:rsidR="007B7AC4" w:rsidRPr="00E87E3C" w:rsidRDefault="007B7AC4" w:rsidP="00F8691B">
      <w:pPr>
        <w:ind w:left="540"/>
        <w:contextualSpacing/>
        <w:jc w:val="both"/>
        <w:outlineLvl w:val="0"/>
        <w:rPr>
          <w:rFonts w:ascii="Arial" w:hAnsi="Arial" w:cs="Arial"/>
          <w:sz w:val="16"/>
          <w:szCs w:val="16"/>
        </w:rPr>
      </w:pPr>
    </w:p>
    <w:p w:rsidR="00EE009C" w:rsidRPr="00E87E3C" w:rsidRDefault="00EE009C" w:rsidP="00F8691B">
      <w:pPr>
        <w:ind w:left="540"/>
        <w:contextualSpacing/>
        <w:jc w:val="both"/>
        <w:outlineLvl w:val="0"/>
        <w:rPr>
          <w:rFonts w:ascii="Arial" w:hAnsi="Arial" w:cs="Arial"/>
          <w:sz w:val="16"/>
          <w:szCs w:val="16"/>
        </w:rPr>
      </w:pPr>
    </w:p>
    <w:p w:rsidR="007B7AC4" w:rsidRPr="00E87E3C" w:rsidRDefault="007B7AC4" w:rsidP="00F8691B">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rPr>
      </w:pPr>
      <w:r w:rsidRPr="00E87E3C">
        <w:rPr>
          <w:rFonts w:cs="Arial"/>
          <w:sz w:val="18"/>
          <w:szCs w:val="18"/>
        </w:rPr>
        <w:t>The accounting policies used in the preparation of the interim financial information are consistent with those used in the annual financial statements for the year ended 31 December 2018.</w:t>
      </w:r>
    </w:p>
    <w:p w:rsidR="007B7AC4" w:rsidRPr="00E87E3C" w:rsidRDefault="007B7AC4" w:rsidP="00F8691B">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6"/>
          <w:szCs w:val="16"/>
        </w:rPr>
      </w:pPr>
    </w:p>
    <w:p w:rsidR="007B7AC4" w:rsidRPr="00E87E3C" w:rsidRDefault="007B7AC4" w:rsidP="00F8691B">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rPr>
      </w:pPr>
      <w:r w:rsidRPr="00E87E3C">
        <w:rPr>
          <w:rFonts w:cs="Arial"/>
          <w:sz w:val="18"/>
          <w:szCs w:val="18"/>
        </w:rPr>
        <w:t>New and amended Thai Financial Reporting Standards effective for the financial year beginning 1 January 2019 do not have material impact on the Group.</w:t>
      </w:r>
    </w:p>
    <w:p w:rsidR="00EE009C" w:rsidRPr="00E87E3C" w:rsidRDefault="00EE009C" w:rsidP="00F8691B">
      <w:pPr>
        <w:tabs>
          <w:tab w:val="left" w:pos="1276"/>
        </w:tabs>
        <w:ind w:left="540"/>
        <w:jc w:val="both"/>
        <w:rPr>
          <w:rFonts w:ascii="Arial" w:hAnsi="Arial" w:cs="Arial"/>
          <w:b/>
          <w:bCs/>
          <w:sz w:val="16"/>
          <w:szCs w:val="16"/>
        </w:rPr>
      </w:pPr>
    </w:p>
    <w:p w:rsidR="00EE009C" w:rsidRPr="00E87E3C" w:rsidRDefault="00EE009C" w:rsidP="00F8691B">
      <w:pPr>
        <w:tabs>
          <w:tab w:val="left" w:pos="1276"/>
        </w:tabs>
        <w:ind w:left="540"/>
        <w:jc w:val="both"/>
        <w:rPr>
          <w:rFonts w:ascii="Arial" w:hAnsi="Arial" w:cs="Arial"/>
          <w:b/>
          <w:bCs/>
          <w:sz w:val="16"/>
          <w:szCs w:val="16"/>
          <w:lang w:val="en-US"/>
        </w:rPr>
      </w:pPr>
    </w:p>
    <w:p w:rsidR="007B7AC4" w:rsidRPr="00E87E3C" w:rsidRDefault="00EE009C" w:rsidP="00B52DA3">
      <w:pPr>
        <w:tabs>
          <w:tab w:val="left" w:pos="1276"/>
        </w:tabs>
        <w:ind w:left="1080" w:hanging="540"/>
        <w:jc w:val="both"/>
        <w:rPr>
          <w:rFonts w:ascii="Arial" w:hAnsi="Arial" w:cs="Arial"/>
          <w:b/>
          <w:bCs/>
          <w:sz w:val="18"/>
          <w:szCs w:val="18"/>
        </w:rPr>
      </w:pPr>
      <w:r w:rsidRPr="00E87E3C">
        <w:rPr>
          <w:rFonts w:ascii="Arial" w:hAnsi="Arial" w:cs="Arial"/>
          <w:b/>
          <w:bCs/>
          <w:sz w:val="18"/>
          <w:szCs w:val="18"/>
        </w:rPr>
        <w:t>3.1</w:t>
      </w:r>
      <w:r w:rsidRPr="00E87E3C">
        <w:rPr>
          <w:rFonts w:ascii="Arial" w:hAnsi="Arial" w:cs="Arial"/>
          <w:b/>
          <w:bCs/>
          <w:sz w:val="18"/>
          <w:szCs w:val="18"/>
        </w:rPr>
        <w:tab/>
      </w:r>
      <w:r w:rsidR="007B7AC4" w:rsidRPr="00E87E3C">
        <w:rPr>
          <w:rFonts w:ascii="Arial" w:hAnsi="Arial" w:cs="Arial"/>
          <w:b/>
          <w:bCs/>
          <w:sz w:val="18"/>
          <w:szCs w:val="18"/>
        </w:rPr>
        <w:t>Financial reporting standards are effective for annual periods beginning on or after 1 January 2020 which are relevant to the Group. The Group has not yet adopted these revised standards.</w:t>
      </w:r>
    </w:p>
    <w:p w:rsidR="00EE009C" w:rsidRPr="00E87E3C" w:rsidRDefault="00EE009C" w:rsidP="007B7AC4">
      <w:pPr>
        <w:ind w:left="1701" w:hanging="540"/>
        <w:jc w:val="both"/>
        <w:rPr>
          <w:rFonts w:ascii="Arial" w:hAnsi="Arial" w:cs="Arial"/>
          <w:b/>
          <w:bCs/>
          <w:sz w:val="16"/>
          <w:szCs w:val="16"/>
        </w:rPr>
      </w:pPr>
    </w:p>
    <w:p w:rsidR="007B7AC4" w:rsidRPr="00E87E3C" w:rsidRDefault="007B7AC4" w:rsidP="00B52DA3">
      <w:pPr>
        <w:ind w:left="1620" w:hanging="540"/>
        <w:jc w:val="both"/>
        <w:rPr>
          <w:rFonts w:ascii="Arial" w:hAnsi="Arial" w:cs="Arial"/>
          <w:b/>
          <w:bCs/>
          <w:sz w:val="18"/>
          <w:szCs w:val="18"/>
        </w:rPr>
      </w:pPr>
      <w:r w:rsidRPr="00E87E3C">
        <w:rPr>
          <w:rFonts w:ascii="Arial" w:hAnsi="Arial" w:cs="Arial"/>
          <w:b/>
          <w:bCs/>
          <w:sz w:val="18"/>
          <w:szCs w:val="18"/>
        </w:rPr>
        <w:t>3.1.1</w:t>
      </w:r>
      <w:r w:rsidRPr="00E87E3C">
        <w:rPr>
          <w:rFonts w:ascii="Arial" w:hAnsi="Arial" w:cs="Arial"/>
          <w:b/>
          <w:bCs/>
          <w:sz w:val="18"/>
          <w:szCs w:val="18"/>
        </w:rPr>
        <w:tab/>
        <w:t>Financial instruments</w:t>
      </w:r>
    </w:p>
    <w:p w:rsidR="00EE009C" w:rsidRPr="00E87E3C" w:rsidRDefault="00EE009C" w:rsidP="00B52DA3">
      <w:pPr>
        <w:pStyle w:val="Default"/>
        <w:autoSpaceDE/>
        <w:autoSpaceDN/>
        <w:adjustRightInd/>
        <w:ind w:left="1620"/>
        <w:jc w:val="both"/>
        <w:rPr>
          <w:rFonts w:ascii="Arial" w:eastAsia="Arial" w:hAnsi="Arial" w:cs="Arial"/>
          <w:color w:val="auto"/>
          <w:sz w:val="16"/>
          <w:szCs w:val="16"/>
          <w:lang w:val="en-US" w:eastAsia="zh-CN"/>
        </w:rPr>
      </w:pPr>
    </w:p>
    <w:p w:rsidR="007B7AC4" w:rsidRPr="00E87E3C" w:rsidRDefault="007B7AC4" w:rsidP="00B52DA3">
      <w:pPr>
        <w:pStyle w:val="Default"/>
        <w:autoSpaceDE/>
        <w:autoSpaceDN/>
        <w:adjustRightInd/>
        <w:ind w:left="1620"/>
        <w:jc w:val="both"/>
        <w:rPr>
          <w:rFonts w:ascii="Arial" w:eastAsia="Arial" w:hAnsi="Arial" w:cs="Arial"/>
          <w:color w:val="auto"/>
          <w:sz w:val="18"/>
          <w:szCs w:val="18"/>
          <w:lang w:val="en-US" w:eastAsia="zh-CN"/>
        </w:rPr>
      </w:pPr>
      <w:r w:rsidRPr="00E87E3C">
        <w:rPr>
          <w:rFonts w:ascii="Arial" w:eastAsia="Arial" w:hAnsi="Arial" w:cs="Arial"/>
          <w:color w:val="auto"/>
          <w:sz w:val="18"/>
          <w:szCs w:val="18"/>
          <w:lang w:val="en-US" w:eastAsia="zh-CN"/>
        </w:rPr>
        <w:t>The new financial reporting standards relate to financial instruments are:</w:t>
      </w:r>
    </w:p>
    <w:p w:rsidR="00EE009C" w:rsidRPr="00E87E3C" w:rsidRDefault="00EE009C" w:rsidP="00B52DA3">
      <w:pPr>
        <w:pStyle w:val="Default"/>
        <w:autoSpaceDE/>
        <w:autoSpaceDN/>
        <w:adjustRightInd/>
        <w:ind w:left="1620"/>
        <w:jc w:val="both"/>
        <w:rPr>
          <w:rFonts w:ascii="Arial" w:eastAsia="Arial" w:hAnsi="Arial" w:cs="Arial"/>
          <w:color w:val="auto"/>
          <w:sz w:val="16"/>
          <w:szCs w:val="16"/>
          <w:lang w:val="en-US" w:eastAsia="zh-CN"/>
        </w:rPr>
      </w:pPr>
    </w:p>
    <w:tbl>
      <w:tblPr>
        <w:tblW w:w="8641" w:type="dxa"/>
        <w:tblInd w:w="917" w:type="dxa"/>
        <w:tblLayout w:type="fixed"/>
        <w:tblLook w:val="04A0" w:firstRow="1" w:lastRow="0" w:firstColumn="1" w:lastColumn="0" w:noHBand="0" w:noVBand="1"/>
      </w:tblPr>
      <w:tblGrid>
        <w:gridCol w:w="3302"/>
        <w:gridCol w:w="5339"/>
      </w:tblGrid>
      <w:tr w:rsidR="007B7AC4" w:rsidRPr="00E87E3C" w:rsidTr="005B4DBB">
        <w:tc>
          <w:tcPr>
            <w:tcW w:w="3302" w:type="dxa"/>
            <w:shd w:val="clear" w:color="auto" w:fill="auto"/>
          </w:tcPr>
          <w:p w:rsidR="007B7AC4" w:rsidRPr="00E87E3C" w:rsidRDefault="007B7AC4" w:rsidP="00B52DA3">
            <w:pPr>
              <w:pStyle w:val="Default"/>
              <w:ind w:left="696"/>
              <w:jc w:val="thaiDistribute"/>
              <w:rPr>
                <w:rFonts w:ascii="Arial" w:hAnsi="Arial" w:cs="Arial"/>
                <w:color w:val="auto"/>
                <w:sz w:val="18"/>
                <w:szCs w:val="18"/>
              </w:rPr>
            </w:pPr>
            <w:r w:rsidRPr="00E87E3C">
              <w:rPr>
                <w:rFonts w:ascii="Arial" w:hAnsi="Arial" w:cs="Arial"/>
                <w:color w:val="auto"/>
                <w:sz w:val="18"/>
                <w:szCs w:val="18"/>
              </w:rPr>
              <w:t xml:space="preserve">TAS 32 </w:t>
            </w:r>
          </w:p>
        </w:tc>
        <w:tc>
          <w:tcPr>
            <w:tcW w:w="5339" w:type="dxa"/>
            <w:shd w:val="clear" w:color="auto" w:fill="auto"/>
          </w:tcPr>
          <w:p w:rsidR="007B7AC4" w:rsidRPr="00E87E3C" w:rsidRDefault="007B7AC4" w:rsidP="00F73F3E">
            <w:pPr>
              <w:pStyle w:val="Default"/>
              <w:jc w:val="thaiDistribute"/>
              <w:rPr>
                <w:rFonts w:ascii="Arial" w:hAnsi="Arial" w:cs="Arial"/>
                <w:color w:val="auto"/>
                <w:sz w:val="18"/>
                <w:szCs w:val="18"/>
              </w:rPr>
            </w:pPr>
            <w:r w:rsidRPr="00E87E3C">
              <w:rPr>
                <w:rFonts w:ascii="Arial" w:hAnsi="Arial" w:cs="Arial"/>
                <w:color w:val="auto"/>
                <w:sz w:val="18"/>
                <w:szCs w:val="18"/>
              </w:rPr>
              <w:t>Financial instruments: Presentation</w:t>
            </w:r>
          </w:p>
        </w:tc>
      </w:tr>
      <w:tr w:rsidR="007B7AC4" w:rsidRPr="00E87E3C" w:rsidTr="005B4DBB">
        <w:tc>
          <w:tcPr>
            <w:tcW w:w="3302" w:type="dxa"/>
            <w:shd w:val="clear" w:color="auto" w:fill="auto"/>
          </w:tcPr>
          <w:p w:rsidR="007B7AC4" w:rsidRPr="00E87E3C" w:rsidRDefault="007B7AC4" w:rsidP="00B52DA3">
            <w:pPr>
              <w:pStyle w:val="Default"/>
              <w:ind w:left="696"/>
              <w:jc w:val="thaiDistribute"/>
              <w:rPr>
                <w:rFonts w:ascii="Arial" w:hAnsi="Arial" w:cs="Arial"/>
                <w:color w:val="auto"/>
                <w:sz w:val="18"/>
                <w:szCs w:val="18"/>
              </w:rPr>
            </w:pPr>
            <w:r w:rsidRPr="00E87E3C">
              <w:rPr>
                <w:rFonts w:ascii="Arial" w:hAnsi="Arial" w:cs="Arial"/>
                <w:color w:val="auto"/>
                <w:sz w:val="18"/>
                <w:szCs w:val="18"/>
              </w:rPr>
              <w:t>TFRS 7</w:t>
            </w:r>
          </w:p>
        </w:tc>
        <w:tc>
          <w:tcPr>
            <w:tcW w:w="5339" w:type="dxa"/>
            <w:shd w:val="clear" w:color="auto" w:fill="auto"/>
          </w:tcPr>
          <w:p w:rsidR="007B7AC4" w:rsidRPr="00E87E3C" w:rsidRDefault="007B7AC4" w:rsidP="00F73F3E">
            <w:pPr>
              <w:pStyle w:val="Default"/>
              <w:jc w:val="thaiDistribute"/>
              <w:rPr>
                <w:rFonts w:ascii="Arial" w:hAnsi="Arial" w:cs="Arial"/>
                <w:color w:val="auto"/>
                <w:sz w:val="18"/>
                <w:szCs w:val="18"/>
              </w:rPr>
            </w:pPr>
            <w:r w:rsidRPr="00E87E3C">
              <w:rPr>
                <w:rFonts w:ascii="Arial" w:hAnsi="Arial" w:cs="Arial"/>
                <w:color w:val="auto"/>
                <w:sz w:val="18"/>
                <w:szCs w:val="18"/>
              </w:rPr>
              <w:t>Financial Instruments: Disclosures</w:t>
            </w:r>
          </w:p>
        </w:tc>
      </w:tr>
      <w:tr w:rsidR="007B7AC4" w:rsidRPr="00E87E3C" w:rsidTr="005B4DBB">
        <w:tc>
          <w:tcPr>
            <w:tcW w:w="3302" w:type="dxa"/>
            <w:shd w:val="clear" w:color="auto" w:fill="auto"/>
          </w:tcPr>
          <w:p w:rsidR="007B7AC4" w:rsidRPr="00E87E3C" w:rsidRDefault="007B7AC4" w:rsidP="00B52DA3">
            <w:pPr>
              <w:pStyle w:val="Default"/>
              <w:ind w:left="696"/>
              <w:jc w:val="thaiDistribute"/>
              <w:rPr>
                <w:rFonts w:ascii="Arial" w:hAnsi="Arial" w:cs="Arial"/>
                <w:color w:val="auto"/>
                <w:sz w:val="18"/>
                <w:szCs w:val="18"/>
              </w:rPr>
            </w:pPr>
            <w:r w:rsidRPr="00E87E3C">
              <w:rPr>
                <w:rFonts w:ascii="Arial" w:hAnsi="Arial" w:cs="Arial"/>
                <w:color w:val="auto"/>
                <w:sz w:val="18"/>
                <w:szCs w:val="18"/>
              </w:rPr>
              <w:t>TFRS 9</w:t>
            </w:r>
          </w:p>
        </w:tc>
        <w:tc>
          <w:tcPr>
            <w:tcW w:w="5339" w:type="dxa"/>
            <w:shd w:val="clear" w:color="auto" w:fill="auto"/>
          </w:tcPr>
          <w:p w:rsidR="007B7AC4" w:rsidRPr="00E87E3C" w:rsidRDefault="007B7AC4" w:rsidP="00F73F3E">
            <w:pPr>
              <w:pStyle w:val="Default"/>
              <w:jc w:val="thaiDistribute"/>
              <w:rPr>
                <w:rFonts w:ascii="Arial" w:hAnsi="Arial" w:cs="Arial"/>
                <w:color w:val="auto"/>
                <w:sz w:val="18"/>
                <w:szCs w:val="18"/>
              </w:rPr>
            </w:pPr>
            <w:r w:rsidRPr="00E87E3C">
              <w:rPr>
                <w:rFonts w:ascii="Arial" w:hAnsi="Arial" w:cs="Arial"/>
                <w:color w:val="auto"/>
                <w:sz w:val="18"/>
                <w:szCs w:val="18"/>
              </w:rPr>
              <w:t>Financial Instruments</w:t>
            </w:r>
          </w:p>
        </w:tc>
      </w:tr>
      <w:tr w:rsidR="007B7AC4" w:rsidRPr="00E87E3C" w:rsidTr="005B4DBB">
        <w:tc>
          <w:tcPr>
            <w:tcW w:w="3302" w:type="dxa"/>
            <w:shd w:val="clear" w:color="auto" w:fill="auto"/>
          </w:tcPr>
          <w:p w:rsidR="007B7AC4" w:rsidRPr="00E87E3C" w:rsidRDefault="007B7AC4" w:rsidP="00B52DA3">
            <w:pPr>
              <w:pStyle w:val="Default"/>
              <w:ind w:left="696"/>
              <w:jc w:val="thaiDistribute"/>
              <w:rPr>
                <w:rFonts w:ascii="Arial" w:hAnsi="Arial" w:cs="Arial"/>
                <w:color w:val="auto"/>
                <w:sz w:val="18"/>
                <w:szCs w:val="18"/>
              </w:rPr>
            </w:pPr>
            <w:r w:rsidRPr="00E87E3C">
              <w:rPr>
                <w:rFonts w:ascii="Arial" w:hAnsi="Arial" w:cs="Arial"/>
                <w:color w:val="auto"/>
                <w:sz w:val="18"/>
                <w:szCs w:val="18"/>
              </w:rPr>
              <w:t>TFRIC 16</w:t>
            </w:r>
          </w:p>
        </w:tc>
        <w:tc>
          <w:tcPr>
            <w:tcW w:w="5339" w:type="dxa"/>
            <w:shd w:val="clear" w:color="auto" w:fill="auto"/>
          </w:tcPr>
          <w:p w:rsidR="007B7AC4" w:rsidRPr="00E87E3C" w:rsidRDefault="007B7AC4" w:rsidP="00F73F3E">
            <w:pPr>
              <w:pStyle w:val="Default"/>
              <w:jc w:val="thaiDistribute"/>
              <w:rPr>
                <w:rFonts w:ascii="Arial" w:hAnsi="Arial" w:cs="Arial"/>
                <w:color w:val="auto"/>
                <w:sz w:val="18"/>
                <w:szCs w:val="18"/>
              </w:rPr>
            </w:pPr>
            <w:r w:rsidRPr="00E87E3C">
              <w:rPr>
                <w:rFonts w:ascii="Arial" w:hAnsi="Arial" w:cs="Arial"/>
                <w:color w:val="auto"/>
                <w:sz w:val="18"/>
                <w:szCs w:val="18"/>
              </w:rPr>
              <w:t>Hedges of a Net Investment in a Foreign Operation</w:t>
            </w:r>
          </w:p>
        </w:tc>
      </w:tr>
      <w:tr w:rsidR="007B7AC4" w:rsidRPr="00E87E3C" w:rsidTr="005B4DBB">
        <w:tc>
          <w:tcPr>
            <w:tcW w:w="3302" w:type="dxa"/>
            <w:shd w:val="clear" w:color="auto" w:fill="auto"/>
          </w:tcPr>
          <w:p w:rsidR="007B7AC4" w:rsidRPr="00E87E3C" w:rsidRDefault="007B7AC4" w:rsidP="00B52DA3">
            <w:pPr>
              <w:pStyle w:val="Default"/>
              <w:ind w:left="696"/>
              <w:jc w:val="thaiDistribute"/>
              <w:rPr>
                <w:rFonts w:ascii="Arial" w:hAnsi="Arial" w:cs="Arial"/>
                <w:color w:val="auto"/>
                <w:sz w:val="18"/>
                <w:szCs w:val="18"/>
              </w:rPr>
            </w:pPr>
            <w:r w:rsidRPr="00E87E3C">
              <w:rPr>
                <w:rFonts w:ascii="Arial" w:hAnsi="Arial" w:cs="Arial"/>
                <w:color w:val="auto"/>
                <w:sz w:val="18"/>
                <w:szCs w:val="18"/>
              </w:rPr>
              <w:t>TFRIC 19</w:t>
            </w:r>
          </w:p>
        </w:tc>
        <w:tc>
          <w:tcPr>
            <w:tcW w:w="5339" w:type="dxa"/>
            <w:shd w:val="clear" w:color="auto" w:fill="auto"/>
          </w:tcPr>
          <w:p w:rsidR="007B7AC4" w:rsidRPr="00E87E3C" w:rsidRDefault="007B7AC4" w:rsidP="00F73F3E">
            <w:pPr>
              <w:pStyle w:val="Default"/>
              <w:jc w:val="thaiDistribute"/>
              <w:rPr>
                <w:rFonts w:ascii="Arial" w:hAnsi="Arial" w:cs="Arial"/>
                <w:color w:val="auto"/>
                <w:spacing w:val="-5"/>
                <w:sz w:val="18"/>
                <w:szCs w:val="18"/>
              </w:rPr>
            </w:pPr>
            <w:r w:rsidRPr="00E87E3C">
              <w:rPr>
                <w:rFonts w:ascii="Arial" w:hAnsi="Arial" w:cs="Arial"/>
                <w:color w:val="auto"/>
                <w:spacing w:val="-5"/>
                <w:sz w:val="18"/>
                <w:szCs w:val="18"/>
              </w:rPr>
              <w:t>Extinguishing Financial Liabilities with Equity Instruments</w:t>
            </w:r>
          </w:p>
        </w:tc>
      </w:tr>
    </w:tbl>
    <w:p w:rsidR="00EE009C" w:rsidRPr="00E87E3C" w:rsidRDefault="00EE009C" w:rsidP="00B52DA3">
      <w:pPr>
        <w:pStyle w:val="Default"/>
        <w:autoSpaceDE/>
        <w:autoSpaceDN/>
        <w:adjustRightInd/>
        <w:ind w:left="1620"/>
        <w:jc w:val="both"/>
        <w:rPr>
          <w:rFonts w:ascii="Arial" w:eastAsia="Arial" w:hAnsi="Arial" w:cs="Arial"/>
          <w:color w:val="auto"/>
          <w:sz w:val="16"/>
          <w:szCs w:val="16"/>
          <w:lang w:val="en-US" w:eastAsia="zh-CN"/>
        </w:rPr>
      </w:pPr>
    </w:p>
    <w:p w:rsidR="007B7AC4" w:rsidRPr="00E87E3C" w:rsidRDefault="007B7AC4" w:rsidP="00B52DA3">
      <w:pPr>
        <w:pStyle w:val="Default"/>
        <w:autoSpaceDE/>
        <w:autoSpaceDN/>
        <w:adjustRightInd/>
        <w:ind w:left="1620"/>
        <w:jc w:val="both"/>
        <w:rPr>
          <w:rFonts w:ascii="Arial" w:eastAsia="Arial" w:hAnsi="Arial" w:cs="Arial"/>
          <w:color w:val="auto"/>
          <w:sz w:val="18"/>
          <w:szCs w:val="18"/>
          <w:lang w:val="en-US" w:eastAsia="zh-CN"/>
        </w:rPr>
      </w:pPr>
      <w:r w:rsidRPr="00E87E3C">
        <w:rPr>
          <w:rFonts w:ascii="Arial" w:eastAsia="Arial" w:hAnsi="Arial" w:cs="Arial"/>
          <w:color w:val="auto"/>
          <w:sz w:val="18"/>
          <w:szCs w:val="18"/>
          <w:lang w:val="en-US" w:eastAsia="zh-CN"/>
        </w:rPr>
        <w:t xml:space="preserve">These new standards address the classification, measurement and derecognition of financial assets and financial liabilities, impairment of financial assets, hedge accounting, and presentation and disclosure of financial instruments.  </w:t>
      </w:r>
    </w:p>
    <w:p w:rsidR="007B7AC4" w:rsidRPr="00E87E3C" w:rsidRDefault="007B7AC4" w:rsidP="00B52DA3">
      <w:pPr>
        <w:pStyle w:val="Default"/>
        <w:autoSpaceDE/>
        <w:autoSpaceDN/>
        <w:adjustRightInd/>
        <w:ind w:left="1620"/>
        <w:jc w:val="both"/>
        <w:rPr>
          <w:rFonts w:ascii="Arial" w:eastAsia="Arial" w:hAnsi="Arial" w:cs="Arial"/>
          <w:color w:val="auto"/>
          <w:sz w:val="16"/>
          <w:szCs w:val="16"/>
          <w:lang w:val="en-US" w:eastAsia="zh-CN"/>
        </w:rPr>
      </w:pPr>
    </w:p>
    <w:p w:rsidR="007B7AC4" w:rsidRPr="00E87E3C" w:rsidRDefault="007B7AC4" w:rsidP="00B52DA3">
      <w:pPr>
        <w:ind w:left="1620" w:hanging="540"/>
        <w:jc w:val="both"/>
        <w:rPr>
          <w:rFonts w:ascii="Arial" w:hAnsi="Arial" w:cs="Arial"/>
          <w:b/>
          <w:bCs/>
          <w:sz w:val="18"/>
          <w:szCs w:val="18"/>
        </w:rPr>
      </w:pPr>
      <w:r w:rsidRPr="00E87E3C">
        <w:rPr>
          <w:rFonts w:ascii="Arial" w:hAnsi="Arial" w:cs="Arial"/>
          <w:b/>
          <w:bCs/>
          <w:sz w:val="18"/>
          <w:szCs w:val="18"/>
        </w:rPr>
        <w:t xml:space="preserve">3.1.2 </w:t>
      </w:r>
      <w:r w:rsidRPr="00E87E3C">
        <w:rPr>
          <w:rFonts w:ascii="Arial" w:hAnsi="Arial" w:cs="Arial"/>
          <w:b/>
          <w:bCs/>
          <w:sz w:val="18"/>
          <w:szCs w:val="18"/>
        </w:rPr>
        <w:tab/>
        <w:t>TFRS 16 Leases</w:t>
      </w:r>
    </w:p>
    <w:p w:rsidR="00EE009C" w:rsidRPr="00E87E3C" w:rsidRDefault="00EE009C" w:rsidP="00B52DA3">
      <w:pPr>
        <w:pStyle w:val="Default"/>
        <w:autoSpaceDE/>
        <w:autoSpaceDN/>
        <w:adjustRightInd/>
        <w:ind w:left="1620"/>
        <w:jc w:val="both"/>
        <w:rPr>
          <w:rFonts w:ascii="Arial" w:eastAsia="Arial" w:hAnsi="Arial" w:cs="Arial"/>
          <w:color w:val="auto"/>
          <w:sz w:val="16"/>
          <w:szCs w:val="16"/>
          <w:lang w:val="en-US" w:eastAsia="zh-CN"/>
        </w:rPr>
      </w:pPr>
    </w:p>
    <w:p w:rsidR="007B7AC4" w:rsidRPr="00E87E3C" w:rsidRDefault="007B7AC4" w:rsidP="00B52DA3">
      <w:pPr>
        <w:pStyle w:val="Default"/>
        <w:autoSpaceDE/>
        <w:autoSpaceDN/>
        <w:adjustRightInd/>
        <w:ind w:left="1620"/>
        <w:jc w:val="both"/>
        <w:rPr>
          <w:rFonts w:ascii="Arial" w:eastAsia="Arial" w:hAnsi="Arial" w:cs="Arial"/>
          <w:color w:val="auto"/>
          <w:sz w:val="18"/>
          <w:szCs w:val="18"/>
          <w:lang w:val="en-US" w:eastAsia="zh-CN"/>
        </w:rPr>
      </w:pPr>
      <w:r w:rsidRPr="00E87E3C">
        <w:rPr>
          <w:rFonts w:ascii="Arial" w:eastAsia="Arial" w:hAnsi="Arial" w:cs="Arial"/>
          <w:color w:val="auto"/>
          <w:sz w:val="18"/>
          <w:szCs w:val="18"/>
          <w:lang w:val="en-US" w:eastAsia="zh-CN"/>
        </w:rPr>
        <w:t>TFRS 16 will result in almost all leases where the Group is a lessee being recognised on the balance sheet</w:t>
      </w:r>
      <w:r w:rsidR="00873F82" w:rsidRPr="00E87E3C">
        <w:rPr>
          <w:rFonts w:ascii="Arial" w:eastAsia="Arial" w:hAnsi="Arial" w:cs="Arial"/>
          <w:color w:val="auto"/>
          <w:sz w:val="18"/>
          <w:szCs w:val="18"/>
          <w:lang w:val="en-US" w:eastAsia="zh-CN"/>
        </w:rPr>
        <w:t>s</w:t>
      </w:r>
      <w:r w:rsidRPr="00E87E3C">
        <w:rPr>
          <w:rFonts w:ascii="Arial" w:eastAsia="Arial" w:hAnsi="Arial" w:cs="Arial"/>
          <w:color w:val="auto"/>
          <w:sz w:val="18"/>
          <w:szCs w:val="18"/>
          <w:lang w:val="en-US" w:eastAsia="zh-CN"/>
        </w:rPr>
        <w:t xml:space="preserve"> as the distinction between operating and finance lease is removed. An asset </w:t>
      </w:r>
      <w:r w:rsidR="00FE1DF9" w:rsidRPr="00E87E3C">
        <w:rPr>
          <w:rFonts w:ascii="Arial" w:eastAsia="Arial" w:hAnsi="Arial" w:cs="Arial"/>
          <w:color w:val="auto"/>
          <w:sz w:val="18"/>
          <w:szCs w:val="18"/>
          <w:cs/>
          <w:lang w:val="en-US" w:eastAsia="zh-CN"/>
        </w:rPr>
        <w:br/>
      </w:r>
      <w:r w:rsidRPr="00E87E3C">
        <w:rPr>
          <w:rFonts w:ascii="Arial" w:eastAsia="Arial" w:hAnsi="Arial" w:cs="Arial"/>
          <w:color w:val="auto"/>
          <w:spacing w:val="-2"/>
          <w:sz w:val="18"/>
          <w:szCs w:val="18"/>
          <w:lang w:val="en-US" w:eastAsia="zh-CN"/>
        </w:rPr>
        <w:t>(the right to use the leased item) and financial liability to pay rentals are recognised, with exception</w:t>
      </w:r>
      <w:r w:rsidR="00F27C48" w:rsidRPr="00E87E3C">
        <w:rPr>
          <w:rFonts w:ascii="Arial" w:eastAsia="Arial" w:hAnsi="Arial" w:cs="Arial"/>
          <w:color w:val="auto"/>
          <w:sz w:val="18"/>
          <w:szCs w:val="18"/>
          <w:lang w:val="en-US" w:eastAsia="zh-CN"/>
        </w:rPr>
        <w:t xml:space="preserve"> for</w:t>
      </w:r>
      <w:r w:rsidRPr="00E87E3C">
        <w:rPr>
          <w:rFonts w:ascii="Arial" w:eastAsia="Arial" w:hAnsi="Arial" w:cs="Arial"/>
          <w:color w:val="auto"/>
          <w:sz w:val="18"/>
          <w:szCs w:val="18"/>
          <w:lang w:val="en-US" w:eastAsia="zh-CN"/>
        </w:rPr>
        <w:t xml:space="preserve"> short-term and low-value leases.</w:t>
      </w:r>
    </w:p>
    <w:p w:rsidR="007B7AC4" w:rsidRPr="00E87E3C" w:rsidRDefault="007B7AC4" w:rsidP="00B52DA3">
      <w:pPr>
        <w:pStyle w:val="Default"/>
        <w:autoSpaceDE/>
        <w:autoSpaceDN/>
        <w:adjustRightInd/>
        <w:ind w:left="1620"/>
        <w:jc w:val="both"/>
        <w:rPr>
          <w:rFonts w:ascii="Arial" w:eastAsia="Arial" w:hAnsi="Arial" w:cs="Arial"/>
          <w:color w:val="auto"/>
          <w:sz w:val="16"/>
          <w:szCs w:val="16"/>
          <w:lang w:val="en-US" w:eastAsia="zh-CN"/>
        </w:rPr>
      </w:pPr>
    </w:p>
    <w:p w:rsidR="007B7AC4" w:rsidRPr="00E87E3C" w:rsidRDefault="007B7AC4" w:rsidP="00B52DA3">
      <w:pPr>
        <w:suppressAutoHyphens/>
        <w:ind w:left="540"/>
        <w:contextualSpacing/>
        <w:jc w:val="both"/>
        <w:rPr>
          <w:rFonts w:ascii="Arial" w:eastAsia="Cordia New" w:hAnsi="Arial" w:cs="Arial"/>
          <w:sz w:val="18"/>
          <w:szCs w:val="18"/>
          <w:lang w:eastAsia="en-GB"/>
        </w:rPr>
      </w:pPr>
      <w:r w:rsidRPr="00E87E3C">
        <w:rPr>
          <w:rFonts w:ascii="Arial" w:eastAsia="Cordia New" w:hAnsi="Arial" w:cs="Arial"/>
          <w:sz w:val="18"/>
          <w:szCs w:val="18"/>
          <w:lang w:eastAsia="en-GB"/>
        </w:rPr>
        <w:t>The Group’s management is currently assessing the impacts from these standards.</w:t>
      </w:r>
    </w:p>
    <w:p w:rsidR="007B7AC4" w:rsidRPr="00E87E3C" w:rsidRDefault="00EE009C" w:rsidP="005B4DBB">
      <w:pPr>
        <w:tabs>
          <w:tab w:val="right" w:pos="7038"/>
        </w:tabs>
        <w:ind w:left="540"/>
        <w:jc w:val="both"/>
        <w:rPr>
          <w:rFonts w:ascii="Arial" w:hAnsi="Arial" w:cs="Arial"/>
          <w:spacing w:val="2"/>
          <w:sz w:val="18"/>
          <w:szCs w:val="18"/>
        </w:rPr>
      </w:pPr>
      <w:r w:rsidRPr="00E87E3C">
        <w:rPr>
          <w:rFonts w:ascii="Arial" w:eastAsia="Cordia New" w:hAnsi="Arial" w:cs="Arial"/>
          <w:sz w:val="18"/>
          <w:szCs w:val="18"/>
          <w:lang w:eastAsia="en-GB"/>
        </w:rPr>
        <w:br w:type="page"/>
      </w:r>
    </w:p>
    <w:p w:rsidR="007B7AC4" w:rsidRPr="00E87E3C" w:rsidRDefault="007B7AC4" w:rsidP="005B4DBB">
      <w:pPr>
        <w:tabs>
          <w:tab w:val="right" w:pos="7038"/>
        </w:tabs>
        <w:ind w:left="540"/>
        <w:jc w:val="both"/>
        <w:rPr>
          <w:rFonts w:ascii="Arial" w:hAnsi="Arial" w:cs="Arial"/>
          <w:spacing w:val="2"/>
          <w:sz w:val="18"/>
          <w:szCs w:val="18"/>
        </w:rPr>
      </w:pPr>
    </w:p>
    <w:p w:rsidR="007B7AC4" w:rsidRPr="00E87E3C" w:rsidRDefault="007B7AC4" w:rsidP="007B7AC4">
      <w:pPr>
        <w:tabs>
          <w:tab w:val="left" w:pos="8080"/>
        </w:tabs>
        <w:ind w:left="540" w:hanging="540"/>
        <w:jc w:val="both"/>
        <w:rPr>
          <w:rFonts w:ascii="Arial" w:hAnsi="Arial" w:cs="Arial"/>
          <w:sz w:val="18"/>
          <w:szCs w:val="18"/>
        </w:rPr>
      </w:pPr>
      <w:r w:rsidRPr="00E87E3C">
        <w:rPr>
          <w:rFonts w:ascii="Arial" w:hAnsi="Arial" w:cs="Arial"/>
          <w:b/>
          <w:bCs/>
          <w:sz w:val="18"/>
          <w:szCs w:val="18"/>
        </w:rPr>
        <w:t>4</w:t>
      </w:r>
      <w:r w:rsidRPr="00E87E3C">
        <w:rPr>
          <w:rFonts w:ascii="Arial" w:hAnsi="Arial" w:cs="Arial"/>
          <w:b/>
          <w:bCs/>
          <w:sz w:val="18"/>
          <w:szCs w:val="18"/>
        </w:rPr>
        <w:tab/>
        <w:t>Estimates</w:t>
      </w:r>
    </w:p>
    <w:p w:rsidR="007B7AC4" w:rsidRPr="00E87E3C" w:rsidRDefault="007B7AC4" w:rsidP="007B7AC4">
      <w:pPr>
        <w:tabs>
          <w:tab w:val="right" w:pos="7038"/>
        </w:tabs>
        <w:ind w:left="540"/>
        <w:jc w:val="both"/>
        <w:rPr>
          <w:rFonts w:ascii="Arial" w:hAnsi="Arial" w:cs="Arial"/>
          <w:spacing w:val="2"/>
          <w:sz w:val="18"/>
          <w:szCs w:val="18"/>
        </w:rPr>
      </w:pPr>
    </w:p>
    <w:p w:rsidR="007B7AC4" w:rsidRPr="00E87E3C" w:rsidRDefault="007B7AC4" w:rsidP="007B7AC4">
      <w:pPr>
        <w:tabs>
          <w:tab w:val="right" w:pos="7038"/>
        </w:tabs>
        <w:ind w:left="540"/>
        <w:jc w:val="both"/>
        <w:rPr>
          <w:rFonts w:ascii="Arial" w:hAnsi="Arial" w:cs="Arial"/>
          <w:sz w:val="18"/>
          <w:szCs w:val="18"/>
        </w:rPr>
      </w:pPr>
    </w:p>
    <w:p w:rsidR="007B7AC4" w:rsidRPr="00E87E3C" w:rsidRDefault="007B7AC4" w:rsidP="007B7AC4">
      <w:pPr>
        <w:tabs>
          <w:tab w:val="right" w:pos="7038"/>
        </w:tabs>
        <w:ind w:left="540"/>
        <w:jc w:val="both"/>
        <w:rPr>
          <w:rFonts w:ascii="Arial" w:hAnsi="Arial" w:cs="Arial"/>
          <w:sz w:val="18"/>
          <w:szCs w:val="18"/>
        </w:rPr>
      </w:pPr>
      <w:r w:rsidRPr="00E87E3C">
        <w:rPr>
          <w:rFonts w:ascii="Arial" w:hAnsi="Arial" w:cs="Arial"/>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7B7AC4" w:rsidRPr="00E87E3C" w:rsidRDefault="007B7AC4" w:rsidP="007B7AC4">
      <w:pPr>
        <w:ind w:left="540"/>
        <w:jc w:val="both"/>
        <w:rPr>
          <w:rFonts w:ascii="Arial" w:hAnsi="Arial" w:cs="Arial"/>
          <w:sz w:val="18"/>
          <w:szCs w:val="18"/>
        </w:rPr>
      </w:pPr>
    </w:p>
    <w:p w:rsidR="007B7AC4" w:rsidRPr="00E87E3C" w:rsidRDefault="007B7AC4" w:rsidP="007B7AC4">
      <w:pPr>
        <w:tabs>
          <w:tab w:val="right" w:pos="7038"/>
        </w:tabs>
        <w:ind w:left="540"/>
        <w:jc w:val="both"/>
        <w:rPr>
          <w:rFonts w:ascii="Arial" w:hAnsi="Arial" w:cs="Arial"/>
          <w:sz w:val="18"/>
          <w:szCs w:val="18"/>
        </w:rPr>
      </w:pPr>
      <w:r w:rsidRPr="00E87E3C">
        <w:rPr>
          <w:rFonts w:ascii="Arial" w:hAnsi="Arial" w:cs="Arial"/>
          <w:sz w:val="18"/>
          <w:szCs w:val="18"/>
        </w:rPr>
        <w:t xml:space="preserve">In preparing this interim financial information, the significant judgments made by management in applying </w:t>
      </w:r>
      <w:r w:rsidRPr="00E87E3C">
        <w:rPr>
          <w:rFonts w:ascii="Arial" w:hAnsi="Arial" w:cs="Arial"/>
          <w:sz w:val="18"/>
          <w:szCs w:val="18"/>
        </w:rPr>
        <w:br/>
        <w:t xml:space="preserve">the Group’s accounting policies and the key sources of estimation uncertainty were the same as those that applied to the consolidated financial statements for the year ended 31 December 2018. </w:t>
      </w:r>
    </w:p>
    <w:p w:rsidR="005878AE" w:rsidRPr="00E87E3C" w:rsidRDefault="005878AE" w:rsidP="008C392B">
      <w:pPr>
        <w:suppressAutoHyphens/>
        <w:ind w:left="540"/>
        <w:contextualSpacing/>
        <w:jc w:val="both"/>
        <w:rPr>
          <w:rFonts w:ascii="Arial" w:eastAsia="Cordia New" w:hAnsi="Arial" w:cs="Arial"/>
          <w:sz w:val="18"/>
          <w:szCs w:val="18"/>
          <w:lang w:eastAsia="en-GB"/>
        </w:rPr>
      </w:pPr>
    </w:p>
    <w:p w:rsidR="00EE009C" w:rsidRPr="00E87E3C" w:rsidRDefault="00EE009C" w:rsidP="008C392B">
      <w:pPr>
        <w:suppressAutoHyphens/>
        <w:ind w:left="540"/>
        <w:contextualSpacing/>
        <w:jc w:val="both"/>
        <w:rPr>
          <w:rFonts w:ascii="Arial" w:eastAsia="Cordia New" w:hAnsi="Arial" w:cs="Arial"/>
          <w:sz w:val="18"/>
          <w:szCs w:val="18"/>
          <w:lang w:eastAsia="en-GB"/>
        </w:rPr>
      </w:pPr>
    </w:p>
    <w:p w:rsidR="00E66221" w:rsidRPr="00E87E3C" w:rsidRDefault="007C27D2" w:rsidP="00E66221">
      <w:pPr>
        <w:tabs>
          <w:tab w:val="left" w:pos="540"/>
        </w:tabs>
        <w:ind w:left="540" w:hanging="540"/>
        <w:rPr>
          <w:rFonts w:ascii="Arial" w:hAnsi="Arial" w:cs="Arial"/>
          <w:sz w:val="18"/>
          <w:szCs w:val="18"/>
        </w:rPr>
      </w:pPr>
      <w:r w:rsidRPr="00E87E3C">
        <w:rPr>
          <w:rFonts w:ascii="Arial" w:hAnsi="Arial" w:cs="Arial"/>
          <w:b/>
          <w:bCs/>
          <w:snapToGrid w:val="0"/>
          <w:sz w:val="18"/>
          <w:szCs w:val="18"/>
          <w:lang w:eastAsia="th-TH"/>
        </w:rPr>
        <w:t>5</w:t>
      </w:r>
      <w:r w:rsidR="00E66221" w:rsidRPr="00E87E3C">
        <w:rPr>
          <w:rFonts w:ascii="Arial" w:hAnsi="Arial" w:cs="Arial"/>
          <w:b/>
          <w:bCs/>
          <w:snapToGrid w:val="0"/>
          <w:sz w:val="18"/>
          <w:szCs w:val="18"/>
          <w:lang w:eastAsia="th-TH"/>
        </w:rPr>
        <w:tab/>
      </w:r>
      <w:r w:rsidR="00395BBB" w:rsidRPr="00E87E3C">
        <w:rPr>
          <w:rFonts w:ascii="Arial" w:hAnsi="Arial" w:cs="Arial"/>
          <w:b/>
          <w:bCs/>
          <w:snapToGrid w:val="0"/>
          <w:sz w:val="18"/>
          <w:szCs w:val="18"/>
          <w:lang w:eastAsia="th-TH"/>
        </w:rPr>
        <w:t>Segment and revenue information</w:t>
      </w:r>
    </w:p>
    <w:p w:rsidR="00E66221" w:rsidRPr="00E87E3C" w:rsidRDefault="00E66221" w:rsidP="00E66221">
      <w:pPr>
        <w:suppressAutoHyphens/>
        <w:ind w:left="540"/>
        <w:contextualSpacing/>
        <w:jc w:val="both"/>
        <w:rPr>
          <w:rFonts w:ascii="Arial" w:eastAsia="Cordia New" w:hAnsi="Arial" w:cs="Arial"/>
          <w:sz w:val="18"/>
          <w:szCs w:val="18"/>
          <w:lang w:eastAsia="en-GB"/>
        </w:rPr>
      </w:pPr>
    </w:p>
    <w:p w:rsidR="00E66221" w:rsidRPr="00E87E3C" w:rsidRDefault="00E66221" w:rsidP="00E66221">
      <w:pPr>
        <w:suppressAutoHyphens/>
        <w:ind w:left="540"/>
        <w:contextualSpacing/>
        <w:jc w:val="both"/>
        <w:rPr>
          <w:rFonts w:ascii="Arial" w:eastAsia="Cordia New" w:hAnsi="Arial" w:cs="Arial"/>
          <w:sz w:val="18"/>
          <w:szCs w:val="18"/>
          <w:lang w:eastAsia="en-GB"/>
        </w:rPr>
      </w:pPr>
    </w:p>
    <w:p w:rsidR="00E66221" w:rsidRPr="00E87E3C" w:rsidRDefault="00E66221" w:rsidP="00E66221">
      <w:pPr>
        <w:suppressAutoHyphens/>
        <w:ind w:firstLine="540"/>
        <w:rPr>
          <w:rFonts w:ascii="Arial" w:eastAsia="Cordia New" w:hAnsi="Arial" w:cs="Arial"/>
          <w:sz w:val="18"/>
          <w:szCs w:val="18"/>
          <w:lang w:eastAsia="en-GB"/>
        </w:rPr>
      </w:pPr>
      <w:r w:rsidRPr="00E87E3C">
        <w:rPr>
          <w:rFonts w:ascii="Arial" w:eastAsia="Cordia New" w:hAnsi="Arial" w:cs="Arial"/>
          <w:sz w:val="18"/>
          <w:szCs w:val="18"/>
          <w:lang w:eastAsia="en-GB"/>
        </w:rPr>
        <w:t>The Group has two reportable segments which are comprised of electricity generati</w:t>
      </w:r>
      <w:r w:rsidR="00BA01D7" w:rsidRPr="00E87E3C">
        <w:rPr>
          <w:rFonts w:ascii="Arial" w:eastAsia="Cordia New" w:hAnsi="Arial" w:cs="Arial"/>
          <w:sz w:val="18"/>
          <w:szCs w:val="18"/>
          <w:lang w:eastAsia="en-GB"/>
        </w:rPr>
        <w:t>ng</w:t>
      </w:r>
      <w:r w:rsidRPr="00E87E3C">
        <w:rPr>
          <w:rFonts w:ascii="Arial" w:eastAsia="Cordia New" w:hAnsi="Arial" w:cs="Arial"/>
          <w:sz w:val="18"/>
          <w:szCs w:val="18"/>
          <w:lang w:eastAsia="en-GB"/>
        </w:rPr>
        <w:t xml:space="preserve"> and other businesses. </w:t>
      </w:r>
    </w:p>
    <w:p w:rsidR="00E66221" w:rsidRPr="00E87E3C" w:rsidRDefault="00E66221" w:rsidP="00E66221">
      <w:pPr>
        <w:suppressAutoHyphens/>
        <w:ind w:left="540"/>
        <w:contextualSpacing/>
        <w:jc w:val="both"/>
        <w:rPr>
          <w:rFonts w:ascii="Arial" w:eastAsia="Cordia New" w:hAnsi="Arial" w:cs="Arial"/>
          <w:sz w:val="18"/>
          <w:szCs w:val="18"/>
          <w:lang w:eastAsia="en-GB"/>
        </w:rPr>
      </w:pPr>
    </w:p>
    <w:p w:rsidR="00E66221" w:rsidRPr="00E87E3C" w:rsidRDefault="00BA01D7" w:rsidP="00E66221">
      <w:pPr>
        <w:pStyle w:val="ListParagraph"/>
        <w:numPr>
          <w:ilvl w:val="0"/>
          <w:numId w:val="1"/>
        </w:numPr>
        <w:suppressAutoHyphens/>
        <w:jc w:val="thaiDistribute"/>
        <w:rPr>
          <w:rFonts w:eastAsia="Cordia New" w:cs="Arial"/>
          <w:sz w:val="18"/>
          <w:szCs w:val="18"/>
          <w:lang w:val="en-GB" w:eastAsia="en-GB"/>
        </w:rPr>
      </w:pPr>
      <w:r w:rsidRPr="00E87E3C">
        <w:rPr>
          <w:rFonts w:eastAsia="Cordia New" w:cs="Arial"/>
          <w:sz w:val="18"/>
          <w:szCs w:val="18"/>
          <w:lang w:val="en-GB" w:eastAsia="en-GB"/>
        </w:rPr>
        <w:t>Electricity generating</w:t>
      </w:r>
      <w:r w:rsidR="00E66221" w:rsidRPr="00E87E3C">
        <w:rPr>
          <w:rFonts w:eastAsia="Cordia New" w:cs="Arial"/>
          <w:sz w:val="18"/>
          <w:szCs w:val="18"/>
          <w:lang w:val="en-GB" w:eastAsia="en-GB"/>
        </w:rPr>
        <w:t>: This segme</w:t>
      </w:r>
      <w:r w:rsidRPr="00E87E3C">
        <w:rPr>
          <w:rFonts w:eastAsia="Cordia New" w:cs="Arial"/>
          <w:sz w:val="18"/>
          <w:szCs w:val="18"/>
          <w:lang w:val="en-GB" w:eastAsia="en-GB"/>
        </w:rPr>
        <w:t>nt is the business of generating</w:t>
      </w:r>
      <w:r w:rsidR="00E66221" w:rsidRPr="00E87E3C">
        <w:rPr>
          <w:rFonts w:eastAsia="Cordia New" w:cs="Arial"/>
          <w:sz w:val="18"/>
          <w:szCs w:val="18"/>
          <w:lang w:val="en-GB" w:eastAsia="en-GB"/>
        </w:rPr>
        <w:t xml:space="preserve"> and distribution of electricity for the government sectors and industrial users both in Thailand and</w:t>
      </w:r>
      <w:r w:rsidR="00E66221" w:rsidRPr="00E87E3C">
        <w:rPr>
          <w:rFonts w:eastAsia="Cordia New" w:cs="Arial"/>
          <w:sz w:val="18"/>
          <w:szCs w:val="18"/>
          <w:cs/>
          <w:lang w:val="en-GB" w:eastAsia="en-GB"/>
        </w:rPr>
        <w:t xml:space="preserve"> </w:t>
      </w:r>
      <w:r w:rsidR="00E66221" w:rsidRPr="00E87E3C">
        <w:rPr>
          <w:rFonts w:eastAsia="Cordia New" w:cs="Arial"/>
          <w:sz w:val="18"/>
          <w:szCs w:val="18"/>
          <w:lang w:val="en-GB" w:eastAsia="en-GB"/>
        </w:rPr>
        <w:t>overseas.</w:t>
      </w:r>
    </w:p>
    <w:p w:rsidR="00E66221" w:rsidRPr="00E87E3C" w:rsidRDefault="00E66221" w:rsidP="00E66221">
      <w:pPr>
        <w:pStyle w:val="ListParagraph"/>
        <w:suppressAutoHyphens/>
        <w:ind w:left="540"/>
        <w:jc w:val="thaiDistribute"/>
        <w:rPr>
          <w:rFonts w:eastAsia="Cordia New" w:cs="Arial"/>
          <w:sz w:val="18"/>
          <w:szCs w:val="18"/>
          <w:lang w:val="en-GB" w:eastAsia="en-GB"/>
        </w:rPr>
      </w:pPr>
    </w:p>
    <w:p w:rsidR="00E66221" w:rsidRPr="00E87E3C" w:rsidRDefault="00E66221" w:rsidP="00E66221">
      <w:pPr>
        <w:pStyle w:val="ListParagraph"/>
        <w:numPr>
          <w:ilvl w:val="0"/>
          <w:numId w:val="1"/>
        </w:numPr>
        <w:suppressAutoHyphens/>
        <w:jc w:val="thaiDistribute"/>
        <w:rPr>
          <w:rFonts w:eastAsia="Cordia New" w:cs="Arial"/>
          <w:sz w:val="18"/>
          <w:szCs w:val="18"/>
          <w:lang w:val="en-GB" w:eastAsia="en-GB"/>
        </w:rPr>
      </w:pPr>
      <w:r w:rsidRPr="00E87E3C">
        <w:rPr>
          <w:rFonts w:eastAsia="Cordia New" w:cs="Arial"/>
          <w:sz w:val="18"/>
          <w:szCs w:val="18"/>
          <w:lang w:val="en-GB" w:eastAsia="en-GB"/>
        </w:rPr>
        <w:t>Other businesses: This segment is the business of investment holding, debentures issuing, maintenance and operating services for power plants.</w:t>
      </w:r>
    </w:p>
    <w:p w:rsidR="00E66221" w:rsidRPr="00E87E3C" w:rsidRDefault="00E66221" w:rsidP="00E66221">
      <w:pPr>
        <w:suppressAutoHyphens/>
        <w:ind w:left="540"/>
        <w:contextualSpacing/>
        <w:jc w:val="both"/>
        <w:rPr>
          <w:rFonts w:ascii="Arial" w:eastAsia="Cordia New" w:hAnsi="Arial" w:cs="Arial"/>
          <w:sz w:val="18"/>
          <w:szCs w:val="18"/>
          <w:lang w:eastAsia="en-GB"/>
        </w:rPr>
      </w:pPr>
    </w:p>
    <w:p w:rsidR="00E66221" w:rsidRPr="00E87E3C" w:rsidRDefault="00E66221" w:rsidP="00E66221">
      <w:pPr>
        <w:suppressAutoHyphens/>
        <w:ind w:left="540"/>
        <w:contextualSpacing/>
        <w:jc w:val="both"/>
        <w:rPr>
          <w:rFonts w:ascii="Arial" w:eastAsia="Cordia New" w:hAnsi="Arial" w:cs="Arial"/>
          <w:sz w:val="18"/>
          <w:szCs w:val="18"/>
          <w:lang w:eastAsia="en-GB"/>
        </w:rPr>
      </w:pPr>
      <w:r w:rsidRPr="00E87E3C">
        <w:rPr>
          <w:rFonts w:ascii="Arial" w:eastAsia="Cordia New" w:hAnsi="Arial" w:cs="Arial"/>
          <w:spacing w:val="-4"/>
          <w:sz w:val="18"/>
          <w:szCs w:val="18"/>
          <w:lang w:eastAsia="en-GB"/>
        </w:rPr>
        <w:t>The Board of Directors primarily uses a measure of segment profit before tax, which is derived on a basis consistent</w:t>
      </w:r>
      <w:r w:rsidRPr="00E87E3C">
        <w:rPr>
          <w:rFonts w:ascii="Arial" w:eastAsia="Cordia New" w:hAnsi="Arial" w:cs="Arial"/>
          <w:sz w:val="18"/>
          <w:szCs w:val="18"/>
          <w:lang w:eastAsia="en-GB"/>
        </w:rPr>
        <w:t xml:space="preserve"> with the measurement of profit in the consolidated financial information.</w:t>
      </w:r>
    </w:p>
    <w:p w:rsidR="00E66221" w:rsidRPr="00E87E3C" w:rsidRDefault="00E66221" w:rsidP="00E66221">
      <w:pPr>
        <w:tabs>
          <w:tab w:val="left" w:pos="540"/>
        </w:tabs>
        <w:ind w:left="540"/>
        <w:rPr>
          <w:rFonts w:ascii="Arial" w:hAnsi="Arial" w:cs="Arial"/>
          <w:sz w:val="18"/>
          <w:szCs w:val="18"/>
        </w:rPr>
      </w:pPr>
    </w:p>
    <w:tbl>
      <w:tblPr>
        <w:tblW w:w="9558" w:type="dxa"/>
        <w:tblLayout w:type="fixed"/>
        <w:tblLook w:val="00A0" w:firstRow="1" w:lastRow="0" w:firstColumn="1" w:lastColumn="0" w:noHBand="0" w:noVBand="0"/>
      </w:tblPr>
      <w:tblGrid>
        <w:gridCol w:w="5328"/>
        <w:gridCol w:w="1410"/>
        <w:gridCol w:w="1410"/>
        <w:gridCol w:w="1410"/>
      </w:tblGrid>
      <w:tr w:rsidR="00C9589B" w:rsidRPr="00E87E3C" w:rsidTr="00C9589B">
        <w:tc>
          <w:tcPr>
            <w:tcW w:w="5328" w:type="dxa"/>
            <w:vAlign w:val="bottom"/>
          </w:tcPr>
          <w:p w:rsidR="00982052" w:rsidRPr="00E87E3C" w:rsidRDefault="00982052" w:rsidP="004F4E71">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982052" w:rsidRPr="00E87E3C" w:rsidRDefault="00982052" w:rsidP="004F4E71">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87E3C">
              <w:rPr>
                <w:rFonts w:ascii="Arial" w:eastAsia="Cordia New" w:hAnsi="Arial" w:cs="Arial"/>
                <w:b/>
                <w:bCs/>
                <w:sz w:val="18"/>
                <w:szCs w:val="18"/>
                <w:lang w:eastAsia="en-GB"/>
              </w:rPr>
              <w:t>Consolidated financial information</w:t>
            </w:r>
          </w:p>
        </w:tc>
      </w:tr>
      <w:tr w:rsidR="00C9589B" w:rsidRPr="00E87E3C" w:rsidTr="00C9589B">
        <w:tc>
          <w:tcPr>
            <w:tcW w:w="5328" w:type="dxa"/>
            <w:vAlign w:val="bottom"/>
          </w:tcPr>
          <w:p w:rsidR="00982052" w:rsidRPr="00E87E3C" w:rsidRDefault="00982052" w:rsidP="004F4E71">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982052" w:rsidRPr="00E87E3C" w:rsidRDefault="00982052" w:rsidP="004F4E71">
            <w:pP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Electricity</w:t>
            </w:r>
          </w:p>
        </w:tc>
        <w:tc>
          <w:tcPr>
            <w:tcW w:w="1410" w:type="dxa"/>
            <w:vAlign w:val="bottom"/>
            <w:hideMark/>
          </w:tcPr>
          <w:p w:rsidR="00982052" w:rsidRPr="00E87E3C" w:rsidRDefault="00982052" w:rsidP="004F4E71">
            <w:pP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Other</w:t>
            </w:r>
          </w:p>
        </w:tc>
        <w:tc>
          <w:tcPr>
            <w:tcW w:w="1410" w:type="dxa"/>
            <w:vAlign w:val="bottom"/>
          </w:tcPr>
          <w:p w:rsidR="00982052" w:rsidRPr="00E87E3C" w:rsidRDefault="00982052" w:rsidP="004F4E71">
            <w:pPr>
              <w:autoSpaceDE w:val="0"/>
              <w:autoSpaceDN w:val="0"/>
              <w:adjustRightInd w:val="0"/>
              <w:ind w:right="-72"/>
              <w:jc w:val="right"/>
              <w:rPr>
                <w:rFonts w:ascii="Arial" w:eastAsia="Cordia New" w:hAnsi="Arial" w:cs="Arial"/>
                <w:b/>
                <w:bCs/>
                <w:sz w:val="18"/>
                <w:szCs w:val="18"/>
                <w:lang w:val="en-US" w:eastAsia="en-GB"/>
              </w:rPr>
            </w:pPr>
          </w:p>
        </w:tc>
      </w:tr>
      <w:tr w:rsidR="00C9589B" w:rsidRPr="00E87E3C" w:rsidTr="00C9589B">
        <w:tc>
          <w:tcPr>
            <w:tcW w:w="5328" w:type="dxa"/>
            <w:vAlign w:val="bottom"/>
          </w:tcPr>
          <w:p w:rsidR="00982052" w:rsidRPr="00E87E3C" w:rsidRDefault="00982052" w:rsidP="004F4E71">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982052" w:rsidRPr="00E87E3C" w:rsidRDefault="00D467B2" w:rsidP="004F4E71">
            <w:pP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generating</w:t>
            </w:r>
            <w:r w:rsidR="00982052" w:rsidRPr="00E87E3C">
              <w:rPr>
                <w:rFonts w:ascii="Arial" w:eastAsia="Cordia New" w:hAnsi="Arial" w:cs="Arial"/>
                <w:b/>
                <w:bCs/>
                <w:sz w:val="18"/>
                <w:szCs w:val="18"/>
                <w:lang w:val="en-US" w:eastAsia="en-GB"/>
              </w:rPr>
              <w:t xml:space="preserve"> </w:t>
            </w:r>
          </w:p>
        </w:tc>
        <w:tc>
          <w:tcPr>
            <w:tcW w:w="1410" w:type="dxa"/>
            <w:vAlign w:val="bottom"/>
            <w:hideMark/>
          </w:tcPr>
          <w:p w:rsidR="00982052" w:rsidRPr="00E87E3C" w:rsidRDefault="00982052" w:rsidP="004F4E71">
            <w:pP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businesses</w:t>
            </w:r>
          </w:p>
        </w:tc>
        <w:tc>
          <w:tcPr>
            <w:tcW w:w="1410" w:type="dxa"/>
            <w:vAlign w:val="bottom"/>
            <w:hideMark/>
          </w:tcPr>
          <w:p w:rsidR="00982052" w:rsidRPr="00E87E3C" w:rsidRDefault="00982052" w:rsidP="004F4E71">
            <w:pP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Total</w:t>
            </w:r>
          </w:p>
        </w:tc>
      </w:tr>
      <w:tr w:rsidR="00C9589B" w:rsidRPr="00E87E3C" w:rsidTr="00C9589B">
        <w:tc>
          <w:tcPr>
            <w:tcW w:w="5328" w:type="dxa"/>
            <w:vAlign w:val="bottom"/>
            <w:hideMark/>
          </w:tcPr>
          <w:p w:rsidR="00982052" w:rsidRPr="00E87E3C" w:rsidRDefault="00982052" w:rsidP="00372B61">
            <w:pPr>
              <w:autoSpaceDE w:val="0"/>
              <w:autoSpaceDN w:val="0"/>
              <w:adjustRightInd w:val="0"/>
              <w:ind w:left="540"/>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 xml:space="preserve">For the </w:t>
            </w:r>
            <w:r w:rsidR="00F8303B" w:rsidRPr="00E87E3C">
              <w:rPr>
                <w:rFonts w:ascii="Arial" w:eastAsia="Cordia New" w:hAnsi="Arial" w:cs="Arial"/>
                <w:b/>
                <w:bCs/>
                <w:sz w:val="18"/>
                <w:szCs w:val="18"/>
                <w:lang w:val="en-US" w:eastAsia="en-GB"/>
              </w:rPr>
              <w:t>nine-month</w:t>
            </w:r>
            <w:r w:rsidRPr="00E87E3C">
              <w:rPr>
                <w:rFonts w:ascii="Arial" w:eastAsia="Cordia New" w:hAnsi="Arial" w:cs="Arial"/>
                <w:b/>
                <w:bCs/>
                <w:sz w:val="18"/>
                <w:szCs w:val="18"/>
                <w:lang w:val="en-US" w:eastAsia="en-GB"/>
              </w:rPr>
              <w:t xml:space="preserve"> period ended </w:t>
            </w:r>
            <w:r w:rsidR="00F8303B" w:rsidRPr="00E87E3C">
              <w:rPr>
                <w:rFonts w:ascii="Arial" w:eastAsia="Cordia New" w:hAnsi="Arial" w:cs="Arial"/>
                <w:b/>
                <w:bCs/>
                <w:sz w:val="18"/>
                <w:szCs w:val="18"/>
                <w:lang w:val="en-US" w:eastAsia="en-GB"/>
              </w:rPr>
              <w:t>30 September</w:t>
            </w:r>
            <w:r w:rsidRPr="00E87E3C">
              <w:rPr>
                <w:rFonts w:ascii="Arial" w:eastAsia="Cordia New" w:hAnsi="Arial" w:cs="Arial"/>
                <w:b/>
                <w:bCs/>
                <w:sz w:val="18"/>
                <w:szCs w:val="18"/>
                <w:lang w:val="en-US" w:eastAsia="en-GB"/>
              </w:rPr>
              <w:t xml:space="preserve"> 2019</w:t>
            </w:r>
          </w:p>
        </w:tc>
        <w:tc>
          <w:tcPr>
            <w:tcW w:w="1410" w:type="dxa"/>
            <w:vAlign w:val="bottom"/>
            <w:hideMark/>
          </w:tcPr>
          <w:p w:rsidR="00982052" w:rsidRPr="00E87E3C" w:rsidRDefault="00E32162"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Baht’ 000</w:t>
            </w:r>
          </w:p>
        </w:tc>
        <w:tc>
          <w:tcPr>
            <w:tcW w:w="1410" w:type="dxa"/>
            <w:vAlign w:val="bottom"/>
            <w:hideMark/>
          </w:tcPr>
          <w:p w:rsidR="00982052" w:rsidRPr="00E87E3C" w:rsidRDefault="00E32162"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Baht’ 000</w:t>
            </w:r>
          </w:p>
        </w:tc>
        <w:tc>
          <w:tcPr>
            <w:tcW w:w="1410" w:type="dxa"/>
            <w:vAlign w:val="bottom"/>
            <w:hideMark/>
          </w:tcPr>
          <w:p w:rsidR="00982052" w:rsidRPr="00E87E3C" w:rsidRDefault="00E32162" w:rsidP="004F4E71">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Baht’ 000</w:t>
            </w:r>
          </w:p>
        </w:tc>
      </w:tr>
      <w:tr w:rsidR="00C9589B" w:rsidRPr="00E87E3C" w:rsidTr="00C9589B">
        <w:tc>
          <w:tcPr>
            <w:tcW w:w="5328" w:type="dxa"/>
            <w:vAlign w:val="bottom"/>
          </w:tcPr>
          <w:p w:rsidR="00982052" w:rsidRPr="00E87E3C" w:rsidRDefault="00982052" w:rsidP="004F4E71">
            <w:pPr>
              <w:autoSpaceDE w:val="0"/>
              <w:autoSpaceDN w:val="0"/>
              <w:adjustRightInd w:val="0"/>
              <w:ind w:left="540"/>
              <w:rPr>
                <w:rFonts w:ascii="Arial" w:eastAsia="Cordia New" w:hAnsi="Arial" w:cs="Arial"/>
                <w:b/>
                <w:bCs/>
                <w:sz w:val="12"/>
                <w:szCs w:val="12"/>
                <w:lang w:val="en-US" w:eastAsia="en-GB"/>
              </w:rPr>
            </w:pPr>
          </w:p>
        </w:tc>
        <w:tc>
          <w:tcPr>
            <w:tcW w:w="1410" w:type="dxa"/>
            <w:vAlign w:val="bottom"/>
          </w:tcPr>
          <w:p w:rsidR="00982052" w:rsidRPr="00E87E3C" w:rsidRDefault="00982052" w:rsidP="004F4E71">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982052" w:rsidRPr="00E87E3C" w:rsidRDefault="00982052" w:rsidP="004F4E71">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982052" w:rsidRPr="00E87E3C" w:rsidRDefault="00982052" w:rsidP="004F4E71">
            <w:pPr>
              <w:autoSpaceDE w:val="0"/>
              <w:autoSpaceDN w:val="0"/>
              <w:adjustRightInd w:val="0"/>
              <w:ind w:right="-72"/>
              <w:jc w:val="right"/>
              <w:rPr>
                <w:rFonts w:ascii="Arial" w:eastAsia="Cordia New" w:hAnsi="Arial" w:cs="Arial"/>
                <w:b/>
                <w:bCs/>
                <w:sz w:val="12"/>
                <w:szCs w:val="12"/>
                <w:lang w:val="en-US" w:eastAsia="en-GB"/>
              </w:rPr>
            </w:pP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Segment revenues</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33,990,613</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754,164</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34,744,777</w:t>
            </w: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u w:val="single"/>
                <w:lang w:val="en-US" w:eastAsia="en-GB"/>
              </w:rPr>
              <w:t>Less</w:t>
            </w:r>
            <w:r w:rsidRPr="00E87E3C">
              <w:rPr>
                <w:rFonts w:ascii="Arial" w:eastAsia="Cordia New" w:hAnsi="Arial" w:cs="Arial"/>
                <w:sz w:val="18"/>
                <w:szCs w:val="18"/>
                <w:lang w:val="en-US" w:eastAsia="en-GB"/>
              </w:rPr>
              <w:t xml:space="preserve">  Intersegment revenue</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(1,119,647)</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(751,164)</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(1,870,811)</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eastAsia="Cordia New" w:hAnsi="Arial" w:cs="Arial"/>
                <w:sz w:val="12"/>
                <w:szCs w:val="12"/>
                <w:u w:val="single"/>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eastAsia="en-GB"/>
              </w:rPr>
            </w:pP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u w:val="single"/>
                <w:lang w:val="en-US" w:eastAsia="en-GB"/>
              </w:rPr>
            </w:pPr>
            <w:r w:rsidRPr="00E87E3C">
              <w:rPr>
                <w:rFonts w:ascii="Arial" w:eastAsia="Cordia New" w:hAnsi="Arial" w:cs="Arial"/>
                <w:sz w:val="18"/>
                <w:szCs w:val="18"/>
                <w:lang w:val="en-US" w:eastAsia="en-GB"/>
              </w:rPr>
              <w:t>Revenues from external customers</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32,870,966</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3,000</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32,873,966</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eastAsia="en-GB"/>
              </w:rPr>
            </w:pP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Operating profit (loss)</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5,925,234</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(873,012)</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5,052,222</w:t>
            </w: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Interest income</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74,374</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43,427</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cs/>
                <w:lang w:eastAsia="en-GB"/>
              </w:rPr>
              <w:t>117</w:t>
            </w:r>
            <w:r w:rsidRPr="00E87E3C">
              <w:rPr>
                <w:rFonts w:ascii="Arial" w:eastAsia="Cordia New" w:hAnsi="Arial" w:cs="Arial"/>
                <w:sz w:val="18"/>
                <w:szCs w:val="18"/>
                <w:lang w:val="en-US" w:eastAsia="en-GB"/>
              </w:rPr>
              <w:t>,801</w:t>
            </w: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Finance costs</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(1,121,500)</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(777,018)</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(1,898,518)</w:t>
            </w: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eastAsia="en-GB"/>
              </w:rPr>
              <w:t>Share of profit from associate and joint ventures</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76,953</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cs/>
                <w:lang w:eastAsia="en-GB"/>
              </w:rPr>
            </w:pPr>
            <w:r w:rsidRPr="00E87E3C">
              <w:rPr>
                <w:rFonts w:ascii="Arial" w:eastAsia="Cordia New" w:hAnsi="Arial" w:cs="Arial"/>
                <w:sz w:val="18"/>
                <w:szCs w:val="18"/>
                <w:lang w:eastAsia="en-GB"/>
              </w:rPr>
              <w:t>76,953</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Brush Script MT" w:hAnsi="Arial" w:cs="Arial"/>
                <w:sz w:val="12"/>
                <w:szCs w:val="12"/>
                <w:lang w:eastAsia="th-TH"/>
              </w:rPr>
            </w:pP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2"/>
                <w:szCs w:val="12"/>
              </w:rPr>
            </w:pP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2"/>
                <w:szCs w:val="12"/>
              </w:rPr>
            </w:pP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Profit (loss) before income tax</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4,878,108</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(1,529,650)</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3,348,458</w:t>
            </w: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Income tax</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(190,198)</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2,857</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(187,341)</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hAnsi="Arial" w:cs="Arial"/>
                <w:sz w:val="12"/>
                <w:szCs w:val="12"/>
                <w:lang w:val="en-US"/>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Net profit (loss)</w:t>
            </w:r>
          </w:p>
        </w:tc>
        <w:tc>
          <w:tcPr>
            <w:tcW w:w="1410" w:type="dxa"/>
            <w:vAlign w:val="bottom"/>
          </w:tcPr>
          <w:p w:rsidR="000554BE" w:rsidRPr="00E87E3C" w:rsidRDefault="000554BE" w:rsidP="000554BE">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4,687,910</w:t>
            </w:r>
          </w:p>
        </w:tc>
        <w:tc>
          <w:tcPr>
            <w:tcW w:w="1410" w:type="dxa"/>
            <w:vAlign w:val="bottom"/>
          </w:tcPr>
          <w:p w:rsidR="000554BE" w:rsidRPr="00E87E3C" w:rsidRDefault="000554BE" w:rsidP="000554BE">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(1,526,793)</w:t>
            </w:r>
          </w:p>
        </w:tc>
        <w:tc>
          <w:tcPr>
            <w:tcW w:w="1410" w:type="dxa"/>
            <w:vAlign w:val="bottom"/>
          </w:tcPr>
          <w:p w:rsidR="000554BE" w:rsidRPr="00E87E3C" w:rsidRDefault="000554BE" w:rsidP="000554BE">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3,161,117</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Depreciation and amortisation</w:t>
            </w: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8"/>
                <w:szCs w:val="18"/>
              </w:rPr>
            </w:pPr>
            <w:r w:rsidRPr="00E87E3C">
              <w:rPr>
                <w:rFonts w:ascii="Arial" w:hAnsi="Arial" w:cs="Arial"/>
                <w:sz w:val="18"/>
                <w:szCs w:val="18"/>
              </w:rPr>
              <w:t>3,301,019</w:t>
            </w: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8"/>
                <w:szCs w:val="18"/>
              </w:rPr>
            </w:pPr>
            <w:r w:rsidRPr="00E87E3C">
              <w:rPr>
                <w:rFonts w:ascii="Arial" w:hAnsi="Arial" w:cs="Arial"/>
                <w:sz w:val="18"/>
                <w:szCs w:val="18"/>
              </w:rPr>
              <w:t>49,167</w:t>
            </w: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8"/>
                <w:szCs w:val="18"/>
              </w:rPr>
            </w:pPr>
            <w:r w:rsidRPr="00E87E3C">
              <w:rPr>
                <w:rFonts w:ascii="Arial" w:hAnsi="Arial" w:cs="Arial"/>
                <w:sz w:val="18"/>
                <w:szCs w:val="18"/>
              </w:rPr>
              <w:t>3,350,186</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hAnsi="Arial" w:cs="Arial"/>
                <w:sz w:val="18"/>
                <w:szCs w:val="18"/>
                <w:lang w:val="en-US"/>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Timing of revenue recognition</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At a point in time</w:t>
            </w: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8"/>
                <w:szCs w:val="18"/>
              </w:rPr>
            </w:pPr>
            <w:r w:rsidRPr="00E87E3C">
              <w:rPr>
                <w:rFonts w:ascii="Arial" w:hAnsi="Arial" w:cs="Arial"/>
                <w:sz w:val="18"/>
                <w:szCs w:val="18"/>
              </w:rPr>
              <w:t>32,569,025</w:t>
            </w: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8"/>
                <w:szCs w:val="18"/>
              </w:rPr>
            </w:pPr>
            <w:r w:rsidRPr="00E87E3C">
              <w:rPr>
                <w:rFonts w:ascii="Arial" w:hAnsi="Arial" w:cs="Arial"/>
                <w:sz w:val="18"/>
                <w:szCs w:val="18"/>
              </w:rPr>
              <w:t>-</w:t>
            </w: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8"/>
                <w:szCs w:val="18"/>
              </w:rPr>
            </w:pPr>
            <w:r w:rsidRPr="00E87E3C">
              <w:rPr>
                <w:rFonts w:ascii="Arial" w:hAnsi="Arial" w:cs="Arial"/>
                <w:sz w:val="18"/>
                <w:szCs w:val="18"/>
              </w:rPr>
              <w:t>32,569,025</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Over time</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301,941</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3,000</w:t>
            </w: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304,941</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hAnsi="Arial" w:cs="Arial"/>
                <w:sz w:val="12"/>
                <w:szCs w:val="12"/>
                <w:lang w:val="en-US"/>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hAnsi="Arial" w:cs="Arial"/>
                <w:sz w:val="18"/>
                <w:szCs w:val="18"/>
                <w:shd w:val="clear" w:color="auto" w:fill="FFFFFF"/>
                <w:cs/>
              </w:rPr>
            </w:pPr>
            <w:r w:rsidRPr="00E87E3C">
              <w:rPr>
                <w:rFonts w:ascii="Arial" w:eastAsia="Cordia New" w:hAnsi="Arial" w:cs="Arial"/>
                <w:sz w:val="18"/>
                <w:szCs w:val="18"/>
                <w:lang w:val="en-US" w:eastAsia="en-GB"/>
              </w:rPr>
              <w:t>Total revenue</w:t>
            </w:r>
          </w:p>
        </w:tc>
        <w:tc>
          <w:tcPr>
            <w:tcW w:w="1410" w:type="dxa"/>
            <w:vAlign w:val="bottom"/>
          </w:tcPr>
          <w:p w:rsidR="000554BE" w:rsidRPr="00E87E3C" w:rsidRDefault="000554BE" w:rsidP="000554BE">
            <w:pPr>
              <w:pBdr>
                <w:bottom w:val="doub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32,870,966</w:t>
            </w:r>
          </w:p>
        </w:tc>
        <w:tc>
          <w:tcPr>
            <w:tcW w:w="1410" w:type="dxa"/>
            <w:vAlign w:val="bottom"/>
          </w:tcPr>
          <w:p w:rsidR="000554BE" w:rsidRPr="00E87E3C" w:rsidRDefault="000554BE" w:rsidP="000554BE">
            <w:pPr>
              <w:pBdr>
                <w:bottom w:val="doub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3,000</w:t>
            </w:r>
          </w:p>
        </w:tc>
        <w:tc>
          <w:tcPr>
            <w:tcW w:w="1410" w:type="dxa"/>
            <w:vAlign w:val="bottom"/>
          </w:tcPr>
          <w:p w:rsidR="000554BE" w:rsidRPr="00E87E3C" w:rsidRDefault="000554BE" w:rsidP="000554BE">
            <w:pPr>
              <w:pBdr>
                <w:bottom w:val="doub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32,873,966</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hAnsi="Arial" w:cs="Arial"/>
                <w:sz w:val="18"/>
                <w:szCs w:val="18"/>
                <w:lang w:val="en-US"/>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hAnsi="Arial" w:cs="Arial"/>
                <w:sz w:val="18"/>
                <w:szCs w:val="18"/>
                <w:lang w:val="en-US"/>
              </w:rPr>
            </w:pPr>
            <w:r w:rsidRPr="00E87E3C">
              <w:rPr>
                <w:rFonts w:ascii="Arial" w:hAnsi="Arial" w:cs="Arial"/>
                <w:sz w:val="18"/>
                <w:szCs w:val="18"/>
                <w:lang w:val="en-US"/>
              </w:rPr>
              <w:t>Segment fixed assets</w:t>
            </w: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8"/>
                <w:szCs w:val="18"/>
                <w:lang w:val="en-US"/>
              </w:rPr>
            </w:pPr>
            <w:r w:rsidRPr="00E87E3C">
              <w:rPr>
                <w:rFonts w:ascii="Arial" w:hAnsi="Arial" w:cs="Arial"/>
                <w:sz w:val="18"/>
                <w:szCs w:val="18"/>
              </w:rPr>
              <w:t>72,367,246</w:t>
            </w: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8"/>
                <w:szCs w:val="18"/>
              </w:rPr>
            </w:pPr>
            <w:r w:rsidRPr="00E87E3C">
              <w:rPr>
                <w:rFonts w:ascii="Arial" w:hAnsi="Arial" w:cs="Arial"/>
                <w:sz w:val="18"/>
                <w:szCs w:val="18"/>
              </w:rPr>
              <w:t>156,842</w:t>
            </w: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8"/>
                <w:szCs w:val="18"/>
              </w:rPr>
            </w:pPr>
            <w:r w:rsidRPr="00E87E3C">
              <w:rPr>
                <w:rFonts w:ascii="Arial" w:hAnsi="Arial" w:cs="Arial"/>
                <w:sz w:val="18"/>
                <w:szCs w:val="18"/>
              </w:rPr>
              <w:t>72,524,088</w:t>
            </w: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hAnsi="Arial" w:cs="Arial"/>
                <w:sz w:val="18"/>
                <w:szCs w:val="18"/>
                <w:lang w:val="en-US"/>
              </w:rPr>
            </w:pPr>
            <w:r w:rsidRPr="00E87E3C">
              <w:rPr>
                <w:rFonts w:ascii="Arial" w:hAnsi="Arial" w:cs="Arial"/>
                <w:sz w:val="18"/>
                <w:szCs w:val="18"/>
                <w:lang w:val="en-US"/>
              </w:rPr>
              <w:t>Investment in associate and joint ventures</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hAnsi="Arial" w:cs="Arial"/>
                <w:sz w:val="18"/>
                <w:szCs w:val="18"/>
              </w:rPr>
            </w:pPr>
            <w:r w:rsidRPr="00E87E3C">
              <w:rPr>
                <w:rFonts w:ascii="Arial" w:hAnsi="Arial" w:cs="Arial"/>
                <w:sz w:val="18"/>
                <w:szCs w:val="18"/>
              </w:rPr>
              <w:t>1,506,165</w:t>
            </w: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hAnsi="Arial" w:cs="Arial"/>
                <w:sz w:val="18"/>
                <w:szCs w:val="18"/>
                <w:lang w:val="en-US"/>
              </w:rPr>
            </w:pPr>
            <w:r w:rsidRPr="00E87E3C">
              <w:rPr>
                <w:rFonts w:ascii="Arial" w:hAnsi="Arial" w:cs="Arial"/>
                <w:sz w:val="18"/>
                <w:szCs w:val="18"/>
                <w:lang w:val="en-US"/>
              </w:rPr>
              <w:t>Unallocated assets</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pBdr>
                <w:bottom w:val="sing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40,008,175</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hAnsi="Arial" w:cs="Arial"/>
                <w:sz w:val="12"/>
                <w:szCs w:val="12"/>
                <w:lang w:val="en-US"/>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hAnsi="Arial" w:cs="Arial"/>
                <w:sz w:val="18"/>
                <w:szCs w:val="18"/>
                <w:lang w:val="en-US"/>
              </w:rPr>
            </w:pPr>
            <w:r w:rsidRPr="00E87E3C">
              <w:rPr>
                <w:rFonts w:ascii="Arial" w:hAnsi="Arial" w:cs="Arial"/>
                <w:sz w:val="18"/>
                <w:szCs w:val="18"/>
                <w:lang w:val="en-US"/>
              </w:rPr>
              <w:t>Consolidated total assets</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C9589B">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114,038,428</w:t>
            </w:r>
          </w:p>
        </w:tc>
      </w:tr>
      <w:tr w:rsidR="00C9589B" w:rsidRPr="00E87E3C" w:rsidTr="00C9589B">
        <w:tc>
          <w:tcPr>
            <w:tcW w:w="5328" w:type="dxa"/>
            <w:vAlign w:val="bottom"/>
          </w:tcPr>
          <w:p w:rsidR="000554BE" w:rsidRPr="00E87E3C" w:rsidRDefault="000554BE" w:rsidP="000554BE">
            <w:pPr>
              <w:autoSpaceDE w:val="0"/>
              <w:autoSpaceDN w:val="0"/>
              <w:adjustRightInd w:val="0"/>
              <w:ind w:left="540"/>
              <w:rPr>
                <w:rFonts w:ascii="Arial" w:hAnsi="Arial" w:cs="Arial"/>
                <w:sz w:val="12"/>
                <w:szCs w:val="12"/>
                <w:lang w:val="en-US"/>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2"/>
                <w:szCs w:val="12"/>
                <w:lang w:val="en-US" w:eastAsia="en-GB"/>
              </w:rPr>
            </w:pPr>
          </w:p>
        </w:tc>
      </w:tr>
      <w:tr w:rsidR="00C9589B" w:rsidRPr="00E87E3C" w:rsidTr="00C9589B">
        <w:tc>
          <w:tcPr>
            <w:tcW w:w="5328" w:type="dxa"/>
            <w:vAlign w:val="bottom"/>
            <w:hideMark/>
          </w:tcPr>
          <w:p w:rsidR="000554BE" w:rsidRPr="00E87E3C" w:rsidRDefault="000554BE" w:rsidP="000554BE">
            <w:pPr>
              <w:autoSpaceDE w:val="0"/>
              <w:autoSpaceDN w:val="0"/>
              <w:adjustRightInd w:val="0"/>
              <w:ind w:left="540"/>
              <w:rPr>
                <w:rFonts w:ascii="Arial" w:hAnsi="Arial" w:cs="Arial"/>
                <w:sz w:val="18"/>
                <w:szCs w:val="18"/>
                <w:lang w:val="en-US"/>
              </w:rPr>
            </w:pPr>
            <w:r w:rsidRPr="00E87E3C">
              <w:rPr>
                <w:rFonts w:ascii="Arial" w:hAnsi="Arial" w:cs="Arial"/>
                <w:sz w:val="18"/>
                <w:szCs w:val="18"/>
                <w:lang w:val="en-US"/>
              </w:rPr>
              <w:t>Consolidated total liabilities</w:t>
            </w:r>
          </w:p>
        </w:tc>
        <w:tc>
          <w:tcPr>
            <w:tcW w:w="1410" w:type="dxa"/>
            <w:vAlign w:val="bottom"/>
          </w:tcPr>
          <w:p w:rsidR="000554BE" w:rsidRPr="00E87E3C" w:rsidRDefault="000554BE" w:rsidP="000554BE">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0554BE" w:rsidRPr="00E87E3C" w:rsidRDefault="000554BE" w:rsidP="000554BE">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84,575,943</w:t>
            </w:r>
          </w:p>
        </w:tc>
      </w:tr>
    </w:tbl>
    <w:p w:rsidR="00E66221" w:rsidRPr="00E87E3C" w:rsidRDefault="00E66221" w:rsidP="00E66221">
      <w:pPr>
        <w:tabs>
          <w:tab w:val="left" w:pos="540"/>
        </w:tabs>
        <w:ind w:left="540"/>
        <w:rPr>
          <w:rFonts w:ascii="Arial" w:hAnsi="Arial" w:cs="Arial"/>
          <w:sz w:val="18"/>
          <w:szCs w:val="18"/>
        </w:rPr>
      </w:pPr>
    </w:p>
    <w:p w:rsidR="00E66221" w:rsidRPr="00E87E3C" w:rsidRDefault="00E66221" w:rsidP="00E66221">
      <w:pPr>
        <w:rPr>
          <w:rFonts w:ascii="Arial" w:hAnsi="Arial" w:cs="Arial"/>
          <w:sz w:val="18"/>
          <w:szCs w:val="18"/>
        </w:rPr>
      </w:pPr>
      <w:r w:rsidRPr="00E87E3C">
        <w:rPr>
          <w:rFonts w:ascii="Arial" w:hAnsi="Arial" w:cs="Arial"/>
          <w:sz w:val="18"/>
          <w:szCs w:val="18"/>
        </w:rPr>
        <w:br w:type="page"/>
      </w:r>
    </w:p>
    <w:p w:rsidR="00E66221" w:rsidRPr="00E87E3C" w:rsidRDefault="00E66221" w:rsidP="00E66221">
      <w:pPr>
        <w:rPr>
          <w:rFonts w:ascii="Arial" w:hAnsi="Arial" w:cs="Arial"/>
          <w:sz w:val="18"/>
          <w:szCs w:val="18"/>
        </w:rPr>
      </w:pPr>
    </w:p>
    <w:p w:rsidR="00E66221" w:rsidRPr="00E87E3C" w:rsidRDefault="007C27D2" w:rsidP="007E7156">
      <w:pPr>
        <w:tabs>
          <w:tab w:val="left" w:pos="540"/>
        </w:tabs>
        <w:ind w:left="540" w:hanging="540"/>
        <w:rPr>
          <w:rFonts w:ascii="Arial" w:hAnsi="Arial" w:cs="Arial"/>
          <w:snapToGrid w:val="0"/>
          <w:sz w:val="18"/>
          <w:szCs w:val="18"/>
          <w:lang w:eastAsia="th-TH"/>
        </w:rPr>
      </w:pPr>
      <w:r w:rsidRPr="00E87E3C">
        <w:rPr>
          <w:rFonts w:ascii="Arial" w:hAnsi="Arial" w:cs="Arial"/>
          <w:b/>
          <w:bCs/>
          <w:snapToGrid w:val="0"/>
          <w:sz w:val="18"/>
          <w:szCs w:val="18"/>
          <w:lang w:eastAsia="th-TH"/>
        </w:rPr>
        <w:t>5</w:t>
      </w:r>
      <w:r w:rsidR="00E66221" w:rsidRPr="00E87E3C">
        <w:rPr>
          <w:rFonts w:ascii="Arial" w:hAnsi="Arial" w:cs="Arial"/>
          <w:b/>
          <w:bCs/>
          <w:snapToGrid w:val="0"/>
          <w:sz w:val="18"/>
          <w:szCs w:val="18"/>
          <w:lang w:eastAsia="th-TH"/>
        </w:rPr>
        <w:tab/>
      </w:r>
      <w:r w:rsidR="00395BBB" w:rsidRPr="00E87E3C">
        <w:rPr>
          <w:rFonts w:ascii="Arial" w:hAnsi="Arial" w:cs="Arial"/>
          <w:b/>
          <w:bCs/>
          <w:snapToGrid w:val="0"/>
          <w:sz w:val="18"/>
          <w:szCs w:val="18"/>
          <w:lang w:eastAsia="th-TH"/>
        </w:rPr>
        <w:t xml:space="preserve">Segment and revenue information </w:t>
      </w:r>
      <w:r w:rsidR="00E66221" w:rsidRPr="00E87E3C">
        <w:rPr>
          <w:rFonts w:ascii="Arial" w:hAnsi="Arial" w:cs="Arial"/>
          <w:snapToGrid w:val="0"/>
          <w:sz w:val="18"/>
          <w:szCs w:val="18"/>
          <w:lang w:eastAsia="th-TH"/>
        </w:rPr>
        <w:t>(Cont’d)</w:t>
      </w:r>
    </w:p>
    <w:p w:rsidR="00982052" w:rsidRPr="00E87E3C" w:rsidRDefault="00982052" w:rsidP="00E66221">
      <w:pPr>
        <w:tabs>
          <w:tab w:val="left" w:pos="540"/>
        </w:tabs>
        <w:ind w:left="540" w:hanging="540"/>
        <w:rPr>
          <w:rFonts w:ascii="Arial" w:hAnsi="Arial" w:cs="Arial"/>
          <w:snapToGrid w:val="0"/>
          <w:sz w:val="16"/>
          <w:szCs w:val="16"/>
          <w:lang w:eastAsia="th-TH"/>
        </w:rPr>
      </w:pPr>
    </w:p>
    <w:tbl>
      <w:tblPr>
        <w:tblW w:w="9558" w:type="dxa"/>
        <w:tblLayout w:type="fixed"/>
        <w:tblLook w:val="00A0" w:firstRow="1" w:lastRow="0" w:firstColumn="1" w:lastColumn="0" w:noHBand="0" w:noVBand="0"/>
      </w:tblPr>
      <w:tblGrid>
        <w:gridCol w:w="5328"/>
        <w:gridCol w:w="1410"/>
        <w:gridCol w:w="1410"/>
        <w:gridCol w:w="1410"/>
      </w:tblGrid>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F8303B" w:rsidRPr="00E87E3C" w:rsidRDefault="00F8303B" w:rsidP="00F8303B">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87E3C">
              <w:rPr>
                <w:rFonts w:ascii="Arial" w:eastAsia="Cordia New" w:hAnsi="Arial" w:cs="Arial"/>
                <w:b/>
                <w:bCs/>
                <w:sz w:val="18"/>
                <w:szCs w:val="18"/>
                <w:lang w:eastAsia="en-GB"/>
              </w:rPr>
              <w:t>Consolidated financial information</w:t>
            </w: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F8303B" w:rsidRPr="00E87E3C" w:rsidRDefault="00F8303B" w:rsidP="00F8303B">
            <w:pP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Electricity</w:t>
            </w:r>
          </w:p>
        </w:tc>
        <w:tc>
          <w:tcPr>
            <w:tcW w:w="1410" w:type="dxa"/>
            <w:vAlign w:val="bottom"/>
            <w:hideMark/>
          </w:tcPr>
          <w:p w:rsidR="00F8303B" w:rsidRPr="00E87E3C" w:rsidRDefault="00F8303B" w:rsidP="00F8303B">
            <w:pP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Other</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b/>
                <w:bCs/>
                <w:sz w:val="18"/>
                <w:szCs w:val="18"/>
                <w:lang w:val="en-US" w:eastAsia="en-GB"/>
              </w:rPr>
            </w:pP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F8303B" w:rsidRPr="00E87E3C" w:rsidRDefault="00F5278E" w:rsidP="00F8303B">
            <w:pP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generating</w:t>
            </w:r>
            <w:r w:rsidR="00F8303B" w:rsidRPr="00E87E3C">
              <w:rPr>
                <w:rFonts w:ascii="Arial" w:eastAsia="Cordia New" w:hAnsi="Arial" w:cs="Arial"/>
                <w:b/>
                <w:bCs/>
                <w:sz w:val="18"/>
                <w:szCs w:val="18"/>
                <w:lang w:val="en-US" w:eastAsia="en-GB"/>
              </w:rPr>
              <w:t xml:space="preserve"> </w:t>
            </w:r>
          </w:p>
        </w:tc>
        <w:tc>
          <w:tcPr>
            <w:tcW w:w="1410" w:type="dxa"/>
            <w:vAlign w:val="bottom"/>
            <w:hideMark/>
          </w:tcPr>
          <w:p w:rsidR="00F8303B" w:rsidRPr="00E87E3C" w:rsidRDefault="00F8303B" w:rsidP="00F8303B">
            <w:pP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businesses</w:t>
            </w:r>
          </w:p>
        </w:tc>
        <w:tc>
          <w:tcPr>
            <w:tcW w:w="1410" w:type="dxa"/>
            <w:vAlign w:val="bottom"/>
            <w:hideMark/>
          </w:tcPr>
          <w:p w:rsidR="00F8303B" w:rsidRPr="00E87E3C" w:rsidRDefault="00F8303B" w:rsidP="00F8303B">
            <w:pP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Total</w:t>
            </w: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For the nine-month period ended 30 September 2018</w:t>
            </w:r>
          </w:p>
        </w:tc>
        <w:tc>
          <w:tcPr>
            <w:tcW w:w="1410" w:type="dxa"/>
            <w:vAlign w:val="bottom"/>
            <w:hideMark/>
          </w:tcPr>
          <w:p w:rsidR="00F8303B" w:rsidRPr="00E87E3C" w:rsidRDefault="00E32162" w:rsidP="00F8303B">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Baht’ 000</w:t>
            </w:r>
          </w:p>
        </w:tc>
        <w:tc>
          <w:tcPr>
            <w:tcW w:w="1410" w:type="dxa"/>
            <w:vAlign w:val="bottom"/>
            <w:hideMark/>
          </w:tcPr>
          <w:p w:rsidR="00F8303B" w:rsidRPr="00E87E3C" w:rsidRDefault="00E32162" w:rsidP="00F8303B">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Baht’ 000</w:t>
            </w:r>
          </w:p>
        </w:tc>
        <w:tc>
          <w:tcPr>
            <w:tcW w:w="1410" w:type="dxa"/>
            <w:vAlign w:val="bottom"/>
            <w:hideMark/>
          </w:tcPr>
          <w:p w:rsidR="00F8303B" w:rsidRPr="00E87E3C" w:rsidRDefault="00E32162" w:rsidP="00F8303B">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Baht’ 000</w:t>
            </w: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eastAsia="Cordia New" w:hAnsi="Arial" w:cs="Arial"/>
                <w:b/>
                <w:bCs/>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b/>
                <w:bCs/>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b/>
                <w:bCs/>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b/>
                <w:bCs/>
                <w:sz w:val="10"/>
                <w:szCs w:val="10"/>
                <w:lang w:val="en-US" w:eastAsia="en-GB"/>
              </w:rPr>
            </w:pP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Segment revenues</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27,486,680</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981,054</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28,467,734</w:t>
            </w: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u w:val="single"/>
                <w:lang w:val="en-US" w:eastAsia="en-GB"/>
              </w:rPr>
              <w:t>Less</w:t>
            </w:r>
            <w:r w:rsidRPr="00E87E3C">
              <w:rPr>
                <w:rFonts w:ascii="Arial" w:eastAsia="Cordia New" w:hAnsi="Arial" w:cs="Arial"/>
                <w:sz w:val="18"/>
                <w:szCs w:val="18"/>
                <w:lang w:val="en-US" w:eastAsia="en-GB"/>
              </w:rPr>
              <w:t xml:space="preserve">  </w:t>
            </w:r>
            <w:r w:rsidR="006436B6" w:rsidRPr="00E87E3C">
              <w:rPr>
                <w:rFonts w:ascii="Arial" w:eastAsia="Cordia New" w:hAnsi="Arial" w:cs="Arial"/>
                <w:sz w:val="18"/>
                <w:szCs w:val="18"/>
                <w:lang w:val="en-US" w:eastAsia="en-GB"/>
              </w:rPr>
              <w:t>Intersegment revenue</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(838,937)</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(977,115)</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(1,816,052)</w:t>
            </w: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eastAsia="Cordia New" w:hAnsi="Arial" w:cs="Arial"/>
                <w:sz w:val="10"/>
                <w:szCs w:val="10"/>
                <w:u w:val="single"/>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u w:val="single"/>
                <w:lang w:val="en-US" w:eastAsia="en-GB"/>
              </w:rPr>
            </w:pPr>
            <w:r w:rsidRPr="00E87E3C">
              <w:rPr>
                <w:rFonts w:ascii="Arial" w:eastAsia="Cordia New" w:hAnsi="Arial" w:cs="Arial"/>
                <w:sz w:val="18"/>
                <w:szCs w:val="18"/>
                <w:lang w:val="en-US" w:eastAsia="en-GB"/>
              </w:rPr>
              <w:t>Revenues from external customers</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26,647,743</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3,939</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26,651,682</w:t>
            </w: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Operating profit (loss)</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4,991,030</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(379,797)</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4,611,233</w:t>
            </w: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Interest income</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57,667</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36,633</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94,300</w:t>
            </w: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Finance costs</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(1,475,091)</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(535,824)</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(2,010,915)</w:t>
            </w: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eastAsia="en-GB"/>
              </w:rPr>
              <w:t>Share of profit (loss) from associate and joint ventures</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(4)</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132,682</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132,678</w:t>
            </w: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Profit (loss) before income tax</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3,573,602</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(746,306)</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2,827,296</w:t>
            </w: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Income tax</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(193,167)</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61,856</w:t>
            </w: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(131,311)</w:t>
            </w: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hAnsi="Arial" w:cs="Arial"/>
                <w:sz w:val="12"/>
                <w:szCs w:val="12"/>
                <w:lang w:val="en-US"/>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F8303B" w:rsidRPr="00E87E3C" w:rsidRDefault="00F8303B" w:rsidP="00F8303B">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2"/>
                <w:szCs w:val="12"/>
                <w:lang w:val="en-US" w:eastAsia="en-GB"/>
              </w:rPr>
            </w:pP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Net profit (loss)</w:t>
            </w:r>
          </w:p>
        </w:tc>
        <w:tc>
          <w:tcPr>
            <w:tcW w:w="1410" w:type="dxa"/>
            <w:vAlign w:val="bottom"/>
          </w:tcPr>
          <w:p w:rsidR="00F8303B" w:rsidRPr="00E87E3C" w:rsidRDefault="00F8303B" w:rsidP="00F8303B">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3,380,435</w:t>
            </w:r>
          </w:p>
        </w:tc>
        <w:tc>
          <w:tcPr>
            <w:tcW w:w="1410" w:type="dxa"/>
            <w:vAlign w:val="bottom"/>
          </w:tcPr>
          <w:p w:rsidR="00F8303B" w:rsidRPr="00E87E3C" w:rsidRDefault="00F8303B" w:rsidP="00F8303B">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(684,450)</w:t>
            </w:r>
          </w:p>
        </w:tc>
        <w:tc>
          <w:tcPr>
            <w:tcW w:w="1410" w:type="dxa"/>
            <w:vAlign w:val="bottom"/>
          </w:tcPr>
          <w:p w:rsidR="00F8303B" w:rsidRPr="00E87E3C" w:rsidRDefault="00F8303B" w:rsidP="00F8303B">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2,695,985</w:t>
            </w: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eastAsia="Cordia New" w:hAnsi="Arial" w:cs="Arial"/>
                <w:sz w:val="12"/>
                <w:szCs w:val="12"/>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2"/>
                <w:szCs w:val="12"/>
                <w:lang w:val="en-US" w:eastAsia="en-GB"/>
              </w:rPr>
            </w:pP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eastAsia="Cordia New" w:hAnsi="Arial" w:cs="Arial"/>
                <w:sz w:val="18"/>
                <w:szCs w:val="18"/>
                <w:lang w:val="en-US" w:eastAsia="en-GB"/>
              </w:rPr>
              <w:t>Depreciation and amortisation</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2,354,311</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30,763</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2,385,074</w:t>
            </w: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hAnsi="Arial" w:cs="Arial"/>
                <w:sz w:val="10"/>
                <w:szCs w:val="10"/>
                <w:lang w:val="en-US"/>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eastAsia="Cordia New" w:hAnsi="Arial" w:cs="Arial"/>
                <w:sz w:val="18"/>
                <w:szCs w:val="18"/>
                <w:lang w:val="en-US" w:eastAsia="en-GB"/>
              </w:rPr>
            </w:pPr>
            <w:r w:rsidRPr="00E87E3C">
              <w:rPr>
                <w:rFonts w:ascii="Arial" w:hAnsi="Arial" w:cs="Arial"/>
                <w:sz w:val="18"/>
                <w:szCs w:val="18"/>
                <w:lang w:val="en-US"/>
              </w:rPr>
              <w:t xml:space="preserve">Segment fixed assets </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55,768,860</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122,220</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55,891,080</w:t>
            </w: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hAnsi="Arial" w:cs="Arial"/>
                <w:sz w:val="18"/>
                <w:szCs w:val="18"/>
                <w:lang w:val="en-US"/>
              </w:rPr>
            </w:pPr>
            <w:r w:rsidRPr="00E87E3C">
              <w:rPr>
                <w:rFonts w:ascii="Arial" w:hAnsi="Arial" w:cs="Arial"/>
                <w:sz w:val="18"/>
                <w:szCs w:val="18"/>
                <w:lang w:val="en-US"/>
              </w:rPr>
              <w:t>Investments in associate and joint ventures</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1,752,870</w:t>
            </w: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hAnsi="Arial" w:cs="Arial"/>
                <w:sz w:val="18"/>
                <w:szCs w:val="18"/>
                <w:lang w:val="en-US"/>
              </w:rPr>
            </w:pPr>
            <w:r w:rsidRPr="00E87E3C">
              <w:rPr>
                <w:rFonts w:ascii="Arial" w:hAnsi="Arial" w:cs="Arial"/>
                <w:sz w:val="18"/>
                <w:szCs w:val="18"/>
                <w:lang w:val="en-US"/>
              </w:rPr>
              <w:t>Unallocated assets</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F8303B" w:rsidRPr="00E87E3C" w:rsidRDefault="00F8303B" w:rsidP="00F8303B">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36,375,885</w:t>
            </w: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hAnsi="Arial" w:cs="Arial"/>
                <w:sz w:val="10"/>
                <w:szCs w:val="10"/>
                <w:lang w:val="en-US"/>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left="-27"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hAnsi="Arial" w:cs="Arial"/>
                <w:sz w:val="18"/>
                <w:szCs w:val="18"/>
                <w:lang w:val="en-US"/>
              </w:rPr>
            </w:pPr>
            <w:r w:rsidRPr="00E87E3C">
              <w:rPr>
                <w:rFonts w:ascii="Arial" w:hAnsi="Arial" w:cs="Arial"/>
                <w:sz w:val="18"/>
                <w:szCs w:val="18"/>
                <w:lang w:val="en-US"/>
              </w:rPr>
              <w:t>Consolidated total assets</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F8303B" w:rsidRPr="00E87E3C" w:rsidRDefault="00F8303B" w:rsidP="00F8303B">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F8303B" w:rsidRPr="00E87E3C" w:rsidRDefault="00F8303B" w:rsidP="00F8303B">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94,019,835</w:t>
            </w:r>
          </w:p>
        </w:tc>
      </w:tr>
      <w:tr w:rsidR="00F8303B" w:rsidRPr="00E87E3C" w:rsidTr="00F8303B">
        <w:tc>
          <w:tcPr>
            <w:tcW w:w="5328" w:type="dxa"/>
            <w:vAlign w:val="bottom"/>
          </w:tcPr>
          <w:p w:rsidR="00F8303B" w:rsidRPr="00E87E3C" w:rsidRDefault="00F8303B" w:rsidP="00F8303B">
            <w:pPr>
              <w:autoSpaceDE w:val="0"/>
              <w:autoSpaceDN w:val="0"/>
              <w:adjustRightInd w:val="0"/>
              <w:ind w:left="540"/>
              <w:rPr>
                <w:rFonts w:ascii="Arial" w:hAnsi="Arial" w:cs="Arial"/>
                <w:sz w:val="10"/>
                <w:szCs w:val="10"/>
                <w:lang w:val="en-US"/>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left="-27" w:right="-72"/>
              <w:jc w:val="right"/>
              <w:rPr>
                <w:rFonts w:ascii="Arial" w:eastAsia="Cordia New" w:hAnsi="Arial" w:cs="Arial"/>
                <w:sz w:val="10"/>
                <w:szCs w:val="10"/>
                <w:lang w:val="en-US" w:eastAsia="en-GB"/>
              </w:rPr>
            </w:pP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0"/>
                <w:szCs w:val="10"/>
                <w:lang w:val="en-US" w:eastAsia="en-GB"/>
              </w:rPr>
            </w:pPr>
          </w:p>
        </w:tc>
      </w:tr>
      <w:tr w:rsidR="00F8303B" w:rsidRPr="00E87E3C" w:rsidTr="00F8303B">
        <w:tc>
          <w:tcPr>
            <w:tcW w:w="5328" w:type="dxa"/>
            <w:vAlign w:val="bottom"/>
            <w:hideMark/>
          </w:tcPr>
          <w:p w:rsidR="00F8303B" w:rsidRPr="00E87E3C" w:rsidRDefault="00F8303B" w:rsidP="00F8303B">
            <w:pPr>
              <w:autoSpaceDE w:val="0"/>
              <w:autoSpaceDN w:val="0"/>
              <w:adjustRightInd w:val="0"/>
              <w:ind w:left="540"/>
              <w:rPr>
                <w:rFonts w:ascii="Arial" w:hAnsi="Arial" w:cs="Arial"/>
                <w:sz w:val="18"/>
                <w:szCs w:val="18"/>
                <w:lang w:val="en-US"/>
              </w:rPr>
            </w:pPr>
            <w:r w:rsidRPr="00E87E3C">
              <w:rPr>
                <w:rFonts w:ascii="Arial" w:hAnsi="Arial" w:cs="Arial"/>
                <w:sz w:val="18"/>
                <w:szCs w:val="18"/>
                <w:lang w:val="en-US"/>
              </w:rPr>
              <w:t>Consolidated total liabilities</w:t>
            </w:r>
          </w:p>
        </w:tc>
        <w:tc>
          <w:tcPr>
            <w:tcW w:w="1410" w:type="dxa"/>
            <w:vAlign w:val="bottom"/>
          </w:tcPr>
          <w:p w:rsidR="00F8303B" w:rsidRPr="00E87E3C" w:rsidRDefault="00F8303B" w:rsidP="00F8303B">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F8303B" w:rsidRPr="00E87E3C" w:rsidRDefault="00F8303B" w:rsidP="00F8303B">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F8303B" w:rsidRPr="00E87E3C" w:rsidRDefault="00F8303B" w:rsidP="00F8303B">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E87E3C">
              <w:rPr>
                <w:rFonts w:ascii="Arial" w:eastAsia="Cordia New" w:hAnsi="Arial" w:cs="Arial"/>
                <w:sz w:val="18"/>
                <w:szCs w:val="18"/>
                <w:lang w:val="en-US" w:eastAsia="en-GB"/>
              </w:rPr>
              <w:t>66,294,939</w:t>
            </w:r>
          </w:p>
        </w:tc>
      </w:tr>
    </w:tbl>
    <w:p w:rsidR="004B3B44" w:rsidRPr="00E87E3C" w:rsidRDefault="004B3B44" w:rsidP="005B4DBB">
      <w:pPr>
        <w:tabs>
          <w:tab w:val="left" w:pos="540"/>
        </w:tabs>
        <w:ind w:left="540"/>
        <w:rPr>
          <w:rFonts w:ascii="Arial" w:hAnsi="Arial" w:cs="Arial"/>
          <w:snapToGrid w:val="0"/>
          <w:sz w:val="16"/>
          <w:szCs w:val="16"/>
          <w:lang w:eastAsia="th-TH"/>
        </w:rPr>
      </w:pPr>
    </w:p>
    <w:p w:rsidR="004B3B44" w:rsidRPr="00E87E3C" w:rsidRDefault="004B3B44" w:rsidP="005B4DBB">
      <w:pPr>
        <w:tabs>
          <w:tab w:val="left" w:pos="540"/>
        </w:tabs>
        <w:ind w:left="540"/>
        <w:jc w:val="thaiDistribute"/>
        <w:rPr>
          <w:rFonts w:ascii="Arial" w:hAnsi="Arial" w:cs="Arial"/>
          <w:snapToGrid w:val="0"/>
          <w:sz w:val="18"/>
          <w:szCs w:val="18"/>
          <w:lang w:eastAsia="th-TH"/>
        </w:rPr>
      </w:pPr>
      <w:r w:rsidRPr="00E87E3C">
        <w:rPr>
          <w:rFonts w:ascii="Arial" w:hAnsi="Arial" w:cs="Arial"/>
          <w:snapToGrid w:val="0"/>
          <w:sz w:val="18"/>
          <w:szCs w:val="18"/>
          <w:lang w:eastAsia="th-TH"/>
        </w:rPr>
        <w:t xml:space="preserve">Revenue segment information for the </w:t>
      </w:r>
      <w:r w:rsidR="00F8303B" w:rsidRPr="00E87E3C">
        <w:rPr>
          <w:rFonts w:ascii="Arial" w:hAnsi="Arial" w:cs="Arial"/>
          <w:snapToGrid w:val="0"/>
          <w:sz w:val="18"/>
          <w:szCs w:val="18"/>
          <w:lang w:eastAsia="th-TH"/>
        </w:rPr>
        <w:t>nine-month</w:t>
      </w:r>
      <w:r w:rsidRPr="00E87E3C">
        <w:rPr>
          <w:rFonts w:ascii="Arial" w:hAnsi="Arial" w:cs="Arial"/>
          <w:snapToGrid w:val="0"/>
          <w:sz w:val="18"/>
          <w:szCs w:val="18"/>
          <w:lang w:eastAsia="th-TH"/>
        </w:rPr>
        <w:t xml:space="preserve"> period ended </w:t>
      </w:r>
      <w:r w:rsidR="00F8303B" w:rsidRPr="00E87E3C">
        <w:rPr>
          <w:rFonts w:ascii="Arial" w:hAnsi="Arial" w:cs="Arial"/>
          <w:snapToGrid w:val="0"/>
          <w:sz w:val="18"/>
          <w:szCs w:val="18"/>
          <w:lang w:eastAsia="th-TH"/>
        </w:rPr>
        <w:t>30 September</w:t>
      </w:r>
      <w:r w:rsidRPr="00E87E3C">
        <w:rPr>
          <w:rFonts w:ascii="Arial" w:hAnsi="Arial" w:cs="Arial"/>
          <w:snapToGrid w:val="0"/>
          <w:sz w:val="18"/>
          <w:szCs w:val="18"/>
          <w:lang w:eastAsia="th-TH"/>
        </w:rPr>
        <w:t xml:space="preserve"> </w:t>
      </w:r>
      <w:r w:rsidR="00732497" w:rsidRPr="00E87E3C">
        <w:rPr>
          <w:rFonts w:ascii="Arial" w:hAnsi="Arial" w:cs="Arial"/>
          <w:snapToGrid w:val="0"/>
          <w:sz w:val="18"/>
          <w:szCs w:val="18"/>
          <w:lang w:eastAsia="th-TH"/>
        </w:rPr>
        <w:t>2018</w:t>
      </w:r>
      <w:r w:rsidRPr="00E87E3C">
        <w:rPr>
          <w:rFonts w:ascii="Arial" w:hAnsi="Arial" w:cs="Arial"/>
          <w:snapToGrid w:val="0"/>
          <w:sz w:val="18"/>
          <w:szCs w:val="18"/>
          <w:lang w:eastAsia="th-TH"/>
        </w:rPr>
        <w:t xml:space="preserve"> has been prepared in </w:t>
      </w:r>
      <w:r w:rsidRPr="00E87E3C">
        <w:rPr>
          <w:rFonts w:ascii="Arial" w:hAnsi="Arial" w:cs="Arial"/>
          <w:snapToGrid w:val="0"/>
          <w:spacing w:val="-2"/>
          <w:sz w:val="18"/>
          <w:szCs w:val="18"/>
          <w:lang w:eastAsia="th-TH"/>
        </w:rPr>
        <w:t>accordance with Thai Accounting Standard (TAS) no.18. Therefore, the disclosure of timing of revenue recognition</w:t>
      </w:r>
      <w:r w:rsidRPr="00E87E3C">
        <w:rPr>
          <w:rFonts w:ascii="Arial" w:hAnsi="Arial" w:cs="Arial"/>
          <w:snapToGrid w:val="0"/>
          <w:sz w:val="18"/>
          <w:szCs w:val="18"/>
          <w:lang w:eastAsia="th-TH"/>
        </w:rPr>
        <w:t xml:space="preserve"> is not required.</w:t>
      </w:r>
    </w:p>
    <w:p w:rsidR="004B3B44" w:rsidRPr="00E87E3C" w:rsidRDefault="004B3B44" w:rsidP="005B4DBB">
      <w:pPr>
        <w:tabs>
          <w:tab w:val="left" w:pos="540"/>
        </w:tabs>
        <w:ind w:left="540"/>
        <w:rPr>
          <w:rFonts w:ascii="Arial" w:hAnsi="Arial" w:cs="Arial"/>
          <w:b/>
          <w:bCs/>
          <w:snapToGrid w:val="0"/>
          <w:sz w:val="16"/>
          <w:szCs w:val="16"/>
          <w:lang w:eastAsia="th-TH"/>
        </w:rPr>
      </w:pPr>
    </w:p>
    <w:p w:rsidR="00E66221" w:rsidRPr="00E87E3C" w:rsidRDefault="00E66221" w:rsidP="005B4DBB">
      <w:pPr>
        <w:tabs>
          <w:tab w:val="left" w:pos="540"/>
        </w:tabs>
        <w:ind w:left="540"/>
        <w:rPr>
          <w:rFonts w:ascii="Arial" w:hAnsi="Arial" w:cs="Arial"/>
          <w:b/>
          <w:bCs/>
          <w:snapToGrid w:val="0"/>
          <w:sz w:val="16"/>
          <w:szCs w:val="16"/>
          <w:lang w:eastAsia="th-TH"/>
        </w:rPr>
      </w:pPr>
    </w:p>
    <w:p w:rsidR="004453CE" w:rsidRPr="00E87E3C" w:rsidRDefault="007C27D2" w:rsidP="00F8691B">
      <w:pPr>
        <w:tabs>
          <w:tab w:val="left" w:pos="540"/>
        </w:tabs>
        <w:ind w:left="540" w:hanging="540"/>
        <w:rPr>
          <w:rFonts w:ascii="Arial" w:hAnsi="Arial" w:cs="Arial"/>
          <w:b/>
          <w:bCs/>
          <w:snapToGrid w:val="0"/>
          <w:sz w:val="18"/>
          <w:szCs w:val="18"/>
          <w:lang w:eastAsia="th-TH"/>
        </w:rPr>
      </w:pPr>
      <w:r w:rsidRPr="00E87E3C">
        <w:rPr>
          <w:rFonts w:ascii="Arial" w:hAnsi="Arial" w:cs="Arial"/>
          <w:b/>
          <w:bCs/>
          <w:snapToGrid w:val="0"/>
          <w:sz w:val="18"/>
          <w:szCs w:val="18"/>
          <w:lang w:eastAsia="th-TH"/>
        </w:rPr>
        <w:t>6</w:t>
      </w:r>
      <w:r w:rsidR="000F3E36" w:rsidRPr="00E87E3C">
        <w:rPr>
          <w:rFonts w:ascii="Arial" w:hAnsi="Arial" w:cs="Arial"/>
          <w:b/>
          <w:bCs/>
          <w:snapToGrid w:val="0"/>
          <w:sz w:val="18"/>
          <w:szCs w:val="18"/>
          <w:lang w:eastAsia="th-TH"/>
        </w:rPr>
        <w:tab/>
        <w:t>Trade and other receivables, net</w:t>
      </w:r>
    </w:p>
    <w:tbl>
      <w:tblPr>
        <w:tblW w:w="9558" w:type="dxa"/>
        <w:tblLayout w:type="fixed"/>
        <w:tblLook w:val="04A0" w:firstRow="1" w:lastRow="0" w:firstColumn="1" w:lastColumn="0" w:noHBand="0" w:noVBand="1"/>
      </w:tblPr>
      <w:tblGrid>
        <w:gridCol w:w="3888"/>
        <w:gridCol w:w="1350"/>
        <w:gridCol w:w="1440"/>
        <w:gridCol w:w="1440"/>
        <w:gridCol w:w="1440"/>
      </w:tblGrid>
      <w:tr w:rsidR="002A4AEE" w:rsidRPr="00E87E3C" w:rsidTr="0097386B">
        <w:trPr>
          <w:trHeight w:val="20"/>
        </w:trPr>
        <w:tc>
          <w:tcPr>
            <w:tcW w:w="3888" w:type="dxa"/>
            <w:vAlign w:val="bottom"/>
          </w:tcPr>
          <w:p w:rsidR="002A4AEE" w:rsidRPr="00E87E3C" w:rsidRDefault="002A4AEE" w:rsidP="0097386B">
            <w:pPr>
              <w:ind w:left="540" w:right="-108"/>
              <w:contextualSpacing/>
              <w:rPr>
                <w:rFonts w:ascii="Arial" w:hAnsi="Arial" w:cs="Arial"/>
                <w:b/>
                <w:bCs/>
                <w:sz w:val="18"/>
                <w:szCs w:val="18"/>
                <w:lang w:eastAsia="en-GB"/>
              </w:rPr>
            </w:pPr>
          </w:p>
        </w:tc>
        <w:tc>
          <w:tcPr>
            <w:tcW w:w="2790" w:type="dxa"/>
            <w:gridSpan w:val="2"/>
            <w:vAlign w:val="bottom"/>
            <w:hideMark/>
          </w:tcPr>
          <w:p w:rsidR="002A4AEE" w:rsidRPr="00E87E3C" w:rsidRDefault="002A4AEE" w:rsidP="0097386B">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E87E3C">
              <w:rPr>
                <w:rFonts w:ascii="Arial" w:hAnsi="Arial" w:cs="Arial"/>
                <w:b/>
                <w:bCs/>
                <w:sz w:val="18"/>
                <w:szCs w:val="18"/>
                <w:lang w:eastAsia="en-GB"/>
              </w:rPr>
              <w:t>Consolidated</w:t>
            </w:r>
            <w:r w:rsidRPr="00E87E3C">
              <w:rPr>
                <w:rFonts w:ascii="Arial" w:eastAsia="Cordia New" w:hAnsi="Arial" w:cs="Arial"/>
                <w:b/>
                <w:bCs/>
                <w:sz w:val="18"/>
                <w:szCs w:val="18"/>
                <w:lang w:eastAsia="en-GB"/>
              </w:rPr>
              <w:t xml:space="preserve"> </w:t>
            </w:r>
          </w:p>
          <w:p w:rsidR="002A4AEE" w:rsidRPr="00E87E3C" w:rsidRDefault="002A4AEE"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87E3C">
              <w:rPr>
                <w:rFonts w:ascii="Arial" w:eastAsia="Cordia New" w:hAnsi="Arial" w:cs="Arial"/>
                <w:b/>
                <w:bCs/>
                <w:sz w:val="18"/>
                <w:szCs w:val="18"/>
                <w:lang w:eastAsia="en-GB"/>
              </w:rPr>
              <w:t>financial information</w:t>
            </w:r>
          </w:p>
        </w:tc>
        <w:tc>
          <w:tcPr>
            <w:tcW w:w="2880" w:type="dxa"/>
            <w:gridSpan w:val="2"/>
            <w:vAlign w:val="bottom"/>
            <w:hideMark/>
          </w:tcPr>
          <w:p w:rsidR="002A4AEE" w:rsidRPr="00E87E3C" w:rsidRDefault="002A4AEE"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E87E3C">
              <w:rPr>
                <w:rFonts w:ascii="Arial" w:hAnsi="Arial" w:cs="Arial"/>
                <w:b/>
                <w:bCs/>
                <w:sz w:val="18"/>
                <w:szCs w:val="18"/>
                <w:lang w:eastAsia="en-GB"/>
              </w:rPr>
              <w:t xml:space="preserve">Separate </w:t>
            </w:r>
          </w:p>
          <w:p w:rsidR="002A4AEE" w:rsidRPr="00E87E3C" w:rsidRDefault="002A4AEE"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87E3C">
              <w:rPr>
                <w:rFonts w:ascii="Arial" w:eastAsia="Cordia New" w:hAnsi="Arial" w:cs="Arial"/>
                <w:b/>
                <w:bCs/>
                <w:sz w:val="18"/>
                <w:szCs w:val="18"/>
                <w:lang w:eastAsia="en-GB"/>
              </w:rPr>
              <w:t>financial information</w:t>
            </w:r>
          </w:p>
        </w:tc>
      </w:tr>
      <w:tr w:rsidR="002A4AEE" w:rsidRPr="00E87E3C" w:rsidTr="0097386B">
        <w:trPr>
          <w:trHeight w:val="20"/>
        </w:trPr>
        <w:tc>
          <w:tcPr>
            <w:tcW w:w="3888" w:type="dxa"/>
            <w:vAlign w:val="bottom"/>
          </w:tcPr>
          <w:p w:rsidR="002A4AEE" w:rsidRPr="00E87E3C" w:rsidRDefault="002A4AEE" w:rsidP="0097386B">
            <w:pPr>
              <w:ind w:left="540" w:right="-108"/>
              <w:contextualSpacing/>
              <w:rPr>
                <w:rFonts w:ascii="Arial" w:hAnsi="Arial" w:cs="Arial"/>
                <w:b/>
                <w:bCs/>
                <w:sz w:val="18"/>
                <w:szCs w:val="18"/>
                <w:lang w:eastAsia="en-GB"/>
              </w:rPr>
            </w:pPr>
          </w:p>
        </w:tc>
        <w:tc>
          <w:tcPr>
            <w:tcW w:w="1350" w:type="dxa"/>
            <w:vAlign w:val="bottom"/>
            <w:hideMark/>
          </w:tcPr>
          <w:p w:rsidR="002A4AEE" w:rsidRPr="00E87E3C" w:rsidRDefault="00F8303B"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2A4AEE" w:rsidRPr="00E87E3C" w:rsidRDefault="002A4AEE" w:rsidP="0097386B">
            <w:pPr>
              <w:tabs>
                <w:tab w:val="left" w:pos="3295"/>
                <w:tab w:val="right" w:pos="9744"/>
              </w:tabs>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440" w:type="dxa"/>
            <w:vAlign w:val="bottom"/>
            <w:hideMark/>
          </w:tcPr>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2018</w:t>
            </w:r>
          </w:p>
        </w:tc>
        <w:tc>
          <w:tcPr>
            <w:tcW w:w="1440" w:type="dxa"/>
            <w:vAlign w:val="bottom"/>
            <w:hideMark/>
          </w:tcPr>
          <w:p w:rsidR="002A4AEE" w:rsidRPr="00E87E3C" w:rsidRDefault="00F8303B"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2A4AEE" w:rsidRPr="00E87E3C" w:rsidRDefault="002A4AEE" w:rsidP="0097386B">
            <w:pPr>
              <w:tabs>
                <w:tab w:val="left" w:pos="3295"/>
                <w:tab w:val="right" w:pos="9744"/>
              </w:tabs>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440" w:type="dxa"/>
            <w:vAlign w:val="bottom"/>
            <w:hideMark/>
          </w:tcPr>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2018</w:t>
            </w:r>
          </w:p>
        </w:tc>
      </w:tr>
      <w:tr w:rsidR="002A4AEE" w:rsidRPr="00E87E3C" w:rsidTr="0097386B">
        <w:trPr>
          <w:trHeight w:val="20"/>
        </w:trPr>
        <w:tc>
          <w:tcPr>
            <w:tcW w:w="3888" w:type="dxa"/>
            <w:vAlign w:val="bottom"/>
          </w:tcPr>
          <w:p w:rsidR="002A4AEE" w:rsidRPr="00E87E3C" w:rsidRDefault="002A4AEE" w:rsidP="0097386B">
            <w:pPr>
              <w:ind w:left="540" w:right="-108"/>
              <w:contextualSpacing/>
              <w:rPr>
                <w:rFonts w:ascii="Arial" w:hAnsi="Arial" w:cs="Arial"/>
                <w:b/>
                <w:bCs/>
                <w:sz w:val="18"/>
                <w:szCs w:val="18"/>
                <w:lang w:eastAsia="en-GB"/>
              </w:rPr>
            </w:pPr>
          </w:p>
        </w:tc>
        <w:tc>
          <w:tcPr>
            <w:tcW w:w="1350" w:type="dxa"/>
            <w:vAlign w:val="bottom"/>
          </w:tcPr>
          <w:p w:rsidR="002A4AEE" w:rsidRPr="00E87E3C" w:rsidRDefault="00E32162"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1440" w:type="dxa"/>
            <w:vAlign w:val="bottom"/>
          </w:tcPr>
          <w:p w:rsidR="002A4AEE" w:rsidRPr="00E87E3C" w:rsidRDefault="00E32162"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1440" w:type="dxa"/>
            <w:vAlign w:val="bottom"/>
          </w:tcPr>
          <w:p w:rsidR="002A4AEE" w:rsidRPr="00E87E3C" w:rsidRDefault="00E32162"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1440" w:type="dxa"/>
            <w:vAlign w:val="bottom"/>
          </w:tcPr>
          <w:p w:rsidR="002A4AEE" w:rsidRPr="00E87E3C" w:rsidRDefault="00E32162"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r>
      <w:tr w:rsidR="002A4AEE" w:rsidRPr="00E87E3C" w:rsidTr="0097386B">
        <w:trPr>
          <w:trHeight w:val="20"/>
        </w:trPr>
        <w:tc>
          <w:tcPr>
            <w:tcW w:w="3888" w:type="dxa"/>
            <w:vAlign w:val="bottom"/>
          </w:tcPr>
          <w:p w:rsidR="002A4AEE" w:rsidRPr="00E87E3C" w:rsidRDefault="002A4AEE" w:rsidP="0097386B">
            <w:pPr>
              <w:ind w:left="540" w:right="-108"/>
              <w:contextualSpacing/>
              <w:rPr>
                <w:rFonts w:ascii="Arial" w:hAnsi="Arial" w:cs="Arial"/>
                <w:snapToGrid w:val="0"/>
                <w:sz w:val="10"/>
                <w:szCs w:val="10"/>
                <w:lang w:eastAsia="th-TH"/>
              </w:rPr>
            </w:pPr>
          </w:p>
        </w:tc>
        <w:tc>
          <w:tcPr>
            <w:tcW w:w="1350"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0"/>
                <w:szCs w:val="10"/>
                <w:lang w:eastAsia="en-GB"/>
              </w:rPr>
            </w:pPr>
          </w:p>
        </w:tc>
        <w:tc>
          <w:tcPr>
            <w:tcW w:w="1440" w:type="dxa"/>
            <w:vAlign w:val="bottom"/>
          </w:tcPr>
          <w:p w:rsidR="002A4AEE" w:rsidRPr="00E87E3C" w:rsidRDefault="002A4AEE" w:rsidP="0097386B">
            <w:pPr>
              <w:suppressAutoHyphens/>
              <w:ind w:left="115" w:right="-72" w:hanging="115"/>
              <w:jc w:val="right"/>
              <w:rPr>
                <w:rFonts w:ascii="Arial" w:hAnsi="Arial" w:cs="Arial"/>
                <w:sz w:val="10"/>
                <w:szCs w:val="10"/>
                <w:lang w:eastAsia="en-GB"/>
              </w:rPr>
            </w:pPr>
          </w:p>
        </w:tc>
        <w:tc>
          <w:tcPr>
            <w:tcW w:w="1440" w:type="dxa"/>
          </w:tcPr>
          <w:p w:rsidR="002A4AEE" w:rsidRPr="00E87E3C" w:rsidRDefault="002A4AEE" w:rsidP="0097386B">
            <w:pPr>
              <w:suppressAutoHyphens/>
              <w:ind w:left="115" w:right="-72" w:hanging="115"/>
              <w:jc w:val="right"/>
              <w:rPr>
                <w:rFonts w:ascii="Arial" w:hAnsi="Arial" w:cs="Arial"/>
                <w:spacing w:val="-2"/>
                <w:sz w:val="10"/>
                <w:szCs w:val="10"/>
                <w:lang w:eastAsia="en-GB"/>
              </w:rPr>
            </w:pPr>
          </w:p>
        </w:tc>
        <w:tc>
          <w:tcPr>
            <w:tcW w:w="1440" w:type="dxa"/>
          </w:tcPr>
          <w:p w:rsidR="002A4AEE" w:rsidRPr="00E87E3C" w:rsidRDefault="002A4AEE" w:rsidP="0097386B">
            <w:pPr>
              <w:suppressAutoHyphens/>
              <w:ind w:left="115" w:right="-72" w:hanging="115"/>
              <w:jc w:val="right"/>
              <w:rPr>
                <w:rFonts w:ascii="Arial" w:hAnsi="Arial" w:cs="Arial"/>
                <w:spacing w:val="-2"/>
                <w:sz w:val="10"/>
                <w:szCs w:val="10"/>
                <w:lang w:eastAsia="en-GB"/>
              </w:rPr>
            </w:pPr>
          </w:p>
        </w:tc>
      </w:tr>
      <w:tr w:rsidR="002A4AEE" w:rsidRPr="00E87E3C" w:rsidTr="0097386B">
        <w:trPr>
          <w:trHeight w:val="20"/>
        </w:trPr>
        <w:tc>
          <w:tcPr>
            <w:tcW w:w="3888" w:type="dxa"/>
            <w:vAlign w:val="bottom"/>
            <w:hideMark/>
          </w:tcPr>
          <w:p w:rsidR="002A4AEE" w:rsidRPr="00E87E3C" w:rsidRDefault="002A4AEE" w:rsidP="0097386B">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Trade receivables</w:t>
            </w:r>
          </w:p>
        </w:tc>
        <w:tc>
          <w:tcPr>
            <w:tcW w:w="1350"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87E3C" w:rsidRDefault="002A4AEE" w:rsidP="0097386B">
            <w:pPr>
              <w:suppressAutoHyphens/>
              <w:ind w:left="115" w:right="-72" w:hanging="115"/>
              <w:jc w:val="right"/>
              <w:rPr>
                <w:rFonts w:ascii="Arial" w:hAnsi="Arial" w:cs="Arial"/>
                <w:sz w:val="18"/>
                <w:szCs w:val="18"/>
              </w:rPr>
            </w:pPr>
          </w:p>
        </w:tc>
        <w:tc>
          <w:tcPr>
            <w:tcW w:w="1440" w:type="dxa"/>
          </w:tcPr>
          <w:p w:rsidR="002A4AEE" w:rsidRPr="00E87E3C" w:rsidRDefault="002A4AEE" w:rsidP="0097386B">
            <w:pPr>
              <w:suppressAutoHyphens/>
              <w:ind w:left="115" w:right="-72" w:hanging="115"/>
              <w:jc w:val="right"/>
              <w:rPr>
                <w:rFonts w:ascii="Arial" w:hAnsi="Arial" w:cs="Arial"/>
                <w:spacing w:val="-2"/>
                <w:sz w:val="18"/>
                <w:szCs w:val="18"/>
              </w:rPr>
            </w:pPr>
          </w:p>
        </w:tc>
        <w:tc>
          <w:tcPr>
            <w:tcW w:w="1440" w:type="dxa"/>
          </w:tcPr>
          <w:p w:rsidR="002A4AEE" w:rsidRPr="00E87E3C" w:rsidRDefault="002A4AEE" w:rsidP="0097386B">
            <w:pPr>
              <w:suppressAutoHyphens/>
              <w:ind w:left="115" w:right="-72" w:hanging="115"/>
              <w:jc w:val="right"/>
              <w:rPr>
                <w:rFonts w:ascii="Arial" w:hAnsi="Arial" w:cs="Arial"/>
                <w:spacing w:val="-2"/>
                <w:sz w:val="18"/>
                <w:szCs w:val="18"/>
              </w:rPr>
            </w:pPr>
          </w:p>
        </w:tc>
      </w:tr>
      <w:tr w:rsidR="00AD061D" w:rsidRPr="00E87E3C" w:rsidTr="0097386B">
        <w:trPr>
          <w:trHeight w:val="20"/>
        </w:trPr>
        <w:tc>
          <w:tcPr>
            <w:tcW w:w="3888" w:type="dxa"/>
            <w:vAlign w:val="bottom"/>
            <w:hideMark/>
          </w:tcPr>
          <w:p w:rsidR="00AD061D" w:rsidRPr="00E87E3C" w:rsidRDefault="00AD061D" w:rsidP="00AD061D">
            <w:pPr>
              <w:tabs>
                <w:tab w:val="left" w:pos="3295"/>
                <w:tab w:val="left" w:pos="9744"/>
              </w:tabs>
              <w:ind w:left="540" w:right="-108"/>
              <w:contextualSpacing/>
              <w:rPr>
                <w:rFonts w:ascii="Arial" w:hAnsi="Arial" w:cs="Arial"/>
                <w:sz w:val="18"/>
                <w:szCs w:val="18"/>
              </w:rPr>
            </w:pPr>
            <w:r w:rsidRPr="00E87E3C">
              <w:rPr>
                <w:rFonts w:ascii="Arial" w:hAnsi="Arial" w:cs="Arial"/>
                <w:sz w:val="18"/>
                <w:szCs w:val="18"/>
              </w:rPr>
              <w:t xml:space="preserve">   - third parties</w:t>
            </w:r>
            <w:r w:rsidRPr="00E87E3C">
              <w:rPr>
                <w:rFonts w:ascii="Arial" w:hAnsi="Arial" w:cs="Arial"/>
                <w:snapToGrid w:val="0"/>
                <w:sz w:val="18"/>
                <w:szCs w:val="18"/>
                <w:lang w:eastAsia="th-TH"/>
              </w:rPr>
              <w:t xml:space="preserve"> </w:t>
            </w:r>
          </w:p>
        </w:tc>
        <w:tc>
          <w:tcPr>
            <w:tcW w:w="1350" w:type="dxa"/>
            <w:vAlign w:val="bottom"/>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3,346,459</w:t>
            </w:r>
          </w:p>
        </w:tc>
        <w:tc>
          <w:tcPr>
            <w:tcW w:w="144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2,912,048</w:t>
            </w:r>
          </w:p>
        </w:tc>
        <w:tc>
          <w:tcPr>
            <w:tcW w:w="1440" w:type="dxa"/>
            <w:vAlign w:val="center"/>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9,823</w:t>
            </w:r>
          </w:p>
        </w:tc>
        <w:tc>
          <w:tcPr>
            <w:tcW w:w="1440" w:type="dxa"/>
            <w:vAlign w:val="bottom"/>
          </w:tcPr>
          <w:p w:rsidR="00AD061D" w:rsidRPr="00E87E3C" w:rsidRDefault="00AD061D"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w:t>
            </w:r>
          </w:p>
        </w:tc>
      </w:tr>
      <w:tr w:rsidR="00AD061D" w:rsidRPr="00E87E3C" w:rsidTr="0097386B">
        <w:trPr>
          <w:trHeight w:val="20"/>
        </w:trPr>
        <w:tc>
          <w:tcPr>
            <w:tcW w:w="3888" w:type="dxa"/>
            <w:vAlign w:val="bottom"/>
            <w:hideMark/>
          </w:tcPr>
          <w:p w:rsidR="00AD061D" w:rsidRPr="00E87E3C" w:rsidRDefault="00AD061D" w:rsidP="00AD061D">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z w:val="18"/>
                <w:szCs w:val="18"/>
              </w:rPr>
              <w:t xml:space="preserve">   - related parties (Note 1</w:t>
            </w:r>
            <w:r w:rsidR="00E93F99" w:rsidRPr="00E87E3C">
              <w:rPr>
                <w:rFonts w:ascii="Arial" w:hAnsi="Arial" w:cs="Arial"/>
                <w:sz w:val="18"/>
                <w:szCs w:val="18"/>
              </w:rPr>
              <w:t>7</w:t>
            </w:r>
            <w:r w:rsidRPr="00E87E3C">
              <w:rPr>
                <w:rFonts w:ascii="Arial" w:hAnsi="Arial" w:cs="Arial"/>
                <w:sz w:val="18"/>
                <w:szCs w:val="18"/>
              </w:rPr>
              <w:t>.3)</w:t>
            </w:r>
          </w:p>
        </w:tc>
        <w:tc>
          <w:tcPr>
            <w:tcW w:w="1350" w:type="dxa"/>
            <w:vAlign w:val="bottom"/>
          </w:tcPr>
          <w:p w:rsidR="00AD061D" w:rsidRPr="00E87E3C" w:rsidRDefault="00271740" w:rsidP="00AD061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399</w:t>
            </w:r>
          </w:p>
        </w:tc>
        <w:tc>
          <w:tcPr>
            <w:tcW w:w="1440" w:type="dxa"/>
            <w:vAlign w:val="bottom"/>
          </w:tcPr>
          <w:p w:rsidR="00AD061D" w:rsidRPr="00E87E3C" w:rsidRDefault="00AD061D" w:rsidP="00AD061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831</w:t>
            </w:r>
          </w:p>
        </w:tc>
        <w:tc>
          <w:tcPr>
            <w:tcW w:w="1440" w:type="dxa"/>
            <w:vAlign w:val="center"/>
          </w:tcPr>
          <w:p w:rsidR="00AD061D" w:rsidRPr="00E87E3C" w:rsidRDefault="00271740" w:rsidP="00AD061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71,317</w:t>
            </w:r>
          </w:p>
        </w:tc>
        <w:tc>
          <w:tcPr>
            <w:tcW w:w="1440" w:type="dxa"/>
            <w:vAlign w:val="bottom"/>
          </w:tcPr>
          <w:p w:rsidR="00AD061D" w:rsidRPr="00E87E3C" w:rsidRDefault="00AD061D" w:rsidP="00AD061D">
            <w:pPr>
              <w:keepNext/>
              <w:keepLines/>
              <w:pBdr>
                <w:bottom w:val="single" w:sz="4" w:space="1" w:color="auto"/>
              </w:pBdr>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22,634</w:t>
            </w:r>
          </w:p>
        </w:tc>
      </w:tr>
      <w:tr w:rsidR="002A4AEE" w:rsidRPr="00E87E3C" w:rsidTr="0097386B">
        <w:trPr>
          <w:trHeight w:val="20"/>
        </w:trPr>
        <w:tc>
          <w:tcPr>
            <w:tcW w:w="3888" w:type="dxa"/>
            <w:vAlign w:val="bottom"/>
          </w:tcPr>
          <w:p w:rsidR="002A4AEE" w:rsidRPr="00E87E3C" w:rsidRDefault="002A4AEE" w:rsidP="0097386B">
            <w:pPr>
              <w:tabs>
                <w:tab w:val="left" w:pos="3295"/>
                <w:tab w:val="left" w:pos="9744"/>
              </w:tabs>
              <w:ind w:left="540" w:right="-108"/>
              <w:contextualSpacing/>
              <w:rPr>
                <w:rFonts w:ascii="Arial" w:hAnsi="Arial" w:cs="Arial"/>
                <w:sz w:val="10"/>
                <w:szCs w:val="10"/>
              </w:rPr>
            </w:pPr>
          </w:p>
        </w:tc>
        <w:tc>
          <w:tcPr>
            <w:tcW w:w="1350"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0"/>
                <w:szCs w:val="10"/>
              </w:rPr>
            </w:pPr>
          </w:p>
        </w:tc>
        <w:tc>
          <w:tcPr>
            <w:tcW w:w="1440"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0"/>
                <w:szCs w:val="10"/>
              </w:rPr>
            </w:pPr>
          </w:p>
        </w:tc>
        <w:tc>
          <w:tcPr>
            <w:tcW w:w="1440" w:type="dxa"/>
          </w:tcPr>
          <w:p w:rsidR="002A4AEE" w:rsidRPr="00E87E3C" w:rsidRDefault="002A4AEE" w:rsidP="0097386B">
            <w:pPr>
              <w:suppressAutoHyphens/>
              <w:ind w:left="115" w:right="-72" w:hanging="115"/>
              <w:jc w:val="right"/>
              <w:rPr>
                <w:rFonts w:ascii="Arial" w:hAnsi="Arial" w:cs="Arial"/>
                <w:sz w:val="10"/>
                <w:szCs w:val="10"/>
              </w:rPr>
            </w:pPr>
          </w:p>
        </w:tc>
        <w:tc>
          <w:tcPr>
            <w:tcW w:w="1440" w:type="dxa"/>
          </w:tcPr>
          <w:p w:rsidR="002A4AEE" w:rsidRPr="00E87E3C" w:rsidRDefault="002A4AEE" w:rsidP="0097386B">
            <w:pPr>
              <w:suppressAutoHyphens/>
              <w:ind w:left="115" w:right="-72" w:hanging="115"/>
              <w:jc w:val="right"/>
              <w:rPr>
                <w:rFonts w:ascii="Arial" w:hAnsi="Arial" w:cs="Arial"/>
                <w:sz w:val="10"/>
                <w:szCs w:val="10"/>
              </w:rPr>
            </w:pPr>
          </w:p>
        </w:tc>
      </w:tr>
      <w:tr w:rsidR="00AD061D" w:rsidRPr="00E87E3C" w:rsidTr="0097386B">
        <w:trPr>
          <w:trHeight w:val="20"/>
        </w:trPr>
        <w:tc>
          <w:tcPr>
            <w:tcW w:w="3888" w:type="dxa"/>
            <w:vAlign w:val="bottom"/>
            <w:hideMark/>
          </w:tcPr>
          <w:p w:rsidR="00AD061D" w:rsidRPr="00E87E3C" w:rsidRDefault="00AD061D" w:rsidP="00AD061D">
            <w:pPr>
              <w:tabs>
                <w:tab w:val="left" w:pos="3295"/>
                <w:tab w:val="left" w:pos="9744"/>
              </w:tabs>
              <w:ind w:left="540" w:right="-108"/>
              <w:contextualSpacing/>
              <w:rPr>
                <w:rFonts w:ascii="Arial" w:hAnsi="Arial" w:cs="Arial"/>
                <w:sz w:val="18"/>
                <w:szCs w:val="18"/>
              </w:rPr>
            </w:pPr>
            <w:r w:rsidRPr="00E87E3C">
              <w:rPr>
                <w:rFonts w:ascii="Arial" w:hAnsi="Arial" w:cs="Arial"/>
                <w:sz w:val="18"/>
                <w:szCs w:val="18"/>
              </w:rPr>
              <w:t>Total trade receivables</w:t>
            </w:r>
          </w:p>
        </w:tc>
        <w:tc>
          <w:tcPr>
            <w:tcW w:w="1350" w:type="dxa"/>
            <w:vAlign w:val="bottom"/>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3,346,858</w:t>
            </w:r>
          </w:p>
        </w:tc>
        <w:tc>
          <w:tcPr>
            <w:tcW w:w="144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2,912,879</w:t>
            </w:r>
          </w:p>
        </w:tc>
        <w:tc>
          <w:tcPr>
            <w:tcW w:w="1440" w:type="dxa"/>
            <w:vAlign w:val="center"/>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81,140</w:t>
            </w:r>
          </w:p>
        </w:tc>
        <w:tc>
          <w:tcPr>
            <w:tcW w:w="144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22,634</w:t>
            </w:r>
          </w:p>
        </w:tc>
      </w:tr>
      <w:tr w:rsidR="002A4AEE" w:rsidRPr="00E87E3C" w:rsidTr="0097386B">
        <w:trPr>
          <w:trHeight w:val="20"/>
        </w:trPr>
        <w:tc>
          <w:tcPr>
            <w:tcW w:w="3888" w:type="dxa"/>
            <w:vAlign w:val="bottom"/>
            <w:hideMark/>
          </w:tcPr>
          <w:p w:rsidR="002A4AEE" w:rsidRPr="00E87E3C" w:rsidRDefault="002A4AEE" w:rsidP="0097386B">
            <w:pPr>
              <w:tabs>
                <w:tab w:val="left" w:pos="3295"/>
                <w:tab w:val="left" w:pos="9744"/>
              </w:tabs>
              <w:ind w:left="540" w:right="-108"/>
              <w:contextualSpacing/>
              <w:rPr>
                <w:rFonts w:ascii="Arial" w:hAnsi="Arial" w:cs="Arial"/>
                <w:sz w:val="12"/>
                <w:szCs w:val="12"/>
              </w:rPr>
            </w:pPr>
          </w:p>
        </w:tc>
        <w:tc>
          <w:tcPr>
            <w:tcW w:w="1350"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2A4AEE" w:rsidRPr="00E87E3C" w:rsidRDefault="002A4AEE" w:rsidP="0097386B">
            <w:pPr>
              <w:suppressAutoHyphens/>
              <w:ind w:left="115" w:right="-72" w:hanging="115"/>
              <w:jc w:val="right"/>
              <w:rPr>
                <w:rFonts w:ascii="Arial" w:hAnsi="Arial" w:cs="Arial"/>
                <w:sz w:val="12"/>
                <w:szCs w:val="12"/>
                <w:cs/>
              </w:rPr>
            </w:pPr>
          </w:p>
        </w:tc>
        <w:tc>
          <w:tcPr>
            <w:tcW w:w="1440" w:type="dxa"/>
            <w:vAlign w:val="bottom"/>
          </w:tcPr>
          <w:p w:rsidR="002A4AEE" w:rsidRPr="00E87E3C" w:rsidRDefault="002A4AEE" w:rsidP="0097386B">
            <w:pPr>
              <w:suppressAutoHyphens/>
              <w:ind w:left="115" w:right="-72" w:hanging="115"/>
              <w:jc w:val="right"/>
              <w:rPr>
                <w:rFonts w:ascii="Arial" w:hAnsi="Arial" w:cs="Arial"/>
                <w:sz w:val="12"/>
                <w:szCs w:val="12"/>
                <w:cs/>
              </w:rPr>
            </w:pPr>
          </w:p>
        </w:tc>
      </w:tr>
      <w:tr w:rsidR="00AD061D" w:rsidRPr="00E87E3C" w:rsidTr="0097386B">
        <w:trPr>
          <w:trHeight w:val="20"/>
        </w:trPr>
        <w:tc>
          <w:tcPr>
            <w:tcW w:w="3888" w:type="dxa"/>
            <w:vAlign w:val="bottom"/>
            <w:hideMark/>
          </w:tcPr>
          <w:p w:rsidR="00AD061D" w:rsidRPr="00E87E3C" w:rsidRDefault="00AD061D" w:rsidP="00AD061D">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Accrued income</w:t>
            </w:r>
          </w:p>
        </w:tc>
        <w:tc>
          <w:tcPr>
            <w:tcW w:w="1350" w:type="dxa"/>
            <w:vAlign w:val="bottom"/>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3,759,761</w:t>
            </w:r>
          </w:p>
        </w:tc>
        <w:tc>
          <w:tcPr>
            <w:tcW w:w="144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2,792,982</w:t>
            </w:r>
          </w:p>
        </w:tc>
        <w:tc>
          <w:tcPr>
            <w:tcW w:w="1440" w:type="dxa"/>
            <w:vAlign w:val="center"/>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6,113</w:t>
            </w:r>
          </w:p>
        </w:tc>
        <w:tc>
          <w:tcPr>
            <w:tcW w:w="1440" w:type="dxa"/>
            <w:vAlign w:val="bottom"/>
          </w:tcPr>
          <w:p w:rsidR="00AD061D" w:rsidRPr="00E87E3C" w:rsidRDefault="00AD061D"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1,859</w:t>
            </w:r>
          </w:p>
        </w:tc>
      </w:tr>
      <w:tr w:rsidR="002A4AEE" w:rsidRPr="00E87E3C" w:rsidTr="0097386B">
        <w:trPr>
          <w:trHeight w:val="20"/>
        </w:trPr>
        <w:tc>
          <w:tcPr>
            <w:tcW w:w="3888" w:type="dxa"/>
            <w:vAlign w:val="bottom"/>
            <w:hideMark/>
          </w:tcPr>
          <w:p w:rsidR="002A4AEE" w:rsidRPr="00E87E3C" w:rsidRDefault="002A4AEE" w:rsidP="0097386B">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Accrued interest income</w:t>
            </w:r>
          </w:p>
        </w:tc>
        <w:tc>
          <w:tcPr>
            <w:tcW w:w="1350"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2A4AEE" w:rsidRPr="00E87E3C" w:rsidRDefault="002A4AEE" w:rsidP="0097386B">
            <w:pPr>
              <w:suppressAutoHyphens/>
              <w:ind w:left="115" w:right="-72" w:hanging="115"/>
              <w:jc w:val="right"/>
              <w:rPr>
                <w:rFonts w:ascii="Arial" w:hAnsi="Arial" w:cs="Arial"/>
                <w:sz w:val="18"/>
                <w:szCs w:val="18"/>
              </w:rPr>
            </w:pPr>
          </w:p>
        </w:tc>
        <w:tc>
          <w:tcPr>
            <w:tcW w:w="1440" w:type="dxa"/>
            <w:vAlign w:val="bottom"/>
          </w:tcPr>
          <w:p w:rsidR="002A4AEE" w:rsidRPr="00E87E3C" w:rsidRDefault="002A4AEE" w:rsidP="0097386B">
            <w:pPr>
              <w:suppressAutoHyphens/>
              <w:ind w:left="115" w:right="-72" w:hanging="115"/>
              <w:jc w:val="right"/>
              <w:rPr>
                <w:rFonts w:ascii="Arial" w:hAnsi="Arial" w:cs="Arial"/>
                <w:sz w:val="18"/>
                <w:szCs w:val="18"/>
              </w:rPr>
            </w:pPr>
          </w:p>
        </w:tc>
      </w:tr>
      <w:tr w:rsidR="00AD061D" w:rsidRPr="00E87E3C" w:rsidTr="0097386B">
        <w:trPr>
          <w:trHeight w:val="20"/>
        </w:trPr>
        <w:tc>
          <w:tcPr>
            <w:tcW w:w="3888" w:type="dxa"/>
            <w:vAlign w:val="bottom"/>
            <w:hideMark/>
          </w:tcPr>
          <w:p w:rsidR="00AD061D" w:rsidRPr="00E87E3C" w:rsidRDefault="00AD061D" w:rsidP="00AD061D">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z w:val="18"/>
                <w:szCs w:val="18"/>
              </w:rPr>
              <w:t xml:space="preserve">   - third parties</w:t>
            </w:r>
          </w:p>
        </w:tc>
        <w:tc>
          <w:tcPr>
            <w:tcW w:w="1350" w:type="dxa"/>
            <w:vAlign w:val="bottom"/>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21,960</w:t>
            </w:r>
          </w:p>
        </w:tc>
        <w:tc>
          <w:tcPr>
            <w:tcW w:w="144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3,876</w:t>
            </w:r>
          </w:p>
        </w:tc>
        <w:tc>
          <w:tcPr>
            <w:tcW w:w="1440" w:type="dxa"/>
            <w:vAlign w:val="center"/>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10,677</w:t>
            </w:r>
          </w:p>
        </w:tc>
        <w:tc>
          <w:tcPr>
            <w:tcW w:w="1440" w:type="dxa"/>
            <w:vAlign w:val="bottom"/>
          </w:tcPr>
          <w:p w:rsidR="00AD061D" w:rsidRPr="00E87E3C" w:rsidRDefault="00AD061D"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w:t>
            </w:r>
          </w:p>
        </w:tc>
      </w:tr>
      <w:tr w:rsidR="00AD061D" w:rsidRPr="00E87E3C" w:rsidTr="0097386B">
        <w:trPr>
          <w:trHeight w:val="20"/>
        </w:trPr>
        <w:tc>
          <w:tcPr>
            <w:tcW w:w="3888" w:type="dxa"/>
            <w:vAlign w:val="bottom"/>
            <w:hideMark/>
          </w:tcPr>
          <w:p w:rsidR="00AD061D" w:rsidRPr="00E87E3C" w:rsidRDefault="00AD061D" w:rsidP="00AD061D">
            <w:pPr>
              <w:tabs>
                <w:tab w:val="left" w:pos="3295"/>
                <w:tab w:val="left" w:pos="9744"/>
              </w:tabs>
              <w:ind w:left="540" w:right="-108"/>
              <w:contextualSpacing/>
              <w:rPr>
                <w:rFonts w:ascii="Arial" w:hAnsi="Arial" w:cs="Arial"/>
                <w:sz w:val="18"/>
                <w:szCs w:val="18"/>
              </w:rPr>
            </w:pPr>
            <w:r w:rsidRPr="00E87E3C">
              <w:rPr>
                <w:rFonts w:ascii="Arial" w:hAnsi="Arial" w:cs="Arial"/>
                <w:snapToGrid w:val="0"/>
                <w:sz w:val="18"/>
                <w:szCs w:val="18"/>
                <w:lang w:eastAsia="th-TH"/>
              </w:rPr>
              <w:t xml:space="preserve">   - related parties </w:t>
            </w:r>
            <w:r w:rsidRPr="00E87E3C">
              <w:rPr>
                <w:rFonts w:ascii="Arial" w:hAnsi="Arial" w:cs="Arial"/>
                <w:sz w:val="18"/>
                <w:szCs w:val="18"/>
              </w:rPr>
              <w:t>(Note 1</w:t>
            </w:r>
            <w:r w:rsidR="00E93F99" w:rsidRPr="00E87E3C">
              <w:rPr>
                <w:rFonts w:ascii="Arial" w:hAnsi="Arial" w:cs="Arial"/>
                <w:sz w:val="18"/>
                <w:szCs w:val="18"/>
              </w:rPr>
              <w:t>7</w:t>
            </w:r>
            <w:r w:rsidRPr="00E87E3C">
              <w:rPr>
                <w:rFonts w:ascii="Arial" w:hAnsi="Arial" w:cs="Arial"/>
                <w:sz w:val="18"/>
                <w:szCs w:val="18"/>
              </w:rPr>
              <w:t>.3)</w:t>
            </w:r>
          </w:p>
        </w:tc>
        <w:tc>
          <w:tcPr>
            <w:tcW w:w="1350" w:type="dxa"/>
            <w:vAlign w:val="bottom"/>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975</w:t>
            </w:r>
          </w:p>
        </w:tc>
        <w:tc>
          <w:tcPr>
            <w:tcW w:w="144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292</w:t>
            </w:r>
          </w:p>
        </w:tc>
        <w:tc>
          <w:tcPr>
            <w:tcW w:w="1440" w:type="dxa"/>
            <w:vAlign w:val="center"/>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953,105</w:t>
            </w:r>
          </w:p>
        </w:tc>
        <w:tc>
          <w:tcPr>
            <w:tcW w:w="1440" w:type="dxa"/>
            <w:vAlign w:val="bottom"/>
          </w:tcPr>
          <w:p w:rsidR="00AD061D" w:rsidRPr="00E87E3C" w:rsidRDefault="00AD061D"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525,084</w:t>
            </w:r>
          </w:p>
        </w:tc>
      </w:tr>
      <w:tr w:rsidR="00AD061D" w:rsidRPr="00E87E3C" w:rsidTr="0097386B">
        <w:trPr>
          <w:trHeight w:val="20"/>
        </w:trPr>
        <w:tc>
          <w:tcPr>
            <w:tcW w:w="3888" w:type="dxa"/>
            <w:vAlign w:val="bottom"/>
            <w:hideMark/>
          </w:tcPr>
          <w:p w:rsidR="00AD061D" w:rsidRPr="00E87E3C" w:rsidRDefault="00AD061D" w:rsidP="00AD061D">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Prepaid insurance</w:t>
            </w:r>
          </w:p>
        </w:tc>
        <w:tc>
          <w:tcPr>
            <w:tcW w:w="1350" w:type="dxa"/>
            <w:vAlign w:val="bottom"/>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122,853</w:t>
            </w:r>
          </w:p>
        </w:tc>
        <w:tc>
          <w:tcPr>
            <w:tcW w:w="144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54,154</w:t>
            </w:r>
          </w:p>
        </w:tc>
        <w:tc>
          <w:tcPr>
            <w:tcW w:w="1440" w:type="dxa"/>
            <w:vAlign w:val="center"/>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1,025</w:t>
            </w:r>
          </w:p>
        </w:tc>
        <w:tc>
          <w:tcPr>
            <w:tcW w:w="1440" w:type="dxa"/>
            <w:vAlign w:val="bottom"/>
          </w:tcPr>
          <w:p w:rsidR="00AD061D" w:rsidRPr="00E87E3C" w:rsidRDefault="00AD061D"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973</w:t>
            </w:r>
          </w:p>
        </w:tc>
      </w:tr>
      <w:tr w:rsidR="00AD061D" w:rsidRPr="00E87E3C" w:rsidTr="0097386B">
        <w:trPr>
          <w:trHeight w:val="20"/>
        </w:trPr>
        <w:tc>
          <w:tcPr>
            <w:tcW w:w="3888" w:type="dxa"/>
            <w:vAlign w:val="bottom"/>
          </w:tcPr>
          <w:p w:rsidR="00AD061D" w:rsidRPr="00E87E3C" w:rsidRDefault="00AD061D" w:rsidP="00AD061D">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Prepaid expenses</w:t>
            </w:r>
          </w:p>
        </w:tc>
        <w:tc>
          <w:tcPr>
            <w:tcW w:w="135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center"/>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AD061D" w:rsidRPr="00E87E3C" w:rsidRDefault="00AD061D"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p>
        </w:tc>
      </w:tr>
      <w:tr w:rsidR="00AD061D" w:rsidRPr="00E87E3C" w:rsidTr="0097386B">
        <w:trPr>
          <w:trHeight w:val="20"/>
        </w:trPr>
        <w:tc>
          <w:tcPr>
            <w:tcW w:w="3888" w:type="dxa"/>
            <w:vAlign w:val="bottom"/>
          </w:tcPr>
          <w:p w:rsidR="00AD061D" w:rsidRPr="00E87E3C" w:rsidRDefault="00AD061D" w:rsidP="00AD061D">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z w:val="18"/>
                <w:szCs w:val="18"/>
              </w:rPr>
              <w:t xml:space="preserve">   - third parties</w:t>
            </w:r>
          </w:p>
        </w:tc>
        <w:tc>
          <w:tcPr>
            <w:tcW w:w="1350" w:type="dxa"/>
            <w:vAlign w:val="bottom"/>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132,663</w:t>
            </w:r>
          </w:p>
        </w:tc>
        <w:tc>
          <w:tcPr>
            <w:tcW w:w="144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80,548</w:t>
            </w:r>
          </w:p>
        </w:tc>
        <w:tc>
          <w:tcPr>
            <w:tcW w:w="1440" w:type="dxa"/>
            <w:vAlign w:val="center"/>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24,177</w:t>
            </w:r>
          </w:p>
        </w:tc>
        <w:tc>
          <w:tcPr>
            <w:tcW w:w="1440" w:type="dxa"/>
            <w:vAlign w:val="bottom"/>
          </w:tcPr>
          <w:p w:rsidR="00AD061D" w:rsidRPr="00E87E3C" w:rsidRDefault="00AD061D"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7,910</w:t>
            </w:r>
          </w:p>
        </w:tc>
      </w:tr>
      <w:tr w:rsidR="00AD061D" w:rsidRPr="00E87E3C" w:rsidTr="0097386B">
        <w:trPr>
          <w:trHeight w:val="20"/>
        </w:trPr>
        <w:tc>
          <w:tcPr>
            <w:tcW w:w="3888" w:type="dxa"/>
            <w:vAlign w:val="bottom"/>
          </w:tcPr>
          <w:p w:rsidR="00AD061D" w:rsidRPr="00E87E3C" w:rsidRDefault="00AD061D" w:rsidP="00AD061D">
            <w:pPr>
              <w:tabs>
                <w:tab w:val="left" w:pos="3295"/>
                <w:tab w:val="left" w:pos="9744"/>
              </w:tabs>
              <w:ind w:left="540" w:right="-108"/>
              <w:contextualSpacing/>
              <w:rPr>
                <w:rFonts w:ascii="Arial" w:hAnsi="Arial" w:cs="Arial"/>
                <w:sz w:val="18"/>
                <w:szCs w:val="18"/>
              </w:rPr>
            </w:pPr>
            <w:r w:rsidRPr="00E87E3C">
              <w:rPr>
                <w:rFonts w:ascii="Arial" w:hAnsi="Arial" w:cs="Arial"/>
                <w:snapToGrid w:val="0"/>
                <w:sz w:val="18"/>
                <w:szCs w:val="18"/>
                <w:lang w:eastAsia="th-TH"/>
              </w:rPr>
              <w:t xml:space="preserve">   - related parties </w:t>
            </w:r>
            <w:r w:rsidRPr="00E87E3C">
              <w:rPr>
                <w:rFonts w:ascii="Arial" w:hAnsi="Arial" w:cs="Arial"/>
                <w:sz w:val="18"/>
                <w:szCs w:val="18"/>
              </w:rPr>
              <w:t>(Note 1</w:t>
            </w:r>
            <w:r w:rsidR="00E93F99" w:rsidRPr="00E87E3C">
              <w:rPr>
                <w:rFonts w:ascii="Arial" w:hAnsi="Arial" w:cs="Arial"/>
                <w:sz w:val="18"/>
                <w:szCs w:val="18"/>
              </w:rPr>
              <w:t>7</w:t>
            </w:r>
            <w:r w:rsidRPr="00E87E3C">
              <w:rPr>
                <w:rFonts w:ascii="Arial" w:hAnsi="Arial" w:cs="Arial"/>
                <w:sz w:val="18"/>
                <w:szCs w:val="18"/>
              </w:rPr>
              <w:t>.3)</w:t>
            </w:r>
          </w:p>
        </w:tc>
        <w:tc>
          <w:tcPr>
            <w:tcW w:w="1350" w:type="dxa"/>
            <w:vAlign w:val="bottom"/>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w:t>
            </w:r>
          </w:p>
        </w:tc>
        <w:tc>
          <w:tcPr>
            <w:tcW w:w="1440" w:type="dxa"/>
            <w:vAlign w:val="bottom"/>
          </w:tcPr>
          <w:p w:rsidR="00AD061D" w:rsidRPr="00E87E3C" w:rsidRDefault="00AD061D"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w:t>
            </w:r>
          </w:p>
        </w:tc>
        <w:tc>
          <w:tcPr>
            <w:tcW w:w="1440" w:type="dxa"/>
            <w:vAlign w:val="center"/>
          </w:tcPr>
          <w:p w:rsidR="00AD061D" w:rsidRPr="00E87E3C" w:rsidRDefault="00271740" w:rsidP="00AD061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105</w:t>
            </w:r>
          </w:p>
        </w:tc>
        <w:tc>
          <w:tcPr>
            <w:tcW w:w="1440" w:type="dxa"/>
            <w:vAlign w:val="bottom"/>
          </w:tcPr>
          <w:p w:rsidR="00AD061D" w:rsidRPr="00E87E3C" w:rsidRDefault="00AD061D" w:rsidP="00AD061D">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w:t>
            </w:r>
          </w:p>
        </w:tc>
      </w:tr>
      <w:tr w:rsidR="00AF5955" w:rsidRPr="00E87E3C" w:rsidTr="0097386B">
        <w:trPr>
          <w:trHeight w:val="20"/>
        </w:trPr>
        <w:tc>
          <w:tcPr>
            <w:tcW w:w="3888" w:type="dxa"/>
            <w:vAlign w:val="bottom"/>
            <w:hideMark/>
          </w:tcPr>
          <w:p w:rsidR="00AF5955" w:rsidRPr="00E87E3C" w:rsidRDefault="00AF5955" w:rsidP="00AF5955">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Deferred employee benefits</w:t>
            </w:r>
            <w:r w:rsidRPr="00E87E3C">
              <w:rPr>
                <w:rFonts w:ascii="Arial" w:hAnsi="Arial" w:cs="Arial"/>
                <w:snapToGrid w:val="0"/>
                <w:sz w:val="18"/>
                <w:szCs w:val="18"/>
                <w:cs/>
                <w:lang w:eastAsia="th-TH"/>
              </w:rPr>
              <w:t xml:space="preserve"> </w:t>
            </w:r>
            <w:r w:rsidRPr="00E87E3C">
              <w:rPr>
                <w:rFonts w:ascii="Arial" w:hAnsi="Arial" w:cs="Arial"/>
                <w:snapToGrid w:val="0"/>
                <w:sz w:val="18"/>
                <w:szCs w:val="18"/>
                <w:lang w:eastAsia="th-TH"/>
              </w:rPr>
              <w:t xml:space="preserve">expense </w:t>
            </w:r>
          </w:p>
        </w:tc>
        <w:tc>
          <w:tcPr>
            <w:tcW w:w="1350" w:type="dxa"/>
            <w:vAlign w:val="bottom"/>
          </w:tcPr>
          <w:p w:rsidR="00AF5955" w:rsidRPr="00E87E3C" w:rsidRDefault="00271740"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17,582</w:t>
            </w:r>
          </w:p>
        </w:tc>
        <w:tc>
          <w:tcPr>
            <w:tcW w:w="1440" w:type="dxa"/>
            <w:vAlign w:val="bottom"/>
          </w:tcPr>
          <w:p w:rsidR="00AF5955" w:rsidRPr="00E87E3C" w:rsidRDefault="00AF5955"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17,006</w:t>
            </w:r>
          </w:p>
        </w:tc>
        <w:tc>
          <w:tcPr>
            <w:tcW w:w="1440" w:type="dxa"/>
            <w:vAlign w:val="center"/>
          </w:tcPr>
          <w:p w:rsidR="00AF5955" w:rsidRPr="00E87E3C" w:rsidRDefault="00271740"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5,024</w:t>
            </w:r>
          </w:p>
        </w:tc>
        <w:tc>
          <w:tcPr>
            <w:tcW w:w="1440" w:type="dxa"/>
            <w:vAlign w:val="bottom"/>
          </w:tcPr>
          <w:p w:rsidR="00AF5955" w:rsidRPr="00E87E3C" w:rsidRDefault="00AF5955" w:rsidP="00AF5955">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5,227</w:t>
            </w:r>
          </w:p>
        </w:tc>
      </w:tr>
      <w:tr w:rsidR="00AF5955" w:rsidRPr="00E87E3C" w:rsidTr="0097386B">
        <w:trPr>
          <w:trHeight w:val="20"/>
        </w:trPr>
        <w:tc>
          <w:tcPr>
            <w:tcW w:w="3888" w:type="dxa"/>
            <w:vAlign w:val="bottom"/>
            <w:hideMark/>
          </w:tcPr>
          <w:p w:rsidR="00AF5955" w:rsidRPr="00E87E3C" w:rsidRDefault="00AF5955" w:rsidP="00AF5955">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Advances for projects development</w:t>
            </w:r>
          </w:p>
        </w:tc>
        <w:tc>
          <w:tcPr>
            <w:tcW w:w="1350" w:type="dxa"/>
            <w:vAlign w:val="bottom"/>
          </w:tcPr>
          <w:p w:rsidR="00AF5955" w:rsidRPr="00E87E3C" w:rsidRDefault="00271740"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46,628</w:t>
            </w:r>
          </w:p>
        </w:tc>
        <w:tc>
          <w:tcPr>
            <w:tcW w:w="1440" w:type="dxa"/>
            <w:vAlign w:val="bottom"/>
          </w:tcPr>
          <w:p w:rsidR="00AF5955" w:rsidRPr="00E87E3C" w:rsidRDefault="007A377E"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33,552</w:t>
            </w:r>
          </w:p>
        </w:tc>
        <w:tc>
          <w:tcPr>
            <w:tcW w:w="1440" w:type="dxa"/>
            <w:vAlign w:val="center"/>
          </w:tcPr>
          <w:p w:rsidR="00AF5955" w:rsidRPr="00E87E3C" w:rsidRDefault="00271740"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426,831</w:t>
            </w:r>
          </w:p>
        </w:tc>
        <w:tc>
          <w:tcPr>
            <w:tcW w:w="1440" w:type="dxa"/>
            <w:vAlign w:val="bottom"/>
          </w:tcPr>
          <w:p w:rsidR="00AF5955" w:rsidRPr="00E87E3C" w:rsidRDefault="00AF5955" w:rsidP="00AF5955">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457,626</w:t>
            </w:r>
          </w:p>
        </w:tc>
      </w:tr>
      <w:tr w:rsidR="00AF5955" w:rsidRPr="00E87E3C" w:rsidTr="0097386B">
        <w:trPr>
          <w:trHeight w:val="20"/>
        </w:trPr>
        <w:tc>
          <w:tcPr>
            <w:tcW w:w="3888" w:type="dxa"/>
            <w:vAlign w:val="bottom"/>
            <w:hideMark/>
          </w:tcPr>
          <w:p w:rsidR="00AF5955" w:rsidRPr="00E87E3C" w:rsidRDefault="00AF5955" w:rsidP="00AF5955">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 xml:space="preserve">Advances to employees </w:t>
            </w:r>
          </w:p>
        </w:tc>
        <w:tc>
          <w:tcPr>
            <w:tcW w:w="1350" w:type="dxa"/>
            <w:vAlign w:val="bottom"/>
          </w:tcPr>
          <w:p w:rsidR="00AF5955" w:rsidRPr="00E87E3C" w:rsidRDefault="00271740"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6,160</w:t>
            </w:r>
          </w:p>
        </w:tc>
        <w:tc>
          <w:tcPr>
            <w:tcW w:w="1440" w:type="dxa"/>
            <w:vAlign w:val="bottom"/>
          </w:tcPr>
          <w:p w:rsidR="00AF5955" w:rsidRPr="00E87E3C" w:rsidRDefault="00AF5955"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2,217</w:t>
            </w:r>
          </w:p>
        </w:tc>
        <w:tc>
          <w:tcPr>
            <w:tcW w:w="1440" w:type="dxa"/>
            <w:vAlign w:val="center"/>
          </w:tcPr>
          <w:p w:rsidR="00AF5955" w:rsidRPr="00E87E3C" w:rsidRDefault="00271740"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965</w:t>
            </w:r>
          </w:p>
        </w:tc>
        <w:tc>
          <w:tcPr>
            <w:tcW w:w="1440" w:type="dxa"/>
            <w:vAlign w:val="bottom"/>
          </w:tcPr>
          <w:p w:rsidR="00AF5955" w:rsidRPr="00E87E3C" w:rsidRDefault="00AF5955" w:rsidP="00AF5955">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133</w:t>
            </w:r>
          </w:p>
        </w:tc>
      </w:tr>
      <w:tr w:rsidR="00AF5955" w:rsidRPr="00E87E3C" w:rsidTr="0097386B">
        <w:trPr>
          <w:trHeight w:val="20"/>
        </w:trPr>
        <w:tc>
          <w:tcPr>
            <w:tcW w:w="3888" w:type="dxa"/>
            <w:vAlign w:val="bottom"/>
            <w:hideMark/>
          </w:tcPr>
          <w:p w:rsidR="00AF5955" w:rsidRPr="00E87E3C" w:rsidRDefault="00AF5955" w:rsidP="00AF5955">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Dividends receivable - related parties</w:t>
            </w:r>
          </w:p>
        </w:tc>
        <w:tc>
          <w:tcPr>
            <w:tcW w:w="1350" w:type="dxa"/>
            <w:vAlign w:val="bottom"/>
          </w:tcPr>
          <w:p w:rsidR="00AF5955" w:rsidRPr="00E87E3C" w:rsidRDefault="00AF5955"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AF5955" w:rsidRPr="00E87E3C" w:rsidRDefault="00AF5955"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AF5955" w:rsidRPr="00E87E3C" w:rsidRDefault="00AF5955" w:rsidP="00AF5955">
            <w:pPr>
              <w:suppressAutoHyphens/>
              <w:ind w:left="115" w:right="-72" w:hanging="115"/>
              <w:jc w:val="right"/>
              <w:rPr>
                <w:rFonts w:ascii="Arial" w:hAnsi="Arial" w:cs="Arial"/>
                <w:sz w:val="18"/>
                <w:szCs w:val="18"/>
                <w:cs/>
              </w:rPr>
            </w:pPr>
          </w:p>
        </w:tc>
        <w:tc>
          <w:tcPr>
            <w:tcW w:w="1440" w:type="dxa"/>
            <w:vAlign w:val="bottom"/>
          </w:tcPr>
          <w:p w:rsidR="00AF5955" w:rsidRPr="00E87E3C" w:rsidRDefault="00AF5955" w:rsidP="00AF5955">
            <w:pPr>
              <w:suppressAutoHyphens/>
              <w:ind w:left="115" w:right="-72" w:hanging="115"/>
              <w:jc w:val="right"/>
              <w:rPr>
                <w:rFonts w:ascii="Arial" w:hAnsi="Arial" w:cs="Arial"/>
                <w:sz w:val="18"/>
                <w:szCs w:val="18"/>
                <w:cs/>
              </w:rPr>
            </w:pPr>
          </w:p>
        </w:tc>
      </w:tr>
      <w:tr w:rsidR="00AF5955" w:rsidRPr="00E87E3C" w:rsidTr="0097386B">
        <w:trPr>
          <w:trHeight w:val="20"/>
        </w:trPr>
        <w:tc>
          <w:tcPr>
            <w:tcW w:w="3888" w:type="dxa"/>
            <w:vAlign w:val="bottom"/>
          </w:tcPr>
          <w:p w:rsidR="00AF5955" w:rsidRPr="00E87E3C" w:rsidRDefault="00AF5955" w:rsidP="00AF5955">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 xml:space="preserve">   </w:t>
            </w:r>
            <w:r w:rsidRPr="00E87E3C">
              <w:rPr>
                <w:rFonts w:ascii="Arial" w:hAnsi="Arial" w:cs="Arial"/>
                <w:sz w:val="18"/>
                <w:szCs w:val="18"/>
              </w:rPr>
              <w:t>(Note 17.3)</w:t>
            </w:r>
          </w:p>
        </w:tc>
        <w:tc>
          <w:tcPr>
            <w:tcW w:w="1350" w:type="dxa"/>
            <w:vAlign w:val="bottom"/>
          </w:tcPr>
          <w:p w:rsidR="00AF5955" w:rsidRPr="00E87E3C" w:rsidRDefault="00271740"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w:t>
            </w:r>
          </w:p>
        </w:tc>
        <w:tc>
          <w:tcPr>
            <w:tcW w:w="1440" w:type="dxa"/>
            <w:vAlign w:val="bottom"/>
          </w:tcPr>
          <w:p w:rsidR="00AF5955" w:rsidRPr="00E87E3C" w:rsidRDefault="00AF5955"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w:t>
            </w:r>
          </w:p>
        </w:tc>
        <w:tc>
          <w:tcPr>
            <w:tcW w:w="1440" w:type="dxa"/>
            <w:vAlign w:val="center"/>
          </w:tcPr>
          <w:p w:rsidR="00AF5955" w:rsidRPr="00E87E3C" w:rsidRDefault="00271740"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w:t>
            </w:r>
          </w:p>
        </w:tc>
        <w:tc>
          <w:tcPr>
            <w:tcW w:w="1440" w:type="dxa"/>
            <w:vAlign w:val="bottom"/>
          </w:tcPr>
          <w:p w:rsidR="00AF5955" w:rsidRPr="00E87E3C" w:rsidRDefault="00AF5955" w:rsidP="00AF5955">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703,358</w:t>
            </w:r>
          </w:p>
        </w:tc>
      </w:tr>
      <w:tr w:rsidR="000B6E22" w:rsidRPr="00E87E3C" w:rsidTr="0097386B">
        <w:trPr>
          <w:trHeight w:val="20"/>
        </w:trPr>
        <w:tc>
          <w:tcPr>
            <w:tcW w:w="3888" w:type="dxa"/>
            <w:vAlign w:val="bottom"/>
          </w:tcPr>
          <w:p w:rsidR="000B6E22" w:rsidRPr="00E87E3C" w:rsidRDefault="000B6E22" w:rsidP="00AF5955">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Other receivables</w:t>
            </w:r>
            <w:r w:rsidR="00E84EEC" w:rsidRPr="00E87E3C">
              <w:rPr>
                <w:rFonts w:ascii="Arial" w:hAnsi="Arial" w:cs="Arial"/>
                <w:snapToGrid w:val="0"/>
                <w:sz w:val="18"/>
                <w:szCs w:val="18"/>
                <w:lang w:eastAsia="th-TH"/>
              </w:rPr>
              <w:t>, net</w:t>
            </w:r>
          </w:p>
        </w:tc>
        <w:tc>
          <w:tcPr>
            <w:tcW w:w="1350" w:type="dxa"/>
            <w:vAlign w:val="bottom"/>
          </w:tcPr>
          <w:p w:rsidR="000B6E22" w:rsidRPr="00E87E3C" w:rsidRDefault="000B6E22"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0B6E22" w:rsidRPr="00E87E3C" w:rsidRDefault="000B6E22"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0B6E22" w:rsidRPr="00E87E3C" w:rsidRDefault="000B6E22" w:rsidP="00AF5955">
            <w:pPr>
              <w:suppressAutoHyphens/>
              <w:ind w:left="115" w:right="-72" w:hanging="115"/>
              <w:jc w:val="right"/>
              <w:rPr>
                <w:rFonts w:ascii="Arial" w:hAnsi="Arial" w:cs="Arial"/>
                <w:sz w:val="18"/>
                <w:szCs w:val="18"/>
              </w:rPr>
            </w:pPr>
          </w:p>
        </w:tc>
        <w:tc>
          <w:tcPr>
            <w:tcW w:w="1440" w:type="dxa"/>
            <w:vAlign w:val="bottom"/>
          </w:tcPr>
          <w:p w:rsidR="000B6E22" w:rsidRPr="00E87E3C" w:rsidRDefault="000B6E22" w:rsidP="00AF5955">
            <w:pPr>
              <w:suppressAutoHyphens/>
              <w:ind w:left="115" w:right="-72" w:hanging="115"/>
              <w:jc w:val="right"/>
              <w:rPr>
                <w:rFonts w:ascii="Arial" w:hAnsi="Arial" w:cs="Arial"/>
                <w:sz w:val="18"/>
                <w:szCs w:val="18"/>
              </w:rPr>
            </w:pPr>
          </w:p>
        </w:tc>
      </w:tr>
      <w:tr w:rsidR="000B6E22" w:rsidRPr="00E87E3C" w:rsidTr="0097386B">
        <w:trPr>
          <w:trHeight w:val="20"/>
        </w:trPr>
        <w:tc>
          <w:tcPr>
            <w:tcW w:w="3888" w:type="dxa"/>
            <w:vAlign w:val="bottom"/>
            <w:hideMark/>
          </w:tcPr>
          <w:p w:rsidR="000B6E22" w:rsidRPr="00E87E3C" w:rsidRDefault="000B6E22" w:rsidP="000B6E22">
            <w:pPr>
              <w:tabs>
                <w:tab w:val="left" w:pos="3295"/>
                <w:tab w:val="left" w:pos="9744"/>
              </w:tabs>
              <w:ind w:left="540" w:right="-108"/>
              <w:contextualSpacing/>
              <w:rPr>
                <w:rFonts w:ascii="Arial" w:hAnsi="Arial" w:cs="Arial"/>
                <w:sz w:val="18"/>
                <w:szCs w:val="18"/>
              </w:rPr>
            </w:pPr>
            <w:r w:rsidRPr="00E87E3C">
              <w:rPr>
                <w:rFonts w:ascii="Arial" w:hAnsi="Arial" w:cs="Arial"/>
                <w:sz w:val="18"/>
                <w:szCs w:val="18"/>
              </w:rPr>
              <w:t xml:space="preserve">   - third parties</w:t>
            </w:r>
            <w:r w:rsidRPr="00E87E3C">
              <w:rPr>
                <w:rFonts w:ascii="Arial" w:hAnsi="Arial" w:cs="Arial"/>
                <w:snapToGrid w:val="0"/>
                <w:sz w:val="18"/>
                <w:szCs w:val="18"/>
                <w:lang w:eastAsia="th-TH"/>
              </w:rPr>
              <w:t xml:space="preserve"> </w:t>
            </w:r>
          </w:p>
        </w:tc>
        <w:tc>
          <w:tcPr>
            <w:tcW w:w="1350" w:type="dxa"/>
            <w:vAlign w:val="bottom"/>
          </w:tcPr>
          <w:p w:rsidR="000B6E22" w:rsidRPr="00E87E3C" w:rsidRDefault="007B2E7A" w:rsidP="00BF1B9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62,540</w:t>
            </w:r>
          </w:p>
        </w:tc>
        <w:tc>
          <w:tcPr>
            <w:tcW w:w="1440" w:type="dxa"/>
            <w:vAlign w:val="bottom"/>
          </w:tcPr>
          <w:p w:rsidR="000B6E22" w:rsidRPr="00E87E3C" w:rsidRDefault="007A377E" w:rsidP="000B6E2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1,278</w:t>
            </w:r>
          </w:p>
        </w:tc>
        <w:tc>
          <w:tcPr>
            <w:tcW w:w="1440" w:type="dxa"/>
            <w:vAlign w:val="bottom"/>
          </w:tcPr>
          <w:p w:rsidR="000B6E22" w:rsidRPr="00E87E3C" w:rsidRDefault="009D7048" w:rsidP="000B6E22">
            <w:pPr>
              <w:suppressAutoHyphens/>
              <w:ind w:left="115" w:right="-72" w:hanging="115"/>
              <w:jc w:val="right"/>
              <w:rPr>
                <w:rFonts w:ascii="Arial" w:hAnsi="Arial" w:cs="Arial"/>
                <w:sz w:val="18"/>
                <w:szCs w:val="18"/>
              </w:rPr>
            </w:pPr>
            <w:r w:rsidRPr="00E87E3C">
              <w:rPr>
                <w:rFonts w:ascii="Arial" w:hAnsi="Arial" w:cs="Arial"/>
                <w:sz w:val="18"/>
                <w:szCs w:val="18"/>
              </w:rPr>
              <w:t>6</w:t>
            </w:r>
          </w:p>
        </w:tc>
        <w:tc>
          <w:tcPr>
            <w:tcW w:w="1440" w:type="dxa"/>
            <w:vAlign w:val="bottom"/>
          </w:tcPr>
          <w:p w:rsidR="000B6E22" w:rsidRPr="00E87E3C" w:rsidRDefault="002F0BC5" w:rsidP="000B6E22">
            <w:pPr>
              <w:suppressAutoHyphens/>
              <w:ind w:left="115" w:right="-72" w:hanging="115"/>
              <w:jc w:val="right"/>
              <w:rPr>
                <w:rFonts w:ascii="Arial" w:hAnsi="Arial" w:cs="Arial"/>
                <w:sz w:val="18"/>
                <w:szCs w:val="18"/>
              </w:rPr>
            </w:pPr>
            <w:r w:rsidRPr="00E87E3C">
              <w:rPr>
                <w:rFonts w:ascii="Arial" w:hAnsi="Arial" w:cs="Arial"/>
                <w:sz w:val="18"/>
                <w:szCs w:val="18"/>
              </w:rPr>
              <w:t>-</w:t>
            </w:r>
          </w:p>
        </w:tc>
      </w:tr>
      <w:tr w:rsidR="000B6E22" w:rsidRPr="00E87E3C" w:rsidTr="0097386B">
        <w:trPr>
          <w:trHeight w:val="20"/>
        </w:trPr>
        <w:tc>
          <w:tcPr>
            <w:tcW w:w="3888" w:type="dxa"/>
            <w:vAlign w:val="bottom"/>
            <w:hideMark/>
          </w:tcPr>
          <w:p w:rsidR="000B6E22" w:rsidRPr="00E87E3C" w:rsidRDefault="000B6E22" w:rsidP="000B6E22">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z w:val="18"/>
                <w:szCs w:val="18"/>
              </w:rPr>
              <w:t xml:space="preserve">   - related parties (Note 17.3)</w:t>
            </w:r>
          </w:p>
        </w:tc>
        <w:tc>
          <w:tcPr>
            <w:tcW w:w="1350" w:type="dxa"/>
            <w:vAlign w:val="bottom"/>
          </w:tcPr>
          <w:p w:rsidR="000B6E22" w:rsidRPr="00E87E3C" w:rsidRDefault="00271740" w:rsidP="000B6E2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38,972</w:t>
            </w:r>
          </w:p>
        </w:tc>
        <w:tc>
          <w:tcPr>
            <w:tcW w:w="1440" w:type="dxa"/>
            <w:vAlign w:val="bottom"/>
          </w:tcPr>
          <w:p w:rsidR="000B6E22" w:rsidRPr="00E87E3C" w:rsidRDefault="000B6E22" w:rsidP="000B6E2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107,010</w:t>
            </w:r>
          </w:p>
        </w:tc>
        <w:tc>
          <w:tcPr>
            <w:tcW w:w="1440" w:type="dxa"/>
            <w:vAlign w:val="center"/>
          </w:tcPr>
          <w:p w:rsidR="000B6E22" w:rsidRPr="00E87E3C" w:rsidRDefault="00271740" w:rsidP="000B6E2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324,470</w:t>
            </w:r>
          </w:p>
        </w:tc>
        <w:tc>
          <w:tcPr>
            <w:tcW w:w="1440" w:type="dxa"/>
            <w:vAlign w:val="bottom"/>
          </w:tcPr>
          <w:p w:rsidR="000B6E22" w:rsidRPr="00E87E3C" w:rsidRDefault="000B6E22" w:rsidP="000B6E22">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236,108</w:t>
            </w:r>
          </w:p>
        </w:tc>
      </w:tr>
      <w:tr w:rsidR="00AF5955" w:rsidRPr="00E87E3C" w:rsidTr="0097386B">
        <w:trPr>
          <w:trHeight w:val="20"/>
        </w:trPr>
        <w:tc>
          <w:tcPr>
            <w:tcW w:w="3888" w:type="dxa"/>
            <w:vAlign w:val="bottom"/>
          </w:tcPr>
          <w:p w:rsidR="00AF5955" w:rsidRPr="00E87E3C" w:rsidRDefault="00AF5955" w:rsidP="00E84EEC">
            <w:pPr>
              <w:tabs>
                <w:tab w:val="left" w:pos="3295"/>
                <w:tab w:val="left" w:pos="9744"/>
              </w:tabs>
              <w:ind w:left="540" w:right="-108"/>
              <w:contextualSpacing/>
              <w:rPr>
                <w:rFonts w:ascii="Arial" w:hAnsi="Arial" w:cs="Arial"/>
                <w:snapToGrid w:val="0"/>
                <w:sz w:val="18"/>
                <w:szCs w:val="18"/>
                <w:lang w:eastAsia="th-TH"/>
              </w:rPr>
            </w:pPr>
            <w:r w:rsidRPr="00E87E3C">
              <w:rPr>
                <w:rFonts w:ascii="Arial" w:hAnsi="Arial" w:cs="Arial"/>
                <w:snapToGrid w:val="0"/>
                <w:sz w:val="18"/>
                <w:szCs w:val="18"/>
                <w:lang w:eastAsia="th-TH"/>
              </w:rPr>
              <w:t>Others</w:t>
            </w:r>
          </w:p>
        </w:tc>
        <w:tc>
          <w:tcPr>
            <w:tcW w:w="1350" w:type="dxa"/>
            <w:vAlign w:val="bottom"/>
          </w:tcPr>
          <w:p w:rsidR="00AF5955" w:rsidRPr="00E87E3C" w:rsidRDefault="002667F8" w:rsidP="00AF595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94,194</w:t>
            </w:r>
          </w:p>
        </w:tc>
        <w:tc>
          <w:tcPr>
            <w:tcW w:w="1440" w:type="dxa"/>
            <w:vAlign w:val="bottom"/>
          </w:tcPr>
          <w:p w:rsidR="00AF5955" w:rsidRPr="00E87E3C" w:rsidRDefault="002E1E46" w:rsidP="00AF595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115,729</w:t>
            </w:r>
          </w:p>
        </w:tc>
        <w:tc>
          <w:tcPr>
            <w:tcW w:w="1440" w:type="dxa"/>
            <w:vAlign w:val="center"/>
          </w:tcPr>
          <w:p w:rsidR="00AF5955" w:rsidRPr="00E87E3C" w:rsidRDefault="0096389E" w:rsidP="002F0BC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44,954</w:t>
            </w:r>
          </w:p>
        </w:tc>
        <w:tc>
          <w:tcPr>
            <w:tcW w:w="1440" w:type="dxa"/>
            <w:vAlign w:val="bottom"/>
          </w:tcPr>
          <w:p w:rsidR="00AF5955" w:rsidRPr="00E87E3C" w:rsidRDefault="00AF5955" w:rsidP="00AF5955">
            <w:pPr>
              <w:keepNext/>
              <w:keepLines/>
              <w:pBdr>
                <w:bottom w:val="single" w:sz="4" w:space="1" w:color="auto"/>
              </w:pBdr>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1,130</w:t>
            </w:r>
          </w:p>
        </w:tc>
      </w:tr>
      <w:tr w:rsidR="00AF5955" w:rsidRPr="00E87E3C" w:rsidTr="009D7A81">
        <w:trPr>
          <w:trHeight w:val="20"/>
        </w:trPr>
        <w:tc>
          <w:tcPr>
            <w:tcW w:w="3888" w:type="dxa"/>
            <w:vAlign w:val="bottom"/>
          </w:tcPr>
          <w:p w:rsidR="00AF5955" w:rsidRPr="00E87E3C" w:rsidRDefault="00AF5955" w:rsidP="00AF5955">
            <w:pPr>
              <w:ind w:left="540" w:right="-108"/>
              <w:contextualSpacing/>
              <w:rPr>
                <w:rFonts w:ascii="Arial" w:hAnsi="Arial" w:cs="Arial"/>
                <w:snapToGrid w:val="0"/>
                <w:sz w:val="10"/>
                <w:szCs w:val="10"/>
                <w:lang w:eastAsia="th-TH"/>
              </w:rPr>
            </w:pPr>
          </w:p>
        </w:tc>
        <w:tc>
          <w:tcPr>
            <w:tcW w:w="1350" w:type="dxa"/>
            <w:vAlign w:val="bottom"/>
          </w:tcPr>
          <w:p w:rsidR="00AF5955" w:rsidRPr="00E87E3C" w:rsidRDefault="00AF5955" w:rsidP="00AF5955">
            <w:pPr>
              <w:keepNext/>
              <w:keepLines/>
              <w:tabs>
                <w:tab w:val="left" w:pos="3295"/>
                <w:tab w:val="left" w:pos="9744"/>
              </w:tabs>
              <w:autoSpaceDE w:val="0"/>
              <w:autoSpaceDN w:val="0"/>
              <w:adjustRightInd w:val="0"/>
              <w:ind w:left="115" w:right="-72" w:hanging="115"/>
              <w:contextualSpacing/>
              <w:jc w:val="right"/>
              <w:rPr>
                <w:rFonts w:ascii="Arial" w:hAnsi="Arial" w:cs="Arial"/>
                <w:sz w:val="10"/>
                <w:szCs w:val="10"/>
              </w:rPr>
            </w:pPr>
          </w:p>
        </w:tc>
        <w:tc>
          <w:tcPr>
            <w:tcW w:w="1440" w:type="dxa"/>
            <w:vAlign w:val="bottom"/>
          </w:tcPr>
          <w:p w:rsidR="00AF5955" w:rsidRPr="00E87E3C" w:rsidRDefault="00AF5955" w:rsidP="00AF5955">
            <w:pPr>
              <w:suppressAutoHyphens/>
              <w:ind w:left="115" w:right="-72" w:hanging="115"/>
              <w:jc w:val="right"/>
              <w:rPr>
                <w:rFonts w:ascii="Arial" w:hAnsi="Arial" w:cs="Arial"/>
                <w:sz w:val="10"/>
                <w:szCs w:val="10"/>
              </w:rPr>
            </w:pPr>
          </w:p>
        </w:tc>
        <w:tc>
          <w:tcPr>
            <w:tcW w:w="1440" w:type="dxa"/>
          </w:tcPr>
          <w:p w:rsidR="00AF5955" w:rsidRPr="00E87E3C" w:rsidRDefault="00AF5955" w:rsidP="00AF5955">
            <w:pPr>
              <w:suppressAutoHyphens/>
              <w:ind w:left="115" w:right="-72" w:hanging="115"/>
              <w:jc w:val="right"/>
              <w:rPr>
                <w:rFonts w:ascii="Arial" w:hAnsi="Arial" w:cs="Arial"/>
                <w:sz w:val="10"/>
                <w:szCs w:val="10"/>
              </w:rPr>
            </w:pPr>
          </w:p>
        </w:tc>
        <w:tc>
          <w:tcPr>
            <w:tcW w:w="1440" w:type="dxa"/>
          </w:tcPr>
          <w:p w:rsidR="00AF5955" w:rsidRPr="00E87E3C" w:rsidRDefault="00AF5955" w:rsidP="00AF5955">
            <w:pPr>
              <w:suppressAutoHyphens/>
              <w:ind w:left="115" w:right="-72" w:hanging="115"/>
              <w:jc w:val="right"/>
              <w:rPr>
                <w:rFonts w:ascii="Arial" w:hAnsi="Arial" w:cs="Arial"/>
                <w:sz w:val="10"/>
                <w:szCs w:val="10"/>
              </w:rPr>
            </w:pPr>
          </w:p>
        </w:tc>
      </w:tr>
      <w:tr w:rsidR="00AF5955" w:rsidRPr="00E87E3C" w:rsidTr="0097386B">
        <w:trPr>
          <w:trHeight w:val="20"/>
        </w:trPr>
        <w:tc>
          <w:tcPr>
            <w:tcW w:w="3888" w:type="dxa"/>
            <w:vAlign w:val="bottom"/>
          </w:tcPr>
          <w:p w:rsidR="00AF5955" w:rsidRPr="00E87E3C" w:rsidRDefault="00AF5955" w:rsidP="00AF5955">
            <w:pPr>
              <w:tabs>
                <w:tab w:val="left" w:pos="3295"/>
                <w:tab w:val="left" w:pos="9744"/>
              </w:tabs>
              <w:ind w:left="540" w:right="-108"/>
              <w:contextualSpacing/>
              <w:rPr>
                <w:rFonts w:ascii="Arial" w:hAnsi="Arial" w:cs="Arial"/>
                <w:sz w:val="18"/>
                <w:szCs w:val="18"/>
                <w:u w:val="single"/>
              </w:rPr>
            </w:pPr>
            <w:r w:rsidRPr="00E87E3C">
              <w:rPr>
                <w:rFonts w:ascii="Arial" w:hAnsi="Arial" w:cs="Arial"/>
                <w:sz w:val="18"/>
                <w:szCs w:val="18"/>
              </w:rPr>
              <w:t>Total trade and other receivables, net</w:t>
            </w:r>
          </w:p>
        </w:tc>
        <w:tc>
          <w:tcPr>
            <w:tcW w:w="1350" w:type="dxa"/>
            <w:vAlign w:val="bottom"/>
          </w:tcPr>
          <w:p w:rsidR="00AF5955" w:rsidRPr="00E87E3C" w:rsidRDefault="00271740" w:rsidP="00AF5955">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7,651,146</w:t>
            </w:r>
          </w:p>
        </w:tc>
        <w:tc>
          <w:tcPr>
            <w:tcW w:w="1440" w:type="dxa"/>
            <w:vAlign w:val="bottom"/>
          </w:tcPr>
          <w:p w:rsidR="00AF5955" w:rsidRPr="00E87E3C" w:rsidRDefault="00AF5955" w:rsidP="00AF5955">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6,121,523</w:t>
            </w:r>
          </w:p>
        </w:tc>
        <w:tc>
          <w:tcPr>
            <w:tcW w:w="1440" w:type="dxa"/>
            <w:vAlign w:val="bottom"/>
          </w:tcPr>
          <w:p w:rsidR="00AF5955" w:rsidRPr="00E87E3C" w:rsidRDefault="00271740" w:rsidP="00AF5955">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1,878,592</w:t>
            </w:r>
          </w:p>
        </w:tc>
        <w:tc>
          <w:tcPr>
            <w:tcW w:w="1440" w:type="dxa"/>
            <w:vAlign w:val="bottom"/>
          </w:tcPr>
          <w:p w:rsidR="00AF5955" w:rsidRPr="00E87E3C" w:rsidRDefault="00AF5955" w:rsidP="00AF5955">
            <w:pPr>
              <w:keepNext/>
              <w:keepLines/>
              <w:pBdr>
                <w:bottom w:val="double" w:sz="4" w:space="1" w:color="auto"/>
              </w:pBdr>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87E3C">
              <w:rPr>
                <w:rFonts w:ascii="Arial" w:hAnsi="Arial" w:cs="Arial"/>
                <w:sz w:val="18"/>
                <w:szCs w:val="18"/>
              </w:rPr>
              <w:t>1,962,042</w:t>
            </w:r>
          </w:p>
        </w:tc>
      </w:tr>
    </w:tbl>
    <w:p w:rsidR="002A4AEE" w:rsidRPr="00E87E3C" w:rsidRDefault="008762CD" w:rsidP="002A4AEE">
      <w:pPr>
        <w:tabs>
          <w:tab w:val="left" w:pos="540"/>
        </w:tabs>
        <w:ind w:left="540" w:hanging="540"/>
        <w:rPr>
          <w:rFonts w:ascii="Arial" w:hAnsi="Arial" w:cs="Arial"/>
          <w:b/>
          <w:bCs/>
          <w:snapToGrid w:val="0"/>
          <w:sz w:val="18"/>
          <w:szCs w:val="18"/>
          <w:lang w:eastAsia="th-TH"/>
        </w:rPr>
      </w:pPr>
      <w:r w:rsidRPr="00E87E3C">
        <w:rPr>
          <w:rFonts w:ascii="Arial" w:hAnsi="Arial" w:cs="Arial"/>
          <w:b/>
          <w:bCs/>
          <w:snapToGrid w:val="0"/>
          <w:sz w:val="18"/>
          <w:szCs w:val="18"/>
          <w:lang w:eastAsia="th-TH"/>
        </w:rPr>
        <w:br w:type="page"/>
      </w:r>
    </w:p>
    <w:p w:rsidR="002A4AEE" w:rsidRPr="00E87E3C" w:rsidRDefault="002A4AEE" w:rsidP="002A4AEE">
      <w:pPr>
        <w:tabs>
          <w:tab w:val="left" w:pos="540"/>
        </w:tabs>
        <w:ind w:left="540" w:hanging="540"/>
        <w:rPr>
          <w:rFonts w:ascii="Arial" w:hAnsi="Arial" w:cs="Arial"/>
          <w:b/>
          <w:bCs/>
          <w:snapToGrid w:val="0"/>
          <w:sz w:val="18"/>
          <w:szCs w:val="18"/>
          <w:lang w:eastAsia="th-TH"/>
        </w:rPr>
      </w:pPr>
    </w:p>
    <w:p w:rsidR="002A4AEE" w:rsidRPr="00E87E3C" w:rsidRDefault="002A4AEE" w:rsidP="002A4AEE">
      <w:pPr>
        <w:tabs>
          <w:tab w:val="left" w:pos="540"/>
        </w:tabs>
        <w:ind w:left="540" w:hanging="540"/>
        <w:rPr>
          <w:rFonts w:ascii="Arial" w:hAnsi="Arial" w:cs="Arial"/>
          <w:b/>
          <w:bCs/>
          <w:snapToGrid w:val="0"/>
          <w:sz w:val="18"/>
          <w:szCs w:val="18"/>
          <w:lang w:eastAsia="th-TH"/>
        </w:rPr>
      </w:pPr>
      <w:r w:rsidRPr="00E87E3C">
        <w:rPr>
          <w:rFonts w:ascii="Arial" w:hAnsi="Arial" w:cs="Arial"/>
          <w:b/>
          <w:bCs/>
          <w:snapToGrid w:val="0"/>
          <w:sz w:val="18"/>
          <w:szCs w:val="18"/>
          <w:lang w:eastAsia="th-TH"/>
        </w:rPr>
        <w:t>6</w:t>
      </w:r>
      <w:r w:rsidRPr="00E87E3C">
        <w:rPr>
          <w:rFonts w:ascii="Arial" w:hAnsi="Arial" w:cs="Arial"/>
          <w:b/>
          <w:bCs/>
          <w:snapToGrid w:val="0"/>
          <w:sz w:val="18"/>
          <w:szCs w:val="18"/>
          <w:lang w:eastAsia="th-TH"/>
        </w:rPr>
        <w:tab/>
        <w:t xml:space="preserve">Trade and other receivables, net </w:t>
      </w:r>
      <w:r w:rsidRPr="00E87E3C">
        <w:rPr>
          <w:rFonts w:ascii="Arial" w:hAnsi="Arial" w:cs="Arial"/>
          <w:snapToGrid w:val="0"/>
          <w:sz w:val="18"/>
          <w:szCs w:val="18"/>
          <w:lang w:eastAsia="th-TH"/>
        </w:rPr>
        <w:t>(Cont’d)</w:t>
      </w:r>
    </w:p>
    <w:p w:rsidR="002A4AEE" w:rsidRPr="00E87E3C" w:rsidRDefault="002A4AEE" w:rsidP="005B4DBB">
      <w:pPr>
        <w:tabs>
          <w:tab w:val="left" w:pos="990"/>
        </w:tabs>
        <w:autoSpaceDE w:val="0"/>
        <w:autoSpaceDN w:val="0"/>
        <w:adjustRightInd w:val="0"/>
        <w:ind w:left="540"/>
        <w:jc w:val="thaiDistribute"/>
        <w:rPr>
          <w:rFonts w:ascii="Arial" w:eastAsia="Calibri" w:hAnsi="Arial" w:cs="Arial"/>
          <w:sz w:val="18"/>
          <w:szCs w:val="18"/>
        </w:rPr>
      </w:pPr>
    </w:p>
    <w:p w:rsidR="005B4DBB" w:rsidRPr="00E87E3C" w:rsidRDefault="005B4DBB" w:rsidP="005B4DBB">
      <w:pPr>
        <w:tabs>
          <w:tab w:val="left" w:pos="990"/>
        </w:tabs>
        <w:autoSpaceDE w:val="0"/>
        <w:autoSpaceDN w:val="0"/>
        <w:adjustRightInd w:val="0"/>
        <w:ind w:left="540"/>
        <w:jc w:val="thaiDistribute"/>
        <w:rPr>
          <w:rFonts w:ascii="Arial" w:eastAsia="Calibri" w:hAnsi="Arial" w:cs="Arial"/>
          <w:sz w:val="18"/>
          <w:szCs w:val="18"/>
        </w:rPr>
      </w:pPr>
    </w:p>
    <w:p w:rsidR="002A4AEE" w:rsidRPr="00E87E3C" w:rsidRDefault="002A4AEE" w:rsidP="005B4DBB">
      <w:pPr>
        <w:tabs>
          <w:tab w:val="left" w:pos="540"/>
        </w:tabs>
        <w:ind w:left="540"/>
        <w:rPr>
          <w:rFonts w:ascii="Arial" w:hAnsi="Arial" w:cs="Arial"/>
          <w:b/>
          <w:bCs/>
          <w:snapToGrid w:val="0"/>
          <w:sz w:val="18"/>
          <w:szCs w:val="18"/>
          <w:lang w:eastAsia="th-TH"/>
        </w:rPr>
      </w:pPr>
      <w:r w:rsidRPr="00E87E3C">
        <w:rPr>
          <w:rFonts w:ascii="Arial" w:hAnsi="Arial" w:cs="Arial"/>
          <w:b/>
          <w:bCs/>
          <w:snapToGrid w:val="0"/>
          <w:sz w:val="18"/>
          <w:szCs w:val="18"/>
          <w:lang w:eastAsia="th-TH"/>
        </w:rPr>
        <w:t>Advances for projects development</w:t>
      </w:r>
    </w:p>
    <w:p w:rsidR="002A4AEE" w:rsidRPr="00E87E3C" w:rsidRDefault="002A4AEE" w:rsidP="005B4DBB">
      <w:pPr>
        <w:tabs>
          <w:tab w:val="left" w:pos="540"/>
        </w:tabs>
        <w:ind w:left="540"/>
        <w:rPr>
          <w:rFonts w:ascii="Arial" w:hAnsi="Arial" w:cs="Arial"/>
          <w:b/>
          <w:bCs/>
          <w:snapToGrid w:val="0"/>
          <w:sz w:val="18"/>
          <w:szCs w:val="18"/>
          <w:lang w:eastAsia="th-TH"/>
        </w:rPr>
      </w:pPr>
    </w:p>
    <w:p w:rsidR="002A4AEE" w:rsidRPr="00E87E3C" w:rsidRDefault="002A4AEE" w:rsidP="005B4DBB">
      <w:pPr>
        <w:tabs>
          <w:tab w:val="left" w:pos="540"/>
        </w:tabs>
        <w:ind w:left="540"/>
        <w:jc w:val="thaiDistribute"/>
        <w:rPr>
          <w:rFonts w:ascii="Arial" w:hAnsi="Arial" w:cs="Arial"/>
          <w:snapToGrid w:val="0"/>
          <w:sz w:val="18"/>
          <w:szCs w:val="18"/>
          <w:lang w:eastAsia="th-TH"/>
        </w:rPr>
      </w:pPr>
      <w:r w:rsidRPr="00E87E3C">
        <w:rPr>
          <w:rFonts w:ascii="Arial" w:hAnsi="Arial" w:cs="Arial"/>
          <w:snapToGrid w:val="0"/>
          <w:sz w:val="18"/>
          <w:szCs w:val="18"/>
          <w:lang w:eastAsia="th-TH"/>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statements but being presented under “non-current assets” in the consolidated financial statements as they will be transferred to non-current assets of the Group in the future.</w:t>
      </w:r>
    </w:p>
    <w:p w:rsidR="002954BE" w:rsidRPr="00E87E3C" w:rsidRDefault="002954BE" w:rsidP="005B4DBB">
      <w:pPr>
        <w:ind w:left="540"/>
        <w:jc w:val="both"/>
        <w:rPr>
          <w:rFonts w:ascii="Arial" w:eastAsia="Arial Unicode MS" w:hAnsi="Arial" w:cs="Arial"/>
          <w:sz w:val="18"/>
          <w:szCs w:val="18"/>
        </w:rPr>
      </w:pPr>
    </w:p>
    <w:p w:rsidR="004453CE" w:rsidRPr="00E87E3C" w:rsidRDefault="000F3E36" w:rsidP="005B4DBB">
      <w:pPr>
        <w:ind w:left="540"/>
        <w:jc w:val="both"/>
        <w:rPr>
          <w:rFonts w:ascii="Arial" w:eastAsia="Arial Unicode MS" w:hAnsi="Arial" w:cs="Arial"/>
          <w:sz w:val="18"/>
          <w:szCs w:val="18"/>
        </w:rPr>
      </w:pPr>
      <w:r w:rsidRPr="00E87E3C">
        <w:rPr>
          <w:rFonts w:ascii="Arial" w:eastAsia="Arial Unicode MS" w:hAnsi="Arial" w:cs="Arial"/>
          <w:sz w:val="18"/>
          <w:szCs w:val="18"/>
        </w:rPr>
        <w:t>Outstanding trade receivables from third parties can be analysed as follows:</w:t>
      </w:r>
    </w:p>
    <w:p w:rsidR="004453CE" w:rsidRPr="00E87E3C" w:rsidRDefault="004453CE" w:rsidP="004453CE">
      <w:pPr>
        <w:tabs>
          <w:tab w:val="left" w:pos="532"/>
        </w:tabs>
        <w:ind w:left="540"/>
        <w:contextualSpacing/>
        <w:rPr>
          <w:rFonts w:ascii="Arial" w:hAnsi="Arial" w:cs="Arial"/>
          <w:sz w:val="18"/>
          <w:szCs w:val="18"/>
        </w:rPr>
      </w:pPr>
    </w:p>
    <w:tbl>
      <w:tblPr>
        <w:tblW w:w="9576" w:type="dxa"/>
        <w:tblInd w:w="-18" w:type="dxa"/>
        <w:tblLayout w:type="fixed"/>
        <w:tblLook w:val="0000" w:firstRow="0" w:lastRow="0" w:firstColumn="0" w:lastColumn="0" w:noHBand="0" w:noVBand="0"/>
      </w:tblPr>
      <w:tblGrid>
        <w:gridCol w:w="3773"/>
        <w:gridCol w:w="1450"/>
        <w:gridCol w:w="1451"/>
        <w:gridCol w:w="1451"/>
        <w:gridCol w:w="1451"/>
      </w:tblGrid>
      <w:tr w:rsidR="007E2813" w:rsidRPr="00E87E3C" w:rsidTr="001606FD">
        <w:trPr>
          <w:trHeight w:val="444"/>
        </w:trPr>
        <w:tc>
          <w:tcPr>
            <w:tcW w:w="3773" w:type="dxa"/>
            <w:tcBorders>
              <w:top w:val="nil"/>
              <w:left w:val="nil"/>
              <w:bottom w:val="nil"/>
              <w:right w:val="nil"/>
            </w:tcBorders>
            <w:vAlign w:val="bottom"/>
          </w:tcPr>
          <w:p w:rsidR="007E2813" w:rsidRPr="00E87E3C" w:rsidRDefault="007E2813" w:rsidP="003B19D5">
            <w:pPr>
              <w:tabs>
                <w:tab w:val="left" w:pos="3295"/>
                <w:tab w:val="left" w:pos="9744"/>
              </w:tabs>
              <w:ind w:left="558" w:right="-108"/>
              <w:contextualSpacing/>
              <w:rPr>
                <w:rFonts w:ascii="Arial" w:hAnsi="Arial" w:cs="Arial"/>
                <w:b/>
                <w:bCs/>
                <w:sz w:val="18"/>
                <w:szCs w:val="18"/>
              </w:rPr>
            </w:pPr>
          </w:p>
        </w:tc>
        <w:tc>
          <w:tcPr>
            <w:tcW w:w="2901" w:type="dxa"/>
            <w:gridSpan w:val="2"/>
            <w:vAlign w:val="bottom"/>
          </w:tcPr>
          <w:p w:rsidR="007E2813" w:rsidRPr="00E87E3C" w:rsidRDefault="007E2813"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87E3C">
              <w:rPr>
                <w:rFonts w:ascii="Arial" w:hAnsi="Arial" w:cs="Arial"/>
                <w:b/>
                <w:bCs/>
                <w:sz w:val="18"/>
                <w:szCs w:val="18"/>
              </w:rPr>
              <w:t xml:space="preserve">Consolidated </w:t>
            </w:r>
          </w:p>
          <w:p w:rsidR="007E2813" w:rsidRPr="00E87E3C" w:rsidRDefault="007E2813"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87E3C">
              <w:rPr>
                <w:rFonts w:ascii="Arial" w:hAnsi="Arial" w:cs="Arial"/>
                <w:b/>
                <w:bCs/>
                <w:sz w:val="18"/>
                <w:szCs w:val="18"/>
              </w:rPr>
              <w:t>financial information</w:t>
            </w:r>
          </w:p>
        </w:tc>
        <w:tc>
          <w:tcPr>
            <w:tcW w:w="2902" w:type="dxa"/>
            <w:gridSpan w:val="2"/>
            <w:vAlign w:val="bottom"/>
          </w:tcPr>
          <w:p w:rsidR="007E2813" w:rsidRPr="00E87E3C" w:rsidRDefault="007E2813"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87E3C">
              <w:rPr>
                <w:rFonts w:ascii="Arial" w:hAnsi="Arial" w:cs="Arial"/>
                <w:b/>
                <w:bCs/>
                <w:sz w:val="18"/>
                <w:szCs w:val="18"/>
              </w:rPr>
              <w:t xml:space="preserve">Separate </w:t>
            </w:r>
          </w:p>
          <w:p w:rsidR="007E2813" w:rsidRPr="00E87E3C" w:rsidRDefault="007E2813" w:rsidP="003B19D5">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87E3C">
              <w:rPr>
                <w:rFonts w:ascii="Arial" w:hAnsi="Arial" w:cs="Arial"/>
                <w:b/>
                <w:bCs/>
                <w:sz w:val="18"/>
                <w:szCs w:val="18"/>
              </w:rPr>
              <w:t>financial information</w:t>
            </w:r>
          </w:p>
        </w:tc>
      </w:tr>
      <w:tr w:rsidR="007E2813" w:rsidRPr="00E87E3C" w:rsidTr="001606FD">
        <w:trPr>
          <w:trHeight w:val="419"/>
        </w:trPr>
        <w:tc>
          <w:tcPr>
            <w:tcW w:w="3773" w:type="dxa"/>
            <w:tcBorders>
              <w:top w:val="nil"/>
              <w:left w:val="nil"/>
              <w:bottom w:val="nil"/>
              <w:right w:val="nil"/>
            </w:tcBorders>
            <w:vAlign w:val="bottom"/>
          </w:tcPr>
          <w:p w:rsidR="007E2813" w:rsidRPr="00E87E3C" w:rsidRDefault="007E2813" w:rsidP="003B19D5">
            <w:pPr>
              <w:tabs>
                <w:tab w:val="left" w:pos="3295"/>
                <w:tab w:val="left" w:pos="9744"/>
              </w:tabs>
              <w:ind w:left="558" w:right="-108"/>
              <w:contextualSpacing/>
              <w:rPr>
                <w:rFonts w:ascii="Arial" w:hAnsi="Arial" w:cs="Arial"/>
                <w:b/>
                <w:bCs/>
                <w:sz w:val="18"/>
                <w:szCs w:val="18"/>
              </w:rPr>
            </w:pPr>
          </w:p>
        </w:tc>
        <w:tc>
          <w:tcPr>
            <w:tcW w:w="1450" w:type="dxa"/>
            <w:vAlign w:val="bottom"/>
          </w:tcPr>
          <w:p w:rsidR="007E2813" w:rsidRPr="00E87E3C" w:rsidRDefault="00F8303B"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7E2813" w:rsidRPr="00E87E3C" w:rsidRDefault="007E2813" w:rsidP="003B19D5">
            <w:pPr>
              <w:tabs>
                <w:tab w:val="left" w:pos="3295"/>
                <w:tab w:val="right" w:pos="9744"/>
              </w:tabs>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451" w:type="dxa"/>
            <w:vAlign w:val="bottom"/>
          </w:tcPr>
          <w:p w:rsidR="007E2813" w:rsidRPr="00E87E3C" w:rsidRDefault="007E2813"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7E2813" w:rsidRPr="00E87E3C" w:rsidRDefault="007E2813"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2018</w:t>
            </w:r>
          </w:p>
        </w:tc>
        <w:tc>
          <w:tcPr>
            <w:tcW w:w="1451" w:type="dxa"/>
            <w:vAlign w:val="bottom"/>
          </w:tcPr>
          <w:p w:rsidR="007E2813" w:rsidRPr="00E87E3C" w:rsidRDefault="00F8303B"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7E2813" w:rsidRPr="00E87E3C" w:rsidRDefault="007E2813" w:rsidP="003B19D5">
            <w:pPr>
              <w:tabs>
                <w:tab w:val="left" w:pos="3295"/>
                <w:tab w:val="right" w:pos="9744"/>
              </w:tabs>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451" w:type="dxa"/>
            <w:vAlign w:val="bottom"/>
          </w:tcPr>
          <w:p w:rsidR="007E2813" w:rsidRPr="00E87E3C" w:rsidRDefault="007E2813"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7E2813" w:rsidRPr="00E87E3C" w:rsidRDefault="007E2813" w:rsidP="003B19D5">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2018</w:t>
            </w:r>
          </w:p>
        </w:tc>
      </w:tr>
      <w:tr w:rsidR="007E2813" w:rsidRPr="00E87E3C" w:rsidTr="001606FD">
        <w:trPr>
          <w:trHeight w:val="235"/>
        </w:trPr>
        <w:tc>
          <w:tcPr>
            <w:tcW w:w="3773" w:type="dxa"/>
            <w:tcBorders>
              <w:top w:val="nil"/>
              <w:left w:val="nil"/>
              <w:bottom w:val="nil"/>
              <w:right w:val="nil"/>
            </w:tcBorders>
            <w:vAlign w:val="bottom"/>
          </w:tcPr>
          <w:p w:rsidR="007E2813" w:rsidRPr="00E87E3C" w:rsidRDefault="007E2813" w:rsidP="003B19D5">
            <w:pPr>
              <w:tabs>
                <w:tab w:val="left" w:pos="3295"/>
                <w:tab w:val="left" w:pos="9744"/>
              </w:tabs>
              <w:ind w:left="558" w:right="-108"/>
              <w:contextualSpacing/>
              <w:rPr>
                <w:rFonts w:ascii="Arial" w:hAnsi="Arial" w:cs="Arial"/>
                <w:b/>
                <w:bCs/>
                <w:sz w:val="18"/>
                <w:szCs w:val="18"/>
              </w:rPr>
            </w:pPr>
          </w:p>
        </w:tc>
        <w:tc>
          <w:tcPr>
            <w:tcW w:w="1450" w:type="dxa"/>
            <w:vAlign w:val="bottom"/>
          </w:tcPr>
          <w:p w:rsidR="007E2813" w:rsidRPr="00E87E3C" w:rsidRDefault="00E32162"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1451" w:type="dxa"/>
            <w:vAlign w:val="bottom"/>
          </w:tcPr>
          <w:p w:rsidR="007E2813" w:rsidRPr="00E87E3C" w:rsidRDefault="00E32162"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1451" w:type="dxa"/>
            <w:vAlign w:val="bottom"/>
          </w:tcPr>
          <w:p w:rsidR="007E2813" w:rsidRPr="00E87E3C" w:rsidRDefault="00E32162"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1451" w:type="dxa"/>
            <w:vAlign w:val="bottom"/>
          </w:tcPr>
          <w:p w:rsidR="007E2813" w:rsidRPr="00E87E3C" w:rsidRDefault="00E32162" w:rsidP="003B19D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r>
      <w:tr w:rsidR="007E2813" w:rsidRPr="00E87E3C" w:rsidTr="001606FD">
        <w:trPr>
          <w:trHeight w:val="139"/>
        </w:trPr>
        <w:tc>
          <w:tcPr>
            <w:tcW w:w="3773" w:type="dxa"/>
            <w:tcBorders>
              <w:top w:val="nil"/>
              <w:left w:val="nil"/>
              <w:bottom w:val="nil"/>
              <w:right w:val="nil"/>
            </w:tcBorders>
            <w:vAlign w:val="bottom"/>
          </w:tcPr>
          <w:p w:rsidR="007E2813" w:rsidRPr="00E87E3C" w:rsidRDefault="007E2813" w:rsidP="003B19D5">
            <w:pPr>
              <w:tabs>
                <w:tab w:val="left" w:pos="3295"/>
                <w:tab w:val="left" w:pos="9744"/>
              </w:tabs>
              <w:ind w:left="558" w:right="-108"/>
              <w:contextualSpacing/>
              <w:rPr>
                <w:rFonts w:ascii="Arial" w:hAnsi="Arial" w:cs="Arial"/>
                <w:b/>
                <w:bCs/>
                <w:sz w:val="12"/>
                <w:szCs w:val="12"/>
              </w:rPr>
            </w:pPr>
          </w:p>
        </w:tc>
        <w:tc>
          <w:tcPr>
            <w:tcW w:w="1450" w:type="dxa"/>
            <w:vAlign w:val="bottom"/>
          </w:tcPr>
          <w:p w:rsidR="007E2813" w:rsidRPr="00E87E3C" w:rsidRDefault="007E2813"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87E3C" w:rsidRDefault="007E2813"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87E3C" w:rsidRDefault="007E2813"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7E2813" w:rsidRPr="00E87E3C" w:rsidRDefault="007E2813" w:rsidP="003B19D5">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AD061D" w:rsidRPr="00E87E3C" w:rsidTr="001606FD">
        <w:trPr>
          <w:trHeight w:val="139"/>
        </w:trPr>
        <w:tc>
          <w:tcPr>
            <w:tcW w:w="3773" w:type="dxa"/>
            <w:tcBorders>
              <w:top w:val="nil"/>
              <w:left w:val="nil"/>
              <w:bottom w:val="nil"/>
              <w:right w:val="nil"/>
            </w:tcBorders>
            <w:vAlign w:val="bottom"/>
          </w:tcPr>
          <w:p w:rsidR="00AD061D" w:rsidRPr="00E87E3C" w:rsidRDefault="00AD061D" w:rsidP="00AD061D">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E87E3C">
              <w:rPr>
                <w:rFonts w:ascii="Arial" w:hAnsi="Arial" w:cs="Arial"/>
                <w:snapToGrid w:val="0"/>
                <w:sz w:val="18"/>
                <w:szCs w:val="18"/>
                <w:lang w:eastAsia="th-TH"/>
              </w:rPr>
              <w:t>Not yet due</w:t>
            </w:r>
          </w:p>
        </w:tc>
        <w:tc>
          <w:tcPr>
            <w:tcW w:w="1450" w:type="dxa"/>
            <w:vAlign w:val="bottom"/>
          </w:tcPr>
          <w:p w:rsidR="00AD061D" w:rsidRPr="00E87E3C" w:rsidRDefault="00271740"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3,337,946</w:t>
            </w:r>
          </w:p>
        </w:tc>
        <w:tc>
          <w:tcPr>
            <w:tcW w:w="1451" w:type="dxa"/>
            <w:vAlign w:val="bottom"/>
          </w:tcPr>
          <w:p w:rsidR="00AD061D" w:rsidRPr="00E87E3C" w:rsidRDefault="00AD061D"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2,849,905</w:t>
            </w:r>
          </w:p>
        </w:tc>
        <w:tc>
          <w:tcPr>
            <w:tcW w:w="1451" w:type="dxa"/>
            <w:vAlign w:val="bottom"/>
          </w:tcPr>
          <w:p w:rsidR="00AD061D" w:rsidRPr="00E87E3C" w:rsidRDefault="00271740" w:rsidP="00AD061D">
            <w:pPr>
              <w:suppressAutoHyphens/>
              <w:ind w:right="-72"/>
              <w:jc w:val="right"/>
              <w:rPr>
                <w:rFonts w:ascii="Arial" w:hAnsi="Arial" w:cs="Arial"/>
                <w:sz w:val="18"/>
                <w:szCs w:val="18"/>
              </w:rPr>
            </w:pPr>
            <w:r w:rsidRPr="00E87E3C">
              <w:rPr>
                <w:rFonts w:ascii="Arial" w:hAnsi="Arial" w:cs="Arial"/>
                <w:sz w:val="18"/>
                <w:szCs w:val="18"/>
              </w:rPr>
              <w:t>9,823</w:t>
            </w:r>
          </w:p>
        </w:tc>
        <w:tc>
          <w:tcPr>
            <w:tcW w:w="1451" w:type="dxa"/>
            <w:vAlign w:val="bottom"/>
          </w:tcPr>
          <w:p w:rsidR="00AD061D" w:rsidRPr="00E87E3C" w:rsidRDefault="00AD061D" w:rsidP="00AD061D">
            <w:pPr>
              <w:suppressAutoHyphens/>
              <w:ind w:right="-72"/>
              <w:jc w:val="right"/>
              <w:rPr>
                <w:rFonts w:ascii="Arial" w:hAnsi="Arial" w:cs="Arial"/>
                <w:sz w:val="18"/>
                <w:szCs w:val="18"/>
              </w:rPr>
            </w:pPr>
            <w:r w:rsidRPr="00E87E3C">
              <w:rPr>
                <w:rFonts w:ascii="Arial" w:hAnsi="Arial" w:cs="Arial"/>
                <w:sz w:val="18"/>
                <w:szCs w:val="18"/>
              </w:rPr>
              <w:t>-</w:t>
            </w:r>
          </w:p>
        </w:tc>
      </w:tr>
      <w:tr w:rsidR="00AD061D" w:rsidRPr="00E87E3C" w:rsidTr="001606FD">
        <w:trPr>
          <w:trHeight w:val="209"/>
        </w:trPr>
        <w:tc>
          <w:tcPr>
            <w:tcW w:w="3773" w:type="dxa"/>
            <w:tcBorders>
              <w:top w:val="nil"/>
              <w:left w:val="nil"/>
              <w:bottom w:val="nil"/>
              <w:right w:val="nil"/>
            </w:tcBorders>
            <w:vAlign w:val="bottom"/>
          </w:tcPr>
          <w:p w:rsidR="00AD061D" w:rsidRPr="00E87E3C" w:rsidRDefault="00AD061D" w:rsidP="00AD061D">
            <w:pPr>
              <w:tabs>
                <w:tab w:val="left" w:pos="1300"/>
              </w:tabs>
              <w:ind w:left="558"/>
              <w:rPr>
                <w:rFonts w:ascii="Arial" w:hAnsi="Arial" w:cs="Arial"/>
                <w:sz w:val="18"/>
                <w:szCs w:val="18"/>
              </w:rPr>
            </w:pPr>
            <w:r w:rsidRPr="00E87E3C">
              <w:rPr>
                <w:rFonts w:ascii="Arial" w:hAnsi="Arial" w:cs="Arial"/>
                <w:sz w:val="18"/>
                <w:szCs w:val="18"/>
              </w:rPr>
              <w:t>Overdue</w:t>
            </w:r>
            <w:r w:rsidRPr="00E87E3C">
              <w:rPr>
                <w:rFonts w:ascii="Arial" w:hAnsi="Arial" w:cs="Arial"/>
                <w:sz w:val="18"/>
                <w:szCs w:val="18"/>
              </w:rPr>
              <w:tab/>
              <w:t>- up to</w:t>
            </w:r>
            <w:r w:rsidRPr="00E87E3C">
              <w:rPr>
                <w:rFonts w:ascii="Arial" w:hAnsi="Arial" w:cs="Arial"/>
                <w:sz w:val="18"/>
                <w:szCs w:val="18"/>
                <w:cs/>
              </w:rPr>
              <w:t xml:space="preserve"> </w:t>
            </w:r>
            <w:r w:rsidRPr="00E87E3C">
              <w:rPr>
                <w:rFonts w:ascii="Arial" w:hAnsi="Arial" w:cs="Arial"/>
                <w:sz w:val="18"/>
                <w:szCs w:val="18"/>
              </w:rPr>
              <w:t>3</w:t>
            </w:r>
            <w:r w:rsidRPr="00E87E3C">
              <w:rPr>
                <w:rFonts w:ascii="Arial" w:hAnsi="Arial" w:cs="Arial"/>
                <w:sz w:val="18"/>
                <w:szCs w:val="18"/>
                <w:cs/>
              </w:rPr>
              <w:t xml:space="preserve"> </w:t>
            </w:r>
            <w:r w:rsidRPr="00E87E3C">
              <w:rPr>
                <w:rFonts w:ascii="Arial" w:hAnsi="Arial" w:cs="Arial"/>
                <w:sz w:val="18"/>
                <w:szCs w:val="18"/>
              </w:rPr>
              <w:t>months</w:t>
            </w:r>
          </w:p>
        </w:tc>
        <w:tc>
          <w:tcPr>
            <w:tcW w:w="1450" w:type="dxa"/>
            <w:vAlign w:val="bottom"/>
          </w:tcPr>
          <w:p w:rsidR="00AD061D" w:rsidRPr="00E87E3C" w:rsidRDefault="00271740"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8,456</w:t>
            </w:r>
          </w:p>
        </w:tc>
        <w:tc>
          <w:tcPr>
            <w:tcW w:w="1451" w:type="dxa"/>
            <w:vAlign w:val="bottom"/>
          </w:tcPr>
          <w:p w:rsidR="00AD061D" w:rsidRPr="00E87E3C" w:rsidRDefault="00AD061D"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34,800</w:t>
            </w:r>
          </w:p>
        </w:tc>
        <w:tc>
          <w:tcPr>
            <w:tcW w:w="1451" w:type="dxa"/>
            <w:vAlign w:val="bottom"/>
          </w:tcPr>
          <w:p w:rsidR="00AD061D" w:rsidRPr="00E87E3C" w:rsidRDefault="00271740" w:rsidP="00AD061D">
            <w:pPr>
              <w:suppressAutoHyphens/>
              <w:ind w:right="-72"/>
              <w:jc w:val="right"/>
              <w:rPr>
                <w:rFonts w:ascii="Arial" w:hAnsi="Arial" w:cs="Arial"/>
                <w:sz w:val="18"/>
                <w:szCs w:val="18"/>
              </w:rPr>
            </w:pPr>
            <w:r w:rsidRPr="00E87E3C">
              <w:rPr>
                <w:rFonts w:ascii="Arial" w:hAnsi="Arial" w:cs="Arial"/>
                <w:sz w:val="18"/>
                <w:szCs w:val="18"/>
              </w:rPr>
              <w:t>-</w:t>
            </w:r>
          </w:p>
        </w:tc>
        <w:tc>
          <w:tcPr>
            <w:tcW w:w="1451" w:type="dxa"/>
            <w:vAlign w:val="bottom"/>
          </w:tcPr>
          <w:p w:rsidR="00AD061D" w:rsidRPr="00E87E3C" w:rsidRDefault="00AD061D" w:rsidP="00AD061D">
            <w:pPr>
              <w:suppressAutoHyphens/>
              <w:ind w:right="-72"/>
              <w:jc w:val="right"/>
              <w:rPr>
                <w:rFonts w:ascii="Arial" w:hAnsi="Arial" w:cs="Arial"/>
                <w:sz w:val="18"/>
                <w:szCs w:val="18"/>
                <w:cs/>
              </w:rPr>
            </w:pPr>
            <w:r w:rsidRPr="00E87E3C">
              <w:rPr>
                <w:rFonts w:ascii="Arial" w:hAnsi="Arial" w:cs="Arial"/>
                <w:sz w:val="18"/>
                <w:szCs w:val="18"/>
              </w:rPr>
              <w:t>-</w:t>
            </w:r>
          </w:p>
        </w:tc>
      </w:tr>
      <w:tr w:rsidR="00AD061D" w:rsidRPr="00E87E3C" w:rsidTr="001606FD">
        <w:trPr>
          <w:trHeight w:val="209"/>
        </w:trPr>
        <w:tc>
          <w:tcPr>
            <w:tcW w:w="3773" w:type="dxa"/>
            <w:tcBorders>
              <w:top w:val="nil"/>
              <w:left w:val="nil"/>
              <w:bottom w:val="nil"/>
              <w:right w:val="nil"/>
            </w:tcBorders>
            <w:vAlign w:val="bottom"/>
          </w:tcPr>
          <w:p w:rsidR="00AD061D" w:rsidRPr="00E87E3C" w:rsidRDefault="00AD061D" w:rsidP="00AD061D">
            <w:pPr>
              <w:tabs>
                <w:tab w:val="left" w:pos="1300"/>
              </w:tabs>
              <w:ind w:left="558"/>
              <w:rPr>
                <w:rFonts w:ascii="Arial" w:hAnsi="Arial" w:cs="Arial"/>
                <w:sz w:val="18"/>
                <w:szCs w:val="18"/>
              </w:rPr>
            </w:pPr>
            <w:r w:rsidRPr="00E87E3C">
              <w:rPr>
                <w:rFonts w:ascii="Arial" w:hAnsi="Arial" w:cs="Arial"/>
                <w:sz w:val="18"/>
                <w:szCs w:val="18"/>
              </w:rPr>
              <w:tab/>
              <w:t>- 3 - 6 months</w:t>
            </w:r>
          </w:p>
        </w:tc>
        <w:tc>
          <w:tcPr>
            <w:tcW w:w="1450" w:type="dxa"/>
            <w:vAlign w:val="bottom"/>
          </w:tcPr>
          <w:p w:rsidR="00AD061D" w:rsidRPr="00E87E3C" w:rsidRDefault="00271740"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451" w:type="dxa"/>
            <w:vAlign w:val="bottom"/>
          </w:tcPr>
          <w:p w:rsidR="00AD061D" w:rsidRPr="00E87E3C" w:rsidRDefault="00AD061D"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27,281</w:t>
            </w:r>
          </w:p>
        </w:tc>
        <w:tc>
          <w:tcPr>
            <w:tcW w:w="1451" w:type="dxa"/>
            <w:vAlign w:val="bottom"/>
          </w:tcPr>
          <w:p w:rsidR="00AD061D" w:rsidRPr="00E87E3C" w:rsidRDefault="00271740" w:rsidP="00AD061D">
            <w:pPr>
              <w:suppressAutoHyphens/>
              <w:ind w:right="-72"/>
              <w:jc w:val="right"/>
              <w:rPr>
                <w:rFonts w:ascii="Arial" w:hAnsi="Arial" w:cs="Arial"/>
                <w:sz w:val="18"/>
                <w:szCs w:val="18"/>
                <w:cs/>
              </w:rPr>
            </w:pPr>
            <w:r w:rsidRPr="00E87E3C">
              <w:rPr>
                <w:rFonts w:ascii="Arial" w:hAnsi="Arial" w:cs="Arial"/>
                <w:sz w:val="18"/>
                <w:szCs w:val="18"/>
              </w:rPr>
              <w:t>-</w:t>
            </w:r>
          </w:p>
        </w:tc>
        <w:tc>
          <w:tcPr>
            <w:tcW w:w="1451" w:type="dxa"/>
            <w:vAlign w:val="bottom"/>
          </w:tcPr>
          <w:p w:rsidR="00AD061D" w:rsidRPr="00E87E3C" w:rsidRDefault="00AD061D" w:rsidP="00AD061D">
            <w:pPr>
              <w:suppressAutoHyphens/>
              <w:ind w:right="-72"/>
              <w:jc w:val="right"/>
              <w:rPr>
                <w:rFonts w:ascii="Arial" w:hAnsi="Arial" w:cs="Arial"/>
                <w:sz w:val="18"/>
                <w:szCs w:val="18"/>
              </w:rPr>
            </w:pPr>
            <w:r w:rsidRPr="00E87E3C">
              <w:rPr>
                <w:rFonts w:ascii="Arial" w:hAnsi="Arial" w:cs="Arial"/>
                <w:sz w:val="18"/>
                <w:szCs w:val="18"/>
              </w:rPr>
              <w:t>-</w:t>
            </w:r>
          </w:p>
        </w:tc>
      </w:tr>
      <w:tr w:rsidR="00AD061D" w:rsidRPr="00E87E3C" w:rsidTr="001606FD">
        <w:trPr>
          <w:trHeight w:val="235"/>
        </w:trPr>
        <w:tc>
          <w:tcPr>
            <w:tcW w:w="3773" w:type="dxa"/>
            <w:tcBorders>
              <w:top w:val="nil"/>
              <w:left w:val="nil"/>
              <w:bottom w:val="nil"/>
              <w:right w:val="nil"/>
            </w:tcBorders>
            <w:vAlign w:val="bottom"/>
          </w:tcPr>
          <w:p w:rsidR="00AD061D" w:rsidRPr="00E87E3C" w:rsidRDefault="00AD061D" w:rsidP="00AD061D">
            <w:pPr>
              <w:tabs>
                <w:tab w:val="left" w:pos="1300"/>
              </w:tabs>
              <w:ind w:left="558"/>
              <w:rPr>
                <w:rFonts w:ascii="Arial" w:hAnsi="Arial" w:cs="Arial"/>
                <w:sz w:val="18"/>
                <w:szCs w:val="18"/>
              </w:rPr>
            </w:pPr>
            <w:r w:rsidRPr="00E87E3C">
              <w:rPr>
                <w:rFonts w:ascii="Arial" w:hAnsi="Arial" w:cs="Arial"/>
                <w:sz w:val="18"/>
                <w:szCs w:val="18"/>
              </w:rPr>
              <w:tab/>
              <w:t>- 6 - 12 months</w:t>
            </w:r>
          </w:p>
        </w:tc>
        <w:tc>
          <w:tcPr>
            <w:tcW w:w="1450" w:type="dxa"/>
            <w:vAlign w:val="bottom"/>
          </w:tcPr>
          <w:p w:rsidR="00AD061D" w:rsidRPr="00E87E3C" w:rsidRDefault="00271740"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451" w:type="dxa"/>
            <w:vAlign w:val="bottom"/>
          </w:tcPr>
          <w:p w:rsidR="00AD061D" w:rsidRPr="00E87E3C" w:rsidRDefault="00AD061D"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451" w:type="dxa"/>
            <w:vAlign w:val="bottom"/>
          </w:tcPr>
          <w:p w:rsidR="00AD061D" w:rsidRPr="00E87E3C" w:rsidRDefault="00271740" w:rsidP="00AD061D">
            <w:pPr>
              <w:suppressAutoHyphens/>
              <w:ind w:right="-72"/>
              <w:jc w:val="right"/>
              <w:rPr>
                <w:rFonts w:ascii="Arial" w:hAnsi="Arial" w:cs="Arial"/>
                <w:sz w:val="18"/>
                <w:szCs w:val="18"/>
                <w:cs/>
              </w:rPr>
            </w:pPr>
            <w:r w:rsidRPr="00E87E3C">
              <w:rPr>
                <w:rFonts w:ascii="Arial" w:hAnsi="Arial" w:cs="Arial"/>
                <w:sz w:val="18"/>
                <w:szCs w:val="18"/>
              </w:rPr>
              <w:t>-</w:t>
            </w:r>
          </w:p>
        </w:tc>
        <w:tc>
          <w:tcPr>
            <w:tcW w:w="1451" w:type="dxa"/>
            <w:vAlign w:val="bottom"/>
          </w:tcPr>
          <w:p w:rsidR="00AD061D" w:rsidRPr="00E87E3C" w:rsidRDefault="00AD061D" w:rsidP="00AD061D">
            <w:pPr>
              <w:suppressAutoHyphens/>
              <w:ind w:right="-72"/>
              <w:jc w:val="right"/>
              <w:rPr>
                <w:rFonts w:ascii="Arial" w:hAnsi="Arial" w:cs="Arial"/>
                <w:sz w:val="18"/>
                <w:szCs w:val="18"/>
              </w:rPr>
            </w:pPr>
            <w:r w:rsidRPr="00E87E3C">
              <w:rPr>
                <w:rFonts w:ascii="Arial" w:hAnsi="Arial" w:cs="Arial"/>
                <w:sz w:val="18"/>
                <w:szCs w:val="18"/>
              </w:rPr>
              <w:t>-</w:t>
            </w:r>
          </w:p>
        </w:tc>
      </w:tr>
      <w:tr w:rsidR="00AD061D" w:rsidRPr="00E87E3C" w:rsidTr="00EA41FC">
        <w:trPr>
          <w:trHeight w:val="139"/>
        </w:trPr>
        <w:tc>
          <w:tcPr>
            <w:tcW w:w="3773" w:type="dxa"/>
            <w:tcBorders>
              <w:top w:val="nil"/>
              <w:left w:val="nil"/>
              <w:bottom w:val="nil"/>
              <w:right w:val="nil"/>
            </w:tcBorders>
            <w:vAlign w:val="bottom"/>
          </w:tcPr>
          <w:p w:rsidR="00AD061D" w:rsidRPr="00E87E3C" w:rsidRDefault="00AD061D" w:rsidP="00AD061D">
            <w:pPr>
              <w:tabs>
                <w:tab w:val="left" w:pos="1300"/>
              </w:tabs>
              <w:ind w:left="558"/>
              <w:rPr>
                <w:rFonts w:ascii="Arial" w:hAnsi="Arial" w:cs="Arial"/>
                <w:sz w:val="12"/>
                <w:szCs w:val="12"/>
              </w:rPr>
            </w:pPr>
            <w:r w:rsidRPr="00E87E3C">
              <w:rPr>
                <w:rFonts w:ascii="Arial" w:hAnsi="Arial" w:cs="Arial"/>
                <w:sz w:val="18"/>
                <w:szCs w:val="18"/>
              </w:rPr>
              <w:tab/>
              <w:t>- over 12 months</w:t>
            </w:r>
          </w:p>
        </w:tc>
        <w:tc>
          <w:tcPr>
            <w:tcW w:w="1450" w:type="dxa"/>
            <w:vAlign w:val="bottom"/>
          </w:tcPr>
          <w:p w:rsidR="00AD061D" w:rsidRPr="00E87E3C" w:rsidRDefault="00271740" w:rsidP="00B563C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57</w:t>
            </w:r>
          </w:p>
        </w:tc>
        <w:tc>
          <w:tcPr>
            <w:tcW w:w="1451" w:type="dxa"/>
            <w:vAlign w:val="bottom"/>
          </w:tcPr>
          <w:p w:rsidR="00AD061D" w:rsidRPr="00E87E3C" w:rsidRDefault="00AD061D" w:rsidP="00B563C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62</w:t>
            </w:r>
          </w:p>
        </w:tc>
        <w:tc>
          <w:tcPr>
            <w:tcW w:w="1451" w:type="dxa"/>
            <w:vAlign w:val="bottom"/>
          </w:tcPr>
          <w:p w:rsidR="00AD061D" w:rsidRPr="00E87E3C" w:rsidRDefault="00271740" w:rsidP="00B563CF">
            <w:pPr>
              <w:pBdr>
                <w:bottom w:val="single" w:sz="4" w:space="1" w:color="auto"/>
              </w:pBdr>
              <w:suppressAutoHyphens/>
              <w:ind w:right="-72"/>
              <w:jc w:val="right"/>
              <w:rPr>
                <w:rFonts w:ascii="Arial" w:hAnsi="Arial" w:cs="Arial"/>
                <w:sz w:val="18"/>
                <w:szCs w:val="18"/>
              </w:rPr>
            </w:pPr>
            <w:r w:rsidRPr="00E87E3C">
              <w:rPr>
                <w:rFonts w:ascii="Arial" w:hAnsi="Arial" w:cs="Arial"/>
                <w:sz w:val="18"/>
                <w:szCs w:val="18"/>
              </w:rPr>
              <w:t>-</w:t>
            </w:r>
          </w:p>
        </w:tc>
        <w:tc>
          <w:tcPr>
            <w:tcW w:w="1451" w:type="dxa"/>
            <w:vAlign w:val="bottom"/>
          </w:tcPr>
          <w:p w:rsidR="00AD061D" w:rsidRPr="00E87E3C" w:rsidRDefault="00AD061D" w:rsidP="00B563CF">
            <w:pPr>
              <w:pBdr>
                <w:bottom w:val="single" w:sz="4" w:space="1" w:color="auto"/>
              </w:pBdr>
              <w:suppressAutoHyphens/>
              <w:ind w:right="-72"/>
              <w:jc w:val="right"/>
              <w:rPr>
                <w:rFonts w:ascii="Arial" w:hAnsi="Arial" w:cs="Arial"/>
                <w:sz w:val="18"/>
                <w:szCs w:val="18"/>
              </w:rPr>
            </w:pPr>
            <w:r w:rsidRPr="00E87E3C">
              <w:rPr>
                <w:rFonts w:ascii="Arial" w:hAnsi="Arial" w:cs="Arial"/>
                <w:sz w:val="18"/>
                <w:szCs w:val="18"/>
              </w:rPr>
              <w:t>-</w:t>
            </w:r>
          </w:p>
        </w:tc>
      </w:tr>
      <w:tr w:rsidR="00EA41FC" w:rsidRPr="00E87E3C" w:rsidTr="001606FD">
        <w:trPr>
          <w:trHeight w:val="139"/>
        </w:trPr>
        <w:tc>
          <w:tcPr>
            <w:tcW w:w="3773" w:type="dxa"/>
            <w:tcBorders>
              <w:top w:val="nil"/>
              <w:left w:val="nil"/>
              <w:bottom w:val="nil"/>
              <w:right w:val="nil"/>
            </w:tcBorders>
            <w:vAlign w:val="bottom"/>
          </w:tcPr>
          <w:p w:rsidR="00EA41FC" w:rsidRPr="00E87E3C" w:rsidRDefault="00EA41FC" w:rsidP="00EA41FC">
            <w:pPr>
              <w:tabs>
                <w:tab w:val="left" w:pos="3295"/>
                <w:tab w:val="left" w:pos="9744"/>
              </w:tabs>
              <w:ind w:left="558" w:right="-108"/>
              <w:contextualSpacing/>
              <w:rPr>
                <w:rFonts w:ascii="Arial" w:hAnsi="Arial" w:cs="Arial"/>
                <w:b/>
                <w:bCs/>
                <w:sz w:val="12"/>
                <w:szCs w:val="12"/>
              </w:rPr>
            </w:pPr>
          </w:p>
        </w:tc>
        <w:tc>
          <w:tcPr>
            <w:tcW w:w="1450" w:type="dxa"/>
            <w:vAlign w:val="bottom"/>
          </w:tcPr>
          <w:p w:rsidR="00EA41FC" w:rsidRPr="00E87E3C" w:rsidRDefault="00EA41FC" w:rsidP="00EA41FC">
            <w:pPr>
              <w:keepNext/>
              <w:keepLines/>
              <w:tabs>
                <w:tab w:val="left" w:pos="3295"/>
                <w:tab w:val="left" w:pos="9744"/>
              </w:tabs>
              <w:autoSpaceDE w:val="0"/>
              <w:autoSpaceDN w:val="0"/>
              <w:adjustRightInd w:val="0"/>
              <w:ind w:right="-108"/>
              <w:contextualSpacing/>
              <w:jc w:val="right"/>
              <w:rPr>
                <w:rFonts w:ascii="Arial" w:hAnsi="Arial" w:cs="Arial"/>
                <w:b/>
                <w:bCs/>
                <w:sz w:val="12"/>
                <w:szCs w:val="12"/>
              </w:rPr>
            </w:pPr>
          </w:p>
        </w:tc>
        <w:tc>
          <w:tcPr>
            <w:tcW w:w="1451" w:type="dxa"/>
            <w:vAlign w:val="bottom"/>
          </w:tcPr>
          <w:p w:rsidR="00EA41FC" w:rsidRPr="00E87E3C" w:rsidRDefault="00EA41FC" w:rsidP="00EA41FC">
            <w:pPr>
              <w:keepNext/>
              <w:keepLines/>
              <w:tabs>
                <w:tab w:val="left" w:pos="3295"/>
                <w:tab w:val="left" w:pos="9744"/>
              </w:tabs>
              <w:autoSpaceDE w:val="0"/>
              <w:autoSpaceDN w:val="0"/>
              <w:adjustRightInd w:val="0"/>
              <w:ind w:right="-108"/>
              <w:contextualSpacing/>
              <w:jc w:val="right"/>
              <w:rPr>
                <w:rFonts w:ascii="Arial" w:hAnsi="Arial" w:cs="Arial"/>
                <w:b/>
                <w:bCs/>
                <w:sz w:val="12"/>
                <w:szCs w:val="12"/>
              </w:rPr>
            </w:pPr>
          </w:p>
        </w:tc>
        <w:tc>
          <w:tcPr>
            <w:tcW w:w="1451" w:type="dxa"/>
            <w:vAlign w:val="bottom"/>
          </w:tcPr>
          <w:p w:rsidR="00EA41FC" w:rsidRPr="00E87E3C" w:rsidRDefault="00EA41FC" w:rsidP="00EA41FC">
            <w:pPr>
              <w:keepNext/>
              <w:keepLines/>
              <w:tabs>
                <w:tab w:val="left" w:pos="3295"/>
                <w:tab w:val="left" w:pos="9744"/>
              </w:tabs>
              <w:autoSpaceDE w:val="0"/>
              <w:autoSpaceDN w:val="0"/>
              <w:adjustRightInd w:val="0"/>
              <w:ind w:right="-108"/>
              <w:contextualSpacing/>
              <w:jc w:val="right"/>
              <w:rPr>
                <w:rFonts w:ascii="Arial" w:hAnsi="Arial" w:cs="Arial"/>
                <w:b/>
                <w:bCs/>
                <w:sz w:val="12"/>
                <w:szCs w:val="12"/>
              </w:rPr>
            </w:pPr>
          </w:p>
        </w:tc>
        <w:tc>
          <w:tcPr>
            <w:tcW w:w="1451" w:type="dxa"/>
            <w:vAlign w:val="bottom"/>
          </w:tcPr>
          <w:p w:rsidR="00EA41FC" w:rsidRPr="00E87E3C" w:rsidRDefault="00EA41FC" w:rsidP="00EA41FC">
            <w:pPr>
              <w:keepNext/>
              <w:keepLines/>
              <w:tabs>
                <w:tab w:val="left" w:pos="3295"/>
                <w:tab w:val="left" w:pos="9744"/>
              </w:tabs>
              <w:autoSpaceDE w:val="0"/>
              <w:autoSpaceDN w:val="0"/>
              <w:adjustRightInd w:val="0"/>
              <w:ind w:right="-108"/>
              <w:contextualSpacing/>
              <w:jc w:val="right"/>
              <w:rPr>
                <w:rFonts w:ascii="Arial" w:hAnsi="Arial" w:cs="Arial"/>
                <w:b/>
                <w:bCs/>
                <w:sz w:val="12"/>
                <w:szCs w:val="12"/>
              </w:rPr>
            </w:pPr>
          </w:p>
        </w:tc>
      </w:tr>
      <w:tr w:rsidR="00AD061D" w:rsidRPr="00E87E3C" w:rsidTr="001606FD">
        <w:trPr>
          <w:trHeight w:val="139"/>
        </w:trPr>
        <w:tc>
          <w:tcPr>
            <w:tcW w:w="3773" w:type="dxa"/>
            <w:tcBorders>
              <w:top w:val="nil"/>
              <w:left w:val="nil"/>
              <w:bottom w:val="nil"/>
              <w:right w:val="nil"/>
            </w:tcBorders>
            <w:vAlign w:val="bottom"/>
          </w:tcPr>
          <w:p w:rsidR="00AD061D" w:rsidRPr="00E87E3C" w:rsidRDefault="00AD061D" w:rsidP="00EA41FC">
            <w:pPr>
              <w:tabs>
                <w:tab w:val="left" w:pos="3295"/>
                <w:tab w:val="left" w:pos="9744"/>
              </w:tabs>
              <w:ind w:left="558" w:right="-108"/>
              <w:contextualSpacing/>
              <w:rPr>
                <w:rFonts w:ascii="Arial" w:hAnsi="Arial" w:cs="Arial"/>
                <w:b/>
                <w:bCs/>
                <w:sz w:val="12"/>
                <w:szCs w:val="12"/>
              </w:rPr>
            </w:pPr>
          </w:p>
        </w:tc>
        <w:tc>
          <w:tcPr>
            <w:tcW w:w="1450" w:type="dxa"/>
            <w:vAlign w:val="bottom"/>
          </w:tcPr>
          <w:p w:rsidR="00AD061D" w:rsidRPr="00E87E3C" w:rsidRDefault="00271740" w:rsidP="00EA41FC">
            <w:pPr>
              <w:keepNext/>
              <w:keepLines/>
              <w:pBdr>
                <w:bottom w:val="double" w:sz="4" w:space="1" w:color="auto"/>
              </w:pBdr>
              <w:tabs>
                <w:tab w:val="left" w:pos="3295"/>
                <w:tab w:val="left" w:pos="9744"/>
              </w:tabs>
              <w:autoSpaceDE w:val="0"/>
              <w:autoSpaceDN w:val="0"/>
              <w:adjustRightInd w:val="0"/>
              <w:ind w:right="-108"/>
              <w:contextualSpacing/>
              <w:jc w:val="right"/>
              <w:rPr>
                <w:rFonts w:ascii="Arial" w:hAnsi="Arial" w:cs="Arial"/>
                <w:sz w:val="18"/>
                <w:szCs w:val="18"/>
              </w:rPr>
            </w:pPr>
            <w:r w:rsidRPr="00E87E3C">
              <w:rPr>
                <w:rFonts w:ascii="Arial" w:hAnsi="Arial" w:cs="Arial"/>
                <w:sz w:val="18"/>
                <w:szCs w:val="18"/>
              </w:rPr>
              <w:t>3,346,459</w:t>
            </w:r>
          </w:p>
        </w:tc>
        <w:tc>
          <w:tcPr>
            <w:tcW w:w="1451" w:type="dxa"/>
            <w:vAlign w:val="bottom"/>
          </w:tcPr>
          <w:p w:rsidR="00AD061D" w:rsidRPr="00E87E3C" w:rsidRDefault="00AD061D" w:rsidP="00EA41FC">
            <w:pPr>
              <w:pBdr>
                <w:bottom w:val="double" w:sz="4" w:space="1" w:color="auto"/>
              </w:pBdr>
              <w:tabs>
                <w:tab w:val="left" w:pos="3295"/>
                <w:tab w:val="left" w:pos="9744"/>
              </w:tabs>
              <w:suppressAutoHyphens/>
              <w:ind w:right="-108"/>
              <w:contextualSpacing/>
              <w:jc w:val="right"/>
              <w:rPr>
                <w:rFonts w:ascii="Arial" w:hAnsi="Arial" w:cs="Arial"/>
                <w:sz w:val="18"/>
                <w:szCs w:val="18"/>
              </w:rPr>
            </w:pPr>
            <w:r w:rsidRPr="00E87E3C">
              <w:rPr>
                <w:rFonts w:ascii="Arial" w:hAnsi="Arial" w:cs="Arial"/>
                <w:sz w:val="18"/>
                <w:szCs w:val="18"/>
              </w:rPr>
              <w:t>2,912,048</w:t>
            </w:r>
          </w:p>
        </w:tc>
        <w:tc>
          <w:tcPr>
            <w:tcW w:w="1451" w:type="dxa"/>
            <w:vAlign w:val="bottom"/>
          </w:tcPr>
          <w:p w:rsidR="00AD061D" w:rsidRPr="00E87E3C" w:rsidRDefault="00271740" w:rsidP="00EA41FC">
            <w:pPr>
              <w:pBdr>
                <w:bottom w:val="double" w:sz="4" w:space="1" w:color="auto"/>
              </w:pBdr>
              <w:tabs>
                <w:tab w:val="left" w:pos="3295"/>
                <w:tab w:val="left" w:pos="9744"/>
              </w:tabs>
              <w:suppressAutoHyphens/>
              <w:ind w:right="-108"/>
              <w:contextualSpacing/>
              <w:jc w:val="right"/>
              <w:rPr>
                <w:rFonts w:ascii="Arial" w:hAnsi="Arial" w:cs="Arial"/>
                <w:sz w:val="18"/>
                <w:szCs w:val="18"/>
              </w:rPr>
            </w:pPr>
            <w:r w:rsidRPr="00E87E3C">
              <w:rPr>
                <w:rFonts w:ascii="Arial" w:hAnsi="Arial" w:cs="Arial"/>
                <w:sz w:val="18"/>
                <w:szCs w:val="18"/>
              </w:rPr>
              <w:t>9,823</w:t>
            </w:r>
          </w:p>
        </w:tc>
        <w:tc>
          <w:tcPr>
            <w:tcW w:w="1451" w:type="dxa"/>
            <w:vAlign w:val="bottom"/>
          </w:tcPr>
          <w:p w:rsidR="00AD061D" w:rsidRPr="00E87E3C" w:rsidRDefault="00AD061D" w:rsidP="00EA41FC">
            <w:pPr>
              <w:pBdr>
                <w:bottom w:val="double" w:sz="4" w:space="1" w:color="auto"/>
              </w:pBdr>
              <w:tabs>
                <w:tab w:val="left" w:pos="3295"/>
                <w:tab w:val="left" w:pos="9744"/>
              </w:tabs>
              <w:suppressAutoHyphens/>
              <w:ind w:right="-108"/>
              <w:contextualSpacing/>
              <w:jc w:val="right"/>
              <w:rPr>
                <w:rFonts w:ascii="Arial" w:hAnsi="Arial" w:cs="Arial"/>
                <w:sz w:val="18"/>
                <w:szCs w:val="18"/>
              </w:rPr>
            </w:pPr>
            <w:r w:rsidRPr="00E87E3C">
              <w:rPr>
                <w:rFonts w:ascii="Arial" w:hAnsi="Arial" w:cs="Arial"/>
                <w:sz w:val="18"/>
                <w:szCs w:val="18"/>
              </w:rPr>
              <w:t>-</w:t>
            </w:r>
          </w:p>
        </w:tc>
      </w:tr>
    </w:tbl>
    <w:p w:rsidR="007E2813" w:rsidRPr="00E87E3C" w:rsidRDefault="007E2813" w:rsidP="004453CE">
      <w:pPr>
        <w:tabs>
          <w:tab w:val="left" w:pos="532"/>
        </w:tabs>
        <w:ind w:left="540"/>
        <w:contextualSpacing/>
        <w:rPr>
          <w:rFonts w:ascii="Arial" w:hAnsi="Arial" w:cs="Arial"/>
          <w:sz w:val="18"/>
          <w:szCs w:val="18"/>
        </w:rPr>
      </w:pPr>
    </w:p>
    <w:p w:rsidR="002A4AEE" w:rsidRPr="00E87E3C" w:rsidRDefault="002A4AEE" w:rsidP="002A4AEE">
      <w:pPr>
        <w:ind w:left="540"/>
        <w:rPr>
          <w:rFonts w:ascii="Arial" w:eastAsia="Arial Unicode MS" w:hAnsi="Arial" w:cs="Arial"/>
          <w:sz w:val="18"/>
          <w:szCs w:val="18"/>
        </w:rPr>
      </w:pPr>
      <w:r w:rsidRPr="00E87E3C">
        <w:rPr>
          <w:rFonts w:ascii="Arial" w:eastAsia="Arial Unicode MS" w:hAnsi="Arial" w:cs="Arial"/>
          <w:sz w:val="18"/>
          <w:szCs w:val="18"/>
        </w:rPr>
        <w:t>Outstanding trade receivables from related parties can be analysed as follows:</w:t>
      </w:r>
    </w:p>
    <w:p w:rsidR="002A4AEE" w:rsidRPr="00E87E3C" w:rsidRDefault="002A4AEE" w:rsidP="002A4AEE">
      <w:pPr>
        <w:tabs>
          <w:tab w:val="left" w:pos="532"/>
        </w:tabs>
        <w:ind w:left="540"/>
        <w:contextualSpacing/>
        <w:rPr>
          <w:rFonts w:ascii="Arial" w:hAnsi="Arial" w:cs="Arial"/>
          <w:sz w:val="18"/>
          <w:szCs w:val="18"/>
        </w:rPr>
      </w:pPr>
    </w:p>
    <w:tbl>
      <w:tblPr>
        <w:tblW w:w="9576" w:type="dxa"/>
        <w:tblInd w:w="-18" w:type="dxa"/>
        <w:tblLayout w:type="fixed"/>
        <w:tblLook w:val="0000" w:firstRow="0" w:lastRow="0" w:firstColumn="0" w:lastColumn="0" w:noHBand="0" w:noVBand="0"/>
      </w:tblPr>
      <w:tblGrid>
        <w:gridCol w:w="3773"/>
        <w:gridCol w:w="1450"/>
        <w:gridCol w:w="1451"/>
        <w:gridCol w:w="1451"/>
        <w:gridCol w:w="1451"/>
      </w:tblGrid>
      <w:tr w:rsidR="002A4AEE" w:rsidRPr="00E87E3C" w:rsidTr="001606FD">
        <w:trPr>
          <w:trHeight w:val="444"/>
        </w:trPr>
        <w:tc>
          <w:tcPr>
            <w:tcW w:w="3773" w:type="dxa"/>
            <w:tcBorders>
              <w:top w:val="nil"/>
              <w:left w:val="nil"/>
              <w:bottom w:val="nil"/>
              <w:right w:val="nil"/>
            </w:tcBorders>
            <w:vAlign w:val="bottom"/>
          </w:tcPr>
          <w:p w:rsidR="002A4AEE" w:rsidRPr="00E87E3C" w:rsidRDefault="002A4AEE" w:rsidP="0097386B">
            <w:pPr>
              <w:tabs>
                <w:tab w:val="left" w:pos="3295"/>
                <w:tab w:val="left" w:pos="9744"/>
              </w:tabs>
              <w:ind w:left="558" w:right="-108"/>
              <w:contextualSpacing/>
              <w:rPr>
                <w:rFonts w:ascii="Arial" w:hAnsi="Arial" w:cs="Arial"/>
                <w:b/>
                <w:bCs/>
                <w:sz w:val="18"/>
                <w:szCs w:val="18"/>
              </w:rPr>
            </w:pPr>
          </w:p>
        </w:tc>
        <w:tc>
          <w:tcPr>
            <w:tcW w:w="2901" w:type="dxa"/>
            <w:gridSpan w:val="2"/>
            <w:vAlign w:val="bottom"/>
          </w:tcPr>
          <w:p w:rsidR="002A4AEE" w:rsidRPr="00E87E3C" w:rsidRDefault="002A4AEE"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87E3C">
              <w:rPr>
                <w:rFonts w:ascii="Arial" w:hAnsi="Arial" w:cs="Arial"/>
                <w:b/>
                <w:bCs/>
                <w:sz w:val="18"/>
                <w:szCs w:val="18"/>
              </w:rPr>
              <w:t xml:space="preserve">Consolidated </w:t>
            </w:r>
          </w:p>
          <w:p w:rsidR="002A4AEE" w:rsidRPr="00E87E3C" w:rsidRDefault="002A4AEE"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87E3C">
              <w:rPr>
                <w:rFonts w:ascii="Arial" w:hAnsi="Arial" w:cs="Arial"/>
                <w:b/>
                <w:bCs/>
                <w:sz w:val="18"/>
                <w:szCs w:val="18"/>
              </w:rPr>
              <w:t>financial information</w:t>
            </w:r>
          </w:p>
        </w:tc>
        <w:tc>
          <w:tcPr>
            <w:tcW w:w="2902" w:type="dxa"/>
            <w:gridSpan w:val="2"/>
            <w:vAlign w:val="bottom"/>
          </w:tcPr>
          <w:p w:rsidR="002A4AEE" w:rsidRPr="00E87E3C" w:rsidRDefault="002A4AEE"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87E3C">
              <w:rPr>
                <w:rFonts w:ascii="Arial" w:hAnsi="Arial" w:cs="Arial"/>
                <w:b/>
                <w:bCs/>
                <w:sz w:val="18"/>
                <w:szCs w:val="18"/>
              </w:rPr>
              <w:t xml:space="preserve">Separate </w:t>
            </w:r>
          </w:p>
          <w:p w:rsidR="002A4AEE" w:rsidRPr="00E87E3C" w:rsidRDefault="002A4AEE" w:rsidP="0097386B">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87E3C">
              <w:rPr>
                <w:rFonts w:ascii="Arial" w:hAnsi="Arial" w:cs="Arial"/>
                <w:b/>
                <w:bCs/>
                <w:sz w:val="18"/>
                <w:szCs w:val="18"/>
              </w:rPr>
              <w:t>financial information</w:t>
            </w:r>
          </w:p>
        </w:tc>
      </w:tr>
      <w:tr w:rsidR="002A4AEE" w:rsidRPr="00E87E3C" w:rsidTr="001606FD">
        <w:trPr>
          <w:trHeight w:val="419"/>
        </w:trPr>
        <w:tc>
          <w:tcPr>
            <w:tcW w:w="3773" w:type="dxa"/>
            <w:tcBorders>
              <w:top w:val="nil"/>
              <w:left w:val="nil"/>
              <w:bottom w:val="nil"/>
              <w:right w:val="nil"/>
            </w:tcBorders>
            <w:vAlign w:val="bottom"/>
          </w:tcPr>
          <w:p w:rsidR="002A4AEE" w:rsidRPr="00E87E3C" w:rsidRDefault="002A4AEE" w:rsidP="0097386B">
            <w:pPr>
              <w:tabs>
                <w:tab w:val="left" w:pos="3295"/>
                <w:tab w:val="left" w:pos="9744"/>
              </w:tabs>
              <w:ind w:left="558" w:right="-108"/>
              <w:contextualSpacing/>
              <w:rPr>
                <w:rFonts w:ascii="Arial" w:hAnsi="Arial" w:cs="Arial"/>
                <w:b/>
                <w:bCs/>
                <w:sz w:val="18"/>
                <w:szCs w:val="18"/>
              </w:rPr>
            </w:pPr>
          </w:p>
        </w:tc>
        <w:tc>
          <w:tcPr>
            <w:tcW w:w="1450" w:type="dxa"/>
            <w:vAlign w:val="bottom"/>
          </w:tcPr>
          <w:p w:rsidR="002A4AEE" w:rsidRPr="00E87E3C" w:rsidRDefault="00F8303B"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2A4AEE" w:rsidRPr="00E87E3C" w:rsidRDefault="002A4AEE" w:rsidP="0097386B">
            <w:pPr>
              <w:tabs>
                <w:tab w:val="left" w:pos="3295"/>
                <w:tab w:val="right" w:pos="9744"/>
              </w:tabs>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451" w:type="dxa"/>
            <w:vAlign w:val="bottom"/>
          </w:tcPr>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2018</w:t>
            </w:r>
          </w:p>
        </w:tc>
        <w:tc>
          <w:tcPr>
            <w:tcW w:w="1451" w:type="dxa"/>
            <w:vAlign w:val="bottom"/>
          </w:tcPr>
          <w:p w:rsidR="002A4AEE" w:rsidRPr="00E87E3C" w:rsidRDefault="00F8303B"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2A4AEE" w:rsidRPr="00E87E3C" w:rsidRDefault="002A4AEE" w:rsidP="0097386B">
            <w:pPr>
              <w:tabs>
                <w:tab w:val="left" w:pos="3295"/>
                <w:tab w:val="right" w:pos="9744"/>
              </w:tabs>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451" w:type="dxa"/>
            <w:vAlign w:val="bottom"/>
          </w:tcPr>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2018</w:t>
            </w:r>
          </w:p>
        </w:tc>
      </w:tr>
      <w:tr w:rsidR="002A4AEE" w:rsidRPr="00E87E3C" w:rsidTr="001606FD">
        <w:trPr>
          <w:trHeight w:val="235"/>
        </w:trPr>
        <w:tc>
          <w:tcPr>
            <w:tcW w:w="3773" w:type="dxa"/>
            <w:tcBorders>
              <w:top w:val="nil"/>
              <w:left w:val="nil"/>
              <w:bottom w:val="nil"/>
              <w:right w:val="nil"/>
            </w:tcBorders>
            <w:vAlign w:val="bottom"/>
          </w:tcPr>
          <w:p w:rsidR="002A4AEE" w:rsidRPr="00E87E3C" w:rsidRDefault="002A4AEE" w:rsidP="0097386B">
            <w:pPr>
              <w:tabs>
                <w:tab w:val="left" w:pos="3295"/>
                <w:tab w:val="left" w:pos="9744"/>
              </w:tabs>
              <w:ind w:left="558" w:right="-108"/>
              <w:contextualSpacing/>
              <w:rPr>
                <w:rFonts w:ascii="Arial" w:hAnsi="Arial" w:cs="Arial"/>
                <w:b/>
                <w:bCs/>
                <w:sz w:val="18"/>
                <w:szCs w:val="18"/>
              </w:rPr>
            </w:pPr>
          </w:p>
        </w:tc>
        <w:tc>
          <w:tcPr>
            <w:tcW w:w="1450" w:type="dxa"/>
            <w:vAlign w:val="bottom"/>
          </w:tcPr>
          <w:p w:rsidR="002A4AEE" w:rsidRPr="00E87E3C" w:rsidRDefault="00E32162"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1451" w:type="dxa"/>
            <w:vAlign w:val="bottom"/>
          </w:tcPr>
          <w:p w:rsidR="002A4AEE" w:rsidRPr="00E87E3C" w:rsidRDefault="00E32162"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1451" w:type="dxa"/>
            <w:vAlign w:val="bottom"/>
          </w:tcPr>
          <w:p w:rsidR="002A4AEE" w:rsidRPr="00E87E3C" w:rsidRDefault="00E32162"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1451" w:type="dxa"/>
            <w:vAlign w:val="bottom"/>
          </w:tcPr>
          <w:p w:rsidR="002A4AEE" w:rsidRPr="00E87E3C" w:rsidRDefault="00E32162" w:rsidP="0097386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r>
      <w:tr w:rsidR="002A4AEE" w:rsidRPr="00E87E3C" w:rsidTr="001606FD">
        <w:trPr>
          <w:trHeight w:val="139"/>
        </w:trPr>
        <w:tc>
          <w:tcPr>
            <w:tcW w:w="3773" w:type="dxa"/>
            <w:tcBorders>
              <w:top w:val="nil"/>
              <w:left w:val="nil"/>
              <w:bottom w:val="nil"/>
              <w:right w:val="nil"/>
            </w:tcBorders>
            <w:vAlign w:val="bottom"/>
          </w:tcPr>
          <w:p w:rsidR="002A4AEE" w:rsidRPr="00E87E3C" w:rsidRDefault="002A4AEE" w:rsidP="0097386B">
            <w:pPr>
              <w:tabs>
                <w:tab w:val="left" w:pos="3295"/>
                <w:tab w:val="left" w:pos="9744"/>
              </w:tabs>
              <w:ind w:left="558" w:right="-108"/>
              <w:contextualSpacing/>
              <w:rPr>
                <w:rFonts w:ascii="Arial" w:hAnsi="Arial" w:cs="Arial"/>
                <w:b/>
                <w:bCs/>
                <w:sz w:val="12"/>
                <w:szCs w:val="12"/>
              </w:rPr>
            </w:pPr>
          </w:p>
        </w:tc>
        <w:tc>
          <w:tcPr>
            <w:tcW w:w="1450"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AD061D" w:rsidRPr="00E87E3C" w:rsidTr="001606FD">
        <w:trPr>
          <w:trHeight w:val="139"/>
        </w:trPr>
        <w:tc>
          <w:tcPr>
            <w:tcW w:w="3773" w:type="dxa"/>
            <w:tcBorders>
              <w:top w:val="nil"/>
              <w:left w:val="nil"/>
              <w:bottom w:val="nil"/>
              <w:right w:val="nil"/>
            </w:tcBorders>
            <w:vAlign w:val="bottom"/>
          </w:tcPr>
          <w:p w:rsidR="00AD061D" w:rsidRPr="00E87E3C" w:rsidRDefault="00AD061D" w:rsidP="00AD061D">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E87E3C">
              <w:rPr>
                <w:rFonts w:ascii="Arial" w:hAnsi="Arial" w:cs="Arial"/>
                <w:snapToGrid w:val="0"/>
                <w:sz w:val="18"/>
                <w:szCs w:val="18"/>
                <w:lang w:eastAsia="th-TH"/>
              </w:rPr>
              <w:t>Not yet due</w:t>
            </w:r>
          </w:p>
        </w:tc>
        <w:tc>
          <w:tcPr>
            <w:tcW w:w="1450" w:type="dxa"/>
            <w:vAlign w:val="bottom"/>
          </w:tcPr>
          <w:p w:rsidR="00AD061D" w:rsidRPr="00E87E3C" w:rsidRDefault="00271740"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399</w:t>
            </w:r>
          </w:p>
        </w:tc>
        <w:tc>
          <w:tcPr>
            <w:tcW w:w="1451" w:type="dxa"/>
            <w:vAlign w:val="bottom"/>
          </w:tcPr>
          <w:p w:rsidR="00AD061D" w:rsidRPr="00E87E3C" w:rsidRDefault="00AD061D" w:rsidP="00AD061D">
            <w:pPr>
              <w:suppressAutoHyphens/>
              <w:ind w:right="-72"/>
              <w:jc w:val="right"/>
              <w:rPr>
                <w:rFonts w:ascii="Arial" w:hAnsi="Arial" w:cs="Arial"/>
                <w:sz w:val="18"/>
                <w:szCs w:val="18"/>
              </w:rPr>
            </w:pPr>
            <w:r w:rsidRPr="00E87E3C">
              <w:rPr>
                <w:rFonts w:ascii="Arial" w:hAnsi="Arial" w:cs="Arial"/>
                <w:sz w:val="18"/>
                <w:szCs w:val="18"/>
              </w:rPr>
              <w:t>831</w:t>
            </w:r>
          </w:p>
        </w:tc>
        <w:tc>
          <w:tcPr>
            <w:tcW w:w="1451" w:type="dxa"/>
            <w:vAlign w:val="bottom"/>
          </w:tcPr>
          <w:p w:rsidR="00AD061D" w:rsidRPr="00E87E3C" w:rsidRDefault="00271740" w:rsidP="00AD061D">
            <w:pPr>
              <w:suppressAutoHyphens/>
              <w:ind w:right="-72"/>
              <w:jc w:val="right"/>
              <w:rPr>
                <w:rFonts w:ascii="Arial" w:hAnsi="Arial" w:cs="Arial"/>
                <w:sz w:val="18"/>
                <w:szCs w:val="18"/>
              </w:rPr>
            </w:pPr>
            <w:r w:rsidRPr="00E87E3C">
              <w:rPr>
                <w:rFonts w:ascii="Arial" w:hAnsi="Arial" w:cs="Arial"/>
                <w:sz w:val="18"/>
                <w:szCs w:val="18"/>
              </w:rPr>
              <w:t>19,92</w:t>
            </w:r>
            <w:r w:rsidR="004F37DA" w:rsidRPr="00E87E3C">
              <w:rPr>
                <w:rFonts w:ascii="Arial" w:hAnsi="Arial" w:cs="Arial"/>
                <w:sz w:val="18"/>
                <w:szCs w:val="18"/>
              </w:rPr>
              <w:t>1</w:t>
            </w:r>
          </w:p>
        </w:tc>
        <w:tc>
          <w:tcPr>
            <w:tcW w:w="1451" w:type="dxa"/>
            <w:vAlign w:val="bottom"/>
          </w:tcPr>
          <w:p w:rsidR="00AD061D" w:rsidRPr="00E87E3C" w:rsidRDefault="00AD061D" w:rsidP="00AD061D">
            <w:pPr>
              <w:suppressAutoHyphens/>
              <w:ind w:right="-72"/>
              <w:jc w:val="right"/>
              <w:rPr>
                <w:rFonts w:ascii="Arial" w:hAnsi="Arial" w:cs="Arial"/>
                <w:sz w:val="18"/>
                <w:szCs w:val="18"/>
              </w:rPr>
            </w:pPr>
            <w:r w:rsidRPr="00E87E3C">
              <w:rPr>
                <w:rFonts w:ascii="Arial" w:hAnsi="Arial" w:cs="Arial"/>
                <w:sz w:val="18"/>
                <w:szCs w:val="18"/>
              </w:rPr>
              <w:t>13,607</w:t>
            </w:r>
          </w:p>
        </w:tc>
      </w:tr>
      <w:tr w:rsidR="00AD061D" w:rsidRPr="00E87E3C" w:rsidTr="001606FD">
        <w:trPr>
          <w:trHeight w:val="209"/>
        </w:trPr>
        <w:tc>
          <w:tcPr>
            <w:tcW w:w="3773" w:type="dxa"/>
            <w:tcBorders>
              <w:top w:val="nil"/>
              <w:left w:val="nil"/>
              <w:bottom w:val="nil"/>
              <w:right w:val="nil"/>
            </w:tcBorders>
            <w:vAlign w:val="bottom"/>
          </w:tcPr>
          <w:p w:rsidR="00AD061D" w:rsidRPr="00E87E3C" w:rsidRDefault="00AD061D" w:rsidP="00AD061D">
            <w:pPr>
              <w:tabs>
                <w:tab w:val="left" w:pos="1367"/>
              </w:tabs>
              <w:ind w:left="558"/>
              <w:rPr>
                <w:rFonts w:ascii="Arial" w:hAnsi="Arial" w:cs="Arial"/>
                <w:sz w:val="18"/>
                <w:szCs w:val="18"/>
              </w:rPr>
            </w:pPr>
            <w:r w:rsidRPr="00E87E3C">
              <w:rPr>
                <w:rFonts w:ascii="Arial" w:hAnsi="Arial" w:cs="Arial"/>
                <w:sz w:val="18"/>
                <w:szCs w:val="18"/>
              </w:rPr>
              <w:t>Overdue</w:t>
            </w:r>
            <w:r w:rsidRPr="00E87E3C">
              <w:rPr>
                <w:rFonts w:ascii="Arial" w:hAnsi="Arial" w:cs="Arial"/>
                <w:sz w:val="18"/>
                <w:szCs w:val="18"/>
              </w:rPr>
              <w:tab/>
              <w:t>- up to</w:t>
            </w:r>
            <w:r w:rsidRPr="00E87E3C">
              <w:rPr>
                <w:rFonts w:ascii="Arial" w:hAnsi="Arial" w:cs="Arial"/>
                <w:sz w:val="18"/>
                <w:szCs w:val="18"/>
                <w:cs/>
              </w:rPr>
              <w:t xml:space="preserve"> </w:t>
            </w:r>
            <w:r w:rsidRPr="00E87E3C">
              <w:rPr>
                <w:rFonts w:ascii="Arial" w:hAnsi="Arial" w:cs="Arial"/>
                <w:sz w:val="18"/>
                <w:szCs w:val="18"/>
              </w:rPr>
              <w:t>3</w:t>
            </w:r>
            <w:r w:rsidRPr="00E87E3C">
              <w:rPr>
                <w:rFonts w:ascii="Arial" w:hAnsi="Arial" w:cs="Arial"/>
                <w:sz w:val="18"/>
                <w:szCs w:val="18"/>
                <w:cs/>
              </w:rPr>
              <w:t xml:space="preserve"> </w:t>
            </w:r>
            <w:r w:rsidRPr="00E87E3C">
              <w:rPr>
                <w:rFonts w:ascii="Arial" w:hAnsi="Arial" w:cs="Arial"/>
                <w:sz w:val="18"/>
                <w:szCs w:val="18"/>
              </w:rPr>
              <w:t>months</w:t>
            </w:r>
          </w:p>
        </w:tc>
        <w:tc>
          <w:tcPr>
            <w:tcW w:w="1450" w:type="dxa"/>
            <w:vAlign w:val="bottom"/>
          </w:tcPr>
          <w:p w:rsidR="00AD061D" w:rsidRPr="00E87E3C" w:rsidRDefault="00271740"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451" w:type="dxa"/>
            <w:vAlign w:val="bottom"/>
          </w:tcPr>
          <w:p w:rsidR="00AD061D" w:rsidRPr="00E87E3C" w:rsidRDefault="00AD061D" w:rsidP="00AD061D">
            <w:pPr>
              <w:suppressAutoHyphens/>
              <w:ind w:right="-72"/>
              <w:jc w:val="right"/>
              <w:rPr>
                <w:rFonts w:ascii="Arial" w:hAnsi="Arial" w:cs="Arial"/>
                <w:sz w:val="18"/>
                <w:szCs w:val="18"/>
              </w:rPr>
            </w:pPr>
            <w:r w:rsidRPr="00E87E3C">
              <w:rPr>
                <w:rFonts w:ascii="Arial" w:hAnsi="Arial" w:cs="Arial"/>
                <w:sz w:val="18"/>
                <w:szCs w:val="18"/>
              </w:rPr>
              <w:t>-</w:t>
            </w:r>
          </w:p>
        </w:tc>
        <w:tc>
          <w:tcPr>
            <w:tcW w:w="1451" w:type="dxa"/>
            <w:vAlign w:val="bottom"/>
          </w:tcPr>
          <w:p w:rsidR="00AD061D" w:rsidRPr="00E87E3C" w:rsidRDefault="00271740" w:rsidP="00AD061D">
            <w:pPr>
              <w:suppressAutoHyphens/>
              <w:ind w:right="-72"/>
              <w:jc w:val="right"/>
              <w:rPr>
                <w:rFonts w:ascii="Arial" w:hAnsi="Arial" w:cs="Arial"/>
                <w:sz w:val="18"/>
                <w:szCs w:val="18"/>
              </w:rPr>
            </w:pPr>
            <w:r w:rsidRPr="00E87E3C">
              <w:rPr>
                <w:rFonts w:ascii="Arial" w:hAnsi="Arial" w:cs="Arial"/>
                <w:sz w:val="18"/>
                <w:szCs w:val="18"/>
              </w:rPr>
              <w:t>42,552</w:t>
            </w:r>
          </w:p>
        </w:tc>
        <w:tc>
          <w:tcPr>
            <w:tcW w:w="1451" w:type="dxa"/>
            <w:vAlign w:val="bottom"/>
          </w:tcPr>
          <w:p w:rsidR="00AD061D" w:rsidRPr="00E87E3C" w:rsidRDefault="00AD061D" w:rsidP="00AD061D">
            <w:pPr>
              <w:suppressAutoHyphens/>
              <w:ind w:right="-72"/>
              <w:jc w:val="right"/>
              <w:rPr>
                <w:rFonts w:ascii="Arial" w:hAnsi="Arial" w:cs="Arial"/>
                <w:sz w:val="18"/>
                <w:szCs w:val="18"/>
                <w:cs/>
              </w:rPr>
            </w:pPr>
            <w:r w:rsidRPr="00E87E3C">
              <w:rPr>
                <w:rFonts w:ascii="Arial" w:hAnsi="Arial" w:cs="Arial"/>
                <w:sz w:val="18"/>
                <w:szCs w:val="18"/>
              </w:rPr>
              <w:t>3,879</w:t>
            </w:r>
          </w:p>
        </w:tc>
      </w:tr>
      <w:tr w:rsidR="00AD061D" w:rsidRPr="00E87E3C" w:rsidTr="001606FD">
        <w:trPr>
          <w:trHeight w:val="209"/>
        </w:trPr>
        <w:tc>
          <w:tcPr>
            <w:tcW w:w="3773" w:type="dxa"/>
            <w:tcBorders>
              <w:top w:val="nil"/>
              <w:left w:val="nil"/>
              <w:bottom w:val="nil"/>
              <w:right w:val="nil"/>
            </w:tcBorders>
            <w:vAlign w:val="bottom"/>
          </w:tcPr>
          <w:p w:rsidR="00AD061D" w:rsidRPr="00E87E3C" w:rsidRDefault="00AD061D" w:rsidP="00AD061D">
            <w:pPr>
              <w:tabs>
                <w:tab w:val="left" w:pos="1367"/>
              </w:tabs>
              <w:ind w:left="558"/>
              <w:rPr>
                <w:rFonts w:ascii="Arial" w:hAnsi="Arial" w:cs="Arial"/>
                <w:sz w:val="18"/>
                <w:szCs w:val="18"/>
              </w:rPr>
            </w:pPr>
            <w:r w:rsidRPr="00E87E3C">
              <w:rPr>
                <w:rFonts w:ascii="Arial" w:hAnsi="Arial" w:cs="Arial"/>
                <w:sz w:val="18"/>
                <w:szCs w:val="18"/>
              </w:rPr>
              <w:tab/>
              <w:t>- 3 - 6 months</w:t>
            </w:r>
          </w:p>
        </w:tc>
        <w:tc>
          <w:tcPr>
            <w:tcW w:w="1450" w:type="dxa"/>
            <w:vAlign w:val="bottom"/>
          </w:tcPr>
          <w:p w:rsidR="00AD061D" w:rsidRPr="00E87E3C" w:rsidRDefault="00271740"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451" w:type="dxa"/>
            <w:vAlign w:val="bottom"/>
          </w:tcPr>
          <w:p w:rsidR="00AD061D" w:rsidRPr="00E87E3C" w:rsidRDefault="00AD061D" w:rsidP="00AD061D">
            <w:pPr>
              <w:suppressAutoHyphens/>
              <w:ind w:right="-72"/>
              <w:jc w:val="right"/>
              <w:rPr>
                <w:rFonts w:ascii="Arial" w:hAnsi="Arial" w:cs="Arial"/>
                <w:sz w:val="18"/>
                <w:szCs w:val="18"/>
              </w:rPr>
            </w:pPr>
            <w:r w:rsidRPr="00E87E3C">
              <w:rPr>
                <w:rFonts w:ascii="Arial" w:hAnsi="Arial" w:cs="Arial"/>
                <w:sz w:val="18"/>
                <w:szCs w:val="18"/>
                <w:cs/>
              </w:rPr>
              <w:t>-</w:t>
            </w:r>
          </w:p>
        </w:tc>
        <w:tc>
          <w:tcPr>
            <w:tcW w:w="1451" w:type="dxa"/>
            <w:vAlign w:val="bottom"/>
          </w:tcPr>
          <w:p w:rsidR="00AD061D" w:rsidRPr="00E87E3C" w:rsidRDefault="00271740" w:rsidP="00AD061D">
            <w:pPr>
              <w:suppressAutoHyphens/>
              <w:ind w:right="-72"/>
              <w:jc w:val="right"/>
              <w:rPr>
                <w:rFonts w:ascii="Arial" w:hAnsi="Arial" w:cs="Arial"/>
                <w:sz w:val="18"/>
                <w:szCs w:val="18"/>
                <w:cs/>
              </w:rPr>
            </w:pPr>
            <w:r w:rsidRPr="00E87E3C">
              <w:rPr>
                <w:rFonts w:ascii="Arial" w:hAnsi="Arial" w:cs="Arial"/>
                <w:sz w:val="18"/>
                <w:szCs w:val="18"/>
              </w:rPr>
              <w:t>4,884</w:t>
            </w:r>
          </w:p>
        </w:tc>
        <w:tc>
          <w:tcPr>
            <w:tcW w:w="1451" w:type="dxa"/>
            <w:vAlign w:val="bottom"/>
          </w:tcPr>
          <w:p w:rsidR="00AD061D" w:rsidRPr="00E87E3C" w:rsidRDefault="00AD061D" w:rsidP="00AD061D">
            <w:pPr>
              <w:suppressAutoHyphens/>
              <w:ind w:right="-72"/>
              <w:jc w:val="right"/>
              <w:rPr>
                <w:rFonts w:ascii="Arial" w:hAnsi="Arial" w:cs="Arial"/>
                <w:sz w:val="18"/>
                <w:szCs w:val="18"/>
              </w:rPr>
            </w:pPr>
            <w:r w:rsidRPr="00E87E3C">
              <w:rPr>
                <w:rFonts w:ascii="Arial" w:hAnsi="Arial" w:cs="Arial"/>
                <w:sz w:val="18"/>
                <w:szCs w:val="18"/>
              </w:rPr>
              <w:t>3,398</w:t>
            </w:r>
          </w:p>
        </w:tc>
      </w:tr>
      <w:tr w:rsidR="00AD061D" w:rsidRPr="00E87E3C" w:rsidTr="001606FD">
        <w:trPr>
          <w:trHeight w:val="235"/>
        </w:trPr>
        <w:tc>
          <w:tcPr>
            <w:tcW w:w="3773" w:type="dxa"/>
            <w:tcBorders>
              <w:top w:val="nil"/>
              <w:left w:val="nil"/>
              <w:bottom w:val="nil"/>
              <w:right w:val="nil"/>
            </w:tcBorders>
            <w:vAlign w:val="bottom"/>
          </w:tcPr>
          <w:p w:rsidR="00AD061D" w:rsidRPr="00E87E3C" w:rsidRDefault="00AD061D" w:rsidP="00AD061D">
            <w:pPr>
              <w:tabs>
                <w:tab w:val="left" w:pos="1367"/>
              </w:tabs>
              <w:ind w:left="558"/>
              <w:rPr>
                <w:rFonts w:ascii="Arial" w:hAnsi="Arial" w:cs="Arial"/>
                <w:sz w:val="18"/>
                <w:szCs w:val="18"/>
              </w:rPr>
            </w:pPr>
            <w:r w:rsidRPr="00E87E3C">
              <w:rPr>
                <w:rFonts w:ascii="Arial" w:hAnsi="Arial" w:cs="Arial"/>
                <w:sz w:val="18"/>
                <w:szCs w:val="18"/>
              </w:rPr>
              <w:tab/>
              <w:t>- 6 - 12 months</w:t>
            </w:r>
          </w:p>
        </w:tc>
        <w:tc>
          <w:tcPr>
            <w:tcW w:w="1450" w:type="dxa"/>
            <w:vAlign w:val="bottom"/>
          </w:tcPr>
          <w:p w:rsidR="00AD061D" w:rsidRPr="00E87E3C" w:rsidRDefault="00271740" w:rsidP="00AD061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451" w:type="dxa"/>
            <w:vAlign w:val="bottom"/>
          </w:tcPr>
          <w:p w:rsidR="00AD061D" w:rsidRPr="00E87E3C" w:rsidRDefault="00AD061D" w:rsidP="00AD061D">
            <w:pPr>
              <w:suppressAutoHyphens/>
              <w:ind w:right="-72"/>
              <w:jc w:val="right"/>
              <w:rPr>
                <w:rFonts w:ascii="Arial" w:hAnsi="Arial" w:cs="Arial"/>
                <w:sz w:val="18"/>
                <w:szCs w:val="18"/>
                <w:cs/>
              </w:rPr>
            </w:pPr>
            <w:r w:rsidRPr="00E87E3C">
              <w:rPr>
                <w:rFonts w:ascii="Arial" w:hAnsi="Arial" w:cs="Arial"/>
                <w:sz w:val="18"/>
                <w:szCs w:val="18"/>
              </w:rPr>
              <w:t>-</w:t>
            </w:r>
          </w:p>
        </w:tc>
        <w:tc>
          <w:tcPr>
            <w:tcW w:w="1451" w:type="dxa"/>
            <w:vAlign w:val="bottom"/>
          </w:tcPr>
          <w:p w:rsidR="00AD061D" w:rsidRPr="00E87E3C" w:rsidRDefault="00271740" w:rsidP="00AD061D">
            <w:pPr>
              <w:suppressAutoHyphens/>
              <w:ind w:right="-72"/>
              <w:jc w:val="right"/>
              <w:rPr>
                <w:rFonts w:ascii="Arial" w:hAnsi="Arial" w:cs="Arial"/>
                <w:sz w:val="18"/>
                <w:szCs w:val="18"/>
              </w:rPr>
            </w:pPr>
            <w:r w:rsidRPr="00E87E3C">
              <w:rPr>
                <w:rFonts w:ascii="Arial" w:hAnsi="Arial" w:cs="Arial"/>
                <w:sz w:val="18"/>
                <w:szCs w:val="18"/>
              </w:rPr>
              <w:t>1,320</w:t>
            </w:r>
          </w:p>
        </w:tc>
        <w:tc>
          <w:tcPr>
            <w:tcW w:w="1451" w:type="dxa"/>
            <w:vAlign w:val="bottom"/>
          </w:tcPr>
          <w:p w:rsidR="00AD061D" w:rsidRPr="00E87E3C" w:rsidRDefault="00AD061D" w:rsidP="00AD061D">
            <w:pPr>
              <w:suppressAutoHyphens/>
              <w:ind w:right="-72"/>
              <w:jc w:val="right"/>
              <w:rPr>
                <w:rFonts w:ascii="Arial" w:hAnsi="Arial" w:cs="Arial"/>
                <w:sz w:val="18"/>
                <w:szCs w:val="18"/>
              </w:rPr>
            </w:pPr>
            <w:r w:rsidRPr="00E87E3C">
              <w:rPr>
                <w:rFonts w:ascii="Arial" w:hAnsi="Arial" w:cs="Arial"/>
                <w:sz w:val="18"/>
                <w:szCs w:val="18"/>
              </w:rPr>
              <w:t>1,750</w:t>
            </w:r>
          </w:p>
        </w:tc>
      </w:tr>
      <w:tr w:rsidR="002A4AEE" w:rsidRPr="00E87E3C" w:rsidTr="001606FD">
        <w:trPr>
          <w:trHeight w:val="139"/>
        </w:trPr>
        <w:tc>
          <w:tcPr>
            <w:tcW w:w="3773" w:type="dxa"/>
            <w:tcBorders>
              <w:top w:val="nil"/>
              <w:left w:val="nil"/>
              <w:bottom w:val="nil"/>
              <w:right w:val="nil"/>
            </w:tcBorders>
            <w:vAlign w:val="bottom"/>
          </w:tcPr>
          <w:p w:rsidR="002A4AEE" w:rsidRPr="00E87E3C" w:rsidRDefault="002A4AEE" w:rsidP="0097386B">
            <w:pPr>
              <w:tabs>
                <w:tab w:val="left" w:pos="1367"/>
              </w:tabs>
              <w:ind w:left="558"/>
              <w:rPr>
                <w:rFonts w:ascii="Arial" w:hAnsi="Arial" w:cs="Arial"/>
                <w:sz w:val="18"/>
                <w:szCs w:val="18"/>
              </w:rPr>
            </w:pPr>
            <w:r w:rsidRPr="00E87E3C">
              <w:rPr>
                <w:rFonts w:ascii="Arial" w:hAnsi="Arial" w:cs="Arial"/>
                <w:sz w:val="18"/>
                <w:szCs w:val="18"/>
              </w:rPr>
              <w:tab/>
              <w:t>- over 12 months</w:t>
            </w:r>
          </w:p>
        </w:tc>
        <w:tc>
          <w:tcPr>
            <w:tcW w:w="1450" w:type="dxa"/>
            <w:vAlign w:val="bottom"/>
          </w:tcPr>
          <w:p w:rsidR="002A4AEE" w:rsidRPr="00E87E3C" w:rsidRDefault="00271740" w:rsidP="0097386B">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451" w:type="dxa"/>
            <w:vAlign w:val="bottom"/>
          </w:tcPr>
          <w:p w:rsidR="002A4AEE" w:rsidRPr="00E87E3C" w:rsidRDefault="002A4AEE" w:rsidP="0097386B">
            <w:pPr>
              <w:pBdr>
                <w:bottom w:val="single" w:sz="4" w:space="1" w:color="auto"/>
              </w:pBdr>
              <w:suppressAutoHyphens/>
              <w:ind w:right="-72"/>
              <w:jc w:val="right"/>
              <w:rPr>
                <w:rFonts w:ascii="Arial" w:hAnsi="Arial" w:cs="Arial"/>
                <w:spacing w:val="-2"/>
                <w:sz w:val="18"/>
                <w:szCs w:val="18"/>
              </w:rPr>
            </w:pPr>
            <w:r w:rsidRPr="00E87E3C">
              <w:rPr>
                <w:rFonts w:ascii="Arial" w:hAnsi="Arial" w:cs="Arial"/>
                <w:spacing w:val="-2"/>
                <w:sz w:val="18"/>
                <w:szCs w:val="18"/>
              </w:rPr>
              <w:t>-</w:t>
            </w:r>
          </w:p>
        </w:tc>
        <w:tc>
          <w:tcPr>
            <w:tcW w:w="1451" w:type="dxa"/>
            <w:vAlign w:val="bottom"/>
          </w:tcPr>
          <w:p w:rsidR="002A4AEE" w:rsidRPr="00E87E3C" w:rsidRDefault="00271740" w:rsidP="0097386B">
            <w:pPr>
              <w:pBdr>
                <w:bottom w:val="single" w:sz="4" w:space="1" w:color="auto"/>
              </w:pBdr>
              <w:suppressAutoHyphens/>
              <w:ind w:right="-72"/>
              <w:jc w:val="right"/>
              <w:rPr>
                <w:rFonts w:ascii="Arial" w:hAnsi="Arial" w:cs="Arial"/>
                <w:spacing w:val="-2"/>
                <w:sz w:val="18"/>
                <w:szCs w:val="18"/>
              </w:rPr>
            </w:pPr>
            <w:r w:rsidRPr="00E87E3C">
              <w:rPr>
                <w:rFonts w:ascii="Arial" w:hAnsi="Arial" w:cs="Arial"/>
                <w:spacing w:val="-2"/>
                <w:sz w:val="18"/>
                <w:szCs w:val="18"/>
              </w:rPr>
              <w:t>2,640</w:t>
            </w:r>
          </w:p>
        </w:tc>
        <w:tc>
          <w:tcPr>
            <w:tcW w:w="1451" w:type="dxa"/>
            <w:vAlign w:val="bottom"/>
          </w:tcPr>
          <w:p w:rsidR="002A4AEE" w:rsidRPr="00E87E3C" w:rsidRDefault="002A4AEE" w:rsidP="0097386B">
            <w:pPr>
              <w:pBdr>
                <w:bottom w:val="single" w:sz="4" w:space="1" w:color="auto"/>
              </w:pBdr>
              <w:suppressAutoHyphens/>
              <w:ind w:right="-72"/>
              <w:jc w:val="right"/>
              <w:rPr>
                <w:rFonts w:ascii="Arial" w:hAnsi="Arial" w:cs="Arial"/>
                <w:spacing w:val="-2"/>
                <w:sz w:val="18"/>
                <w:szCs w:val="18"/>
              </w:rPr>
            </w:pPr>
            <w:r w:rsidRPr="00E87E3C">
              <w:rPr>
                <w:rFonts w:ascii="Arial" w:hAnsi="Arial" w:cs="Arial"/>
                <w:spacing w:val="-2"/>
                <w:sz w:val="18"/>
                <w:szCs w:val="18"/>
              </w:rPr>
              <w:t>-</w:t>
            </w:r>
          </w:p>
        </w:tc>
      </w:tr>
      <w:tr w:rsidR="002A4AEE" w:rsidRPr="00E87E3C" w:rsidTr="001606FD">
        <w:trPr>
          <w:trHeight w:val="139"/>
        </w:trPr>
        <w:tc>
          <w:tcPr>
            <w:tcW w:w="3773" w:type="dxa"/>
            <w:tcBorders>
              <w:top w:val="nil"/>
              <w:left w:val="nil"/>
              <w:bottom w:val="nil"/>
              <w:right w:val="nil"/>
            </w:tcBorders>
            <w:vAlign w:val="bottom"/>
          </w:tcPr>
          <w:p w:rsidR="002A4AEE" w:rsidRPr="00E87E3C" w:rsidRDefault="002A4AEE" w:rsidP="0097386B">
            <w:pPr>
              <w:tabs>
                <w:tab w:val="left" w:pos="3295"/>
                <w:tab w:val="left" w:pos="9744"/>
              </w:tabs>
              <w:ind w:left="558" w:right="-108"/>
              <w:contextualSpacing/>
              <w:rPr>
                <w:rFonts w:ascii="Arial" w:hAnsi="Arial" w:cs="Arial"/>
                <w:b/>
                <w:bCs/>
                <w:sz w:val="12"/>
                <w:szCs w:val="12"/>
              </w:rPr>
            </w:pPr>
          </w:p>
        </w:tc>
        <w:tc>
          <w:tcPr>
            <w:tcW w:w="1450"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2A4AEE" w:rsidRPr="00E87E3C" w:rsidRDefault="002A4AEE" w:rsidP="0097386B">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2A4AEE" w:rsidRPr="00E87E3C" w:rsidTr="001606FD">
        <w:trPr>
          <w:trHeight w:val="139"/>
        </w:trPr>
        <w:tc>
          <w:tcPr>
            <w:tcW w:w="3773" w:type="dxa"/>
            <w:tcBorders>
              <w:top w:val="nil"/>
              <w:left w:val="nil"/>
              <w:bottom w:val="nil"/>
              <w:right w:val="nil"/>
            </w:tcBorders>
            <w:vAlign w:val="bottom"/>
          </w:tcPr>
          <w:p w:rsidR="002A4AEE" w:rsidRPr="00E87E3C" w:rsidRDefault="002A4AEE" w:rsidP="0097386B">
            <w:pPr>
              <w:tabs>
                <w:tab w:val="left" w:pos="1134"/>
                <w:tab w:val="left" w:pos="1276"/>
                <w:tab w:val="center" w:pos="3402"/>
                <w:tab w:val="center" w:pos="4536"/>
                <w:tab w:val="center" w:pos="5670"/>
                <w:tab w:val="center" w:pos="6804"/>
                <w:tab w:val="right" w:pos="7655"/>
              </w:tabs>
              <w:ind w:left="558"/>
              <w:rPr>
                <w:rFonts w:ascii="Arial" w:hAnsi="Arial" w:cs="Arial"/>
                <w:sz w:val="18"/>
                <w:szCs w:val="18"/>
                <w:u w:val="single"/>
              </w:rPr>
            </w:pPr>
          </w:p>
        </w:tc>
        <w:tc>
          <w:tcPr>
            <w:tcW w:w="1450" w:type="dxa"/>
            <w:vAlign w:val="bottom"/>
          </w:tcPr>
          <w:p w:rsidR="002A4AEE" w:rsidRPr="00E87E3C" w:rsidRDefault="00271740" w:rsidP="0097386B">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399</w:t>
            </w:r>
          </w:p>
        </w:tc>
        <w:tc>
          <w:tcPr>
            <w:tcW w:w="1451" w:type="dxa"/>
            <w:vAlign w:val="bottom"/>
          </w:tcPr>
          <w:p w:rsidR="002A4AEE" w:rsidRPr="00E87E3C" w:rsidRDefault="002A4AEE" w:rsidP="0097386B">
            <w:pPr>
              <w:pBdr>
                <w:bottom w:val="double" w:sz="4" w:space="1" w:color="auto"/>
              </w:pBdr>
              <w:suppressAutoHyphens/>
              <w:ind w:right="-72"/>
              <w:jc w:val="right"/>
              <w:rPr>
                <w:rFonts w:ascii="Arial" w:hAnsi="Arial" w:cs="Arial"/>
                <w:sz w:val="18"/>
                <w:szCs w:val="18"/>
              </w:rPr>
            </w:pPr>
            <w:r w:rsidRPr="00E87E3C">
              <w:rPr>
                <w:rFonts w:ascii="Arial" w:hAnsi="Arial" w:cs="Arial"/>
                <w:sz w:val="18"/>
                <w:szCs w:val="18"/>
              </w:rPr>
              <w:t>831</w:t>
            </w:r>
          </w:p>
        </w:tc>
        <w:tc>
          <w:tcPr>
            <w:tcW w:w="1451" w:type="dxa"/>
            <w:vAlign w:val="bottom"/>
          </w:tcPr>
          <w:p w:rsidR="002A4AEE" w:rsidRPr="00E87E3C" w:rsidRDefault="00271740" w:rsidP="0097386B">
            <w:pPr>
              <w:pBdr>
                <w:bottom w:val="double" w:sz="4" w:space="1" w:color="auto"/>
              </w:pBdr>
              <w:suppressAutoHyphens/>
              <w:ind w:right="-72"/>
              <w:jc w:val="right"/>
              <w:rPr>
                <w:rFonts w:ascii="Arial" w:hAnsi="Arial" w:cs="Arial"/>
                <w:sz w:val="18"/>
                <w:szCs w:val="18"/>
              </w:rPr>
            </w:pPr>
            <w:r w:rsidRPr="00E87E3C">
              <w:rPr>
                <w:rFonts w:ascii="Arial" w:hAnsi="Arial" w:cs="Arial"/>
                <w:sz w:val="18"/>
                <w:szCs w:val="18"/>
              </w:rPr>
              <w:t>71,317</w:t>
            </w:r>
          </w:p>
        </w:tc>
        <w:tc>
          <w:tcPr>
            <w:tcW w:w="1451" w:type="dxa"/>
            <w:vAlign w:val="bottom"/>
          </w:tcPr>
          <w:p w:rsidR="002A4AEE" w:rsidRPr="00E87E3C" w:rsidRDefault="002A4AEE" w:rsidP="0097386B">
            <w:pPr>
              <w:pBdr>
                <w:bottom w:val="double" w:sz="4" w:space="1" w:color="auto"/>
              </w:pBdr>
              <w:suppressAutoHyphens/>
              <w:ind w:right="-72"/>
              <w:jc w:val="right"/>
              <w:rPr>
                <w:rFonts w:ascii="Arial" w:hAnsi="Arial" w:cs="Arial"/>
                <w:sz w:val="18"/>
                <w:szCs w:val="18"/>
              </w:rPr>
            </w:pPr>
            <w:r w:rsidRPr="00E87E3C">
              <w:rPr>
                <w:rFonts w:ascii="Arial" w:hAnsi="Arial" w:cs="Arial"/>
                <w:sz w:val="18"/>
                <w:szCs w:val="18"/>
              </w:rPr>
              <w:t>22,634</w:t>
            </w:r>
          </w:p>
        </w:tc>
      </w:tr>
    </w:tbl>
    <w:p w:rsidR="002A4AEE" w:rsidRPr="00E87E3C" w:rsidRDefault="002A4AEE" w:rsidP="002A4AEE">
      <w:pPr>
        <w:tabs>
          <w:tab w:val="left" w:pos="990"/>
        </w:tabs>
        <w:autoSpaceDE w:val="0"/>
        <w:autoSpaceDN w:val="0"/>
        <w:adjustRightInd w:val="0"/>
        <w:jc w:val="thaiDistribute"/>
        <w:rPr>
          <w:rFonts w:ascii="Arial" w:eastAsia="Calibri" w:hAnsi="Arial" w:cs="Arial"/>
          <w:sz w:val="18"/>
          <w:szCs w:val="18"/>
        </w:rPr>
      </w:pPr>
    </w:p>
    <w:p w:rsidR="0093103F" w:rsidRPr="00E87E3C" w:rsidRDefault="0093103F" w:rsidP="002A4AEE">
      <w:pPr>
        <w:tabs>
          <w:tab w:val="left" w:pos="540"/>
        </w:tabs>
        <w:ind w:left="540" w:hanging="540"/>
        <w:rPr>
          <w:rFonts w:ascii="Arial" w:hAnsi="Arial" w:cs="Arial"/>
          <w:snapToGrid w:val="0"/>
          <w:sz w:val="18"/>
          <w:szCs w:val="18"/>
          <w:lang w:eastAsia="th-TH"/>
        </w:rPr>
      </w:pPr>
    </w:p>
    <w:p w:rsidR="002A4AEE" w:rsidRPr="00E87E3C" w:rsidRDefault="002A4AEE" w:rsidP="002A4AEE">
      <w:pPr>
        <w:tabs>
          <w:tab w:val="left" w:pos="540"/>
        </w:tabs>
        <w:ind w:left="540" w:hanging="540"/>
        <w:rPr>
          <w:rFonts w:ascii="Arial" w:hAnsi="Arial" w:cs="Arial"/>
          <w:snapToGrid w:val="0"/>
          <w:sz w:val="18"/>
          <w:szCs w:val="18"/>
          <w:lang w:eastAsia="th-TH"/>
        </w:rPr>
      </w:pPr>
      <w:r w:rsidRPr="00E87E3C">
        <w:rPr>
          <w:rFonts w:ascii="Arial" w:hAnsi="Arial" w:cs="Arial"/>
          <w:b/>
          <w:bCs/>
          <w:snapToGrid w:val="0"/>
          <w:sz w:val="18"/>
          <w:szCs w:val="18"/>
          <w:lang w:eastAsia="th-TH"/>
        </w:rPr>
        <w:t>7</w:t>
      </w:r>
      <w:r w:rsidRPr="00E87E3C">
        <w:rPr>
          <w:rFonts w:ascii="Arial" w:hAnsi="Arial" w:cs="Arial"/>
          <w:b/>
          <w:bCs/>
          <w:snapToGrid w:val="0"/>
          <w:sz w:val="18"/>
          <w:szCs w:val="18"/>
          <w:lang w:eastAsia="th-TH"/>
        </w:rPr>
        <w:tab/>
        <w:t>Short-term loans to third parties</w:t>
      </w:r>
    </w:p>
    <w:p w:rsidR="002A4AEE" w:rsidRPr="00E87E3C" w:rsidRDefault="002A4AEE" w:rsidP="002A4AEE">
      <w:pPr>
        <w:tabs>
          <w:tab w:val="left" w:pos="532"/>
        </w:tabs>
        <w:ind w:left="540"/>
        <w:contextualSpacing/>
        <w:rPr>
          <w:rFonts w:ascii="Arial" w:hAnsi="Arial" w:cs="Arial"/>
          <w:sz w:val="18"/>
          <w:szCs w:val="18"/>
        </w:rPr>
      </w:pPr>
    </w:p>
    <w:p w:rsidR="002A4AEE" w:rsidRPr="00E87E3C" w:rsidRDefault="002A4AEE" w:rsidP="002A4AEE">
      <w:pPr>
        <w:tabs>
          <w:tab w:val="left" w:pos="532"/>
        </w:tabs>
        <w:ind w:left="540"/>
        <w:contextualSpacing/>
        <w:rPr>
          <w:rFonts w:ascii="Arial" w:hAnsi="Arial" w:cs="Arial"/>
          <w:sz w:val="18"/>
          <w:szCs w:val="18"/>
        </w:rPr>
      </w:pPr>
    </w:p>
    <w:p w:rsidR="00FE1DF9" w:rsidRPr="00E87E3C" w:rsidRDefault="007F6953" w:rsidP="002A4AEE">
      <w:pPr>
        <w:suppressAutoHyphens/>
        <w:ind w:left="547" w:hanging="7"/>
        <w:contextualSpacing/>
        <w:jc w:val="both"/>
        <w:rPr>
          <w:rFonts w:ascii="Arial" w:hAnsi="Arial" w:cs="Arial"/>
          <w:spacing w:val="-2"/>
          <w:sz w:val="18"/>
          <w:szCs w:val="18"/>
        </w:rPr>
      </w:pPr>
      <w:r w:rsidRPr="00E87E3C">
        <w:rPr>
          <w:rFonts w:ascii="Arial" w:eastAsia="Arial Unicode MS" w:hAnsi="Arial" w:cs="Arial"/>
          <w:sz w:val="18"/>
          <w:szCs w:val="18"/>
        </w:rPr>
        <w:t xml:space="preserve">During the period, the Company provided loan to a third party for project development in the Republic of Korea amounting to USD 3.5 million (equivalent to Baht </w:t>
      </w:r>
      <w:r w:rsidR="00AD4603" w:rsidRPr="00E87E3C">
        <w:rPr>
          <w:rFonts w:ascii="Arial" w:eastAsia="Arial Unicode MS" w:hAnsi="Arial" w:cs="Arial"/>
          <w:sz w:val="18"/>
          <w:szCs w:val="18"/>
        </w:rPr>
        <w:t>10</w:t>
      </w:r>
      <w:r w:rsidR="00A87259" w:rsidRPr="00E87E3C">
        <w:rPr>
          <w:rFonts w:ascii="Arial" w:eastAsia="Arial Unicode MS" w:hAnsi="Arial" w:cs="Arial"/>
          <w:sz w:val="18"/>
          <w:szCs w:val="18"/>
        </w:rPr>
        <w:t>6</w:t>
      </w:r>
      <w:r w:rsidR="00AD4603" w:rsidRPr="00E87E3C">
        <w:rPr>
          <w:rFonts w:ascii="Arial" w:eastAsia="Arial Unicode MS" w:hAnsi="Arial" w:cs="Arial"/>
          <w:sz w:val="18"/>
          <w:szCs w:val="18"/>
        </w:rPr>
        <w:t>.</w:t>
      </w:r>
      <w:r w:rsidR="00A87259" w:rsidRPr="00E87E3C">
        <w:rPr>
          <w:rFonts w:ascii="Arial" w:eastAsia="Arial Unicode MS" w:hAnsi="Arial" w:cs="Arial"/>
          <w:sz w:val="18"/>
          <w:szCs w:val="18"/>
        </w:rPr>
        <w:t>5</w:t>
      </w:r>
      <w:r w:rsidRPr="00E87E3C">
        <w:rPr>
          <w:rFonts w:ascii="Arial" w:eastAsia="Arial Unicode MS" w:hAnsi="Arial" w:cs="Arial"/>
          <w:sz w:val="18"/>
          <w:szCs w:val="18"/>
        </w:rPr>
        <w:t xml:space="preserve"> million). </w:t>
      </w:r>
      <w:r w:rsidRPr="00E87E3C">
        <w:rPr>
          <w:rFonts w:ascii="Arial" w:hAnsi="Arial" w:cs="Arial"/>
          <w:sz w:val="18"/>
          <w:szCs w:val="18"/>
        </w:rPr>
        <w:t xml:space="preserve">The loan bears interest rate at fixed rate </w:t>
      </w:r>
      <w:r w:rsidR="007E7156" w:rsidRPr="00E87E3C">
        <w:rPr>
          <w:rFonts w:ascii="Arial" w:hAnsi="Arial" w:cs="Arial"/>
          <w:sz w:val="18"/>
          <w:szCs w:val="18"/>
        </w:rPr>
        <w:br/>
      </w:r>
      <w:r w:rsidRPr="00E87E3C">
        <w:rPr>
          <w:rFonts w:ascii="Arial" w:hAnsi="Arial" w:cs="Arial"/>
          <w:spacing w:val="-2"/>
          <w:sz w:val="18"/>
          <w:szCs w:val="18"/>
        </w:rPr>
        <w:t>per annum and due for repayment within one year.</w:t>
      </w:r>
    </w:p>
    <w:p w:rsidR="007F6953" w:rsidRPr="00E87E3C" w:rsidRDefault="007F6953" w:rsidP="002A4AEE">
      <w:pPr>
        <w:suppressAutoHyphens/>
        <w:ind w:left="547" w:hanging="7"/>
        <w:contextualSpacing/>
        <w:jc w:val="both"/>
        <w:rPr>
          <w:rFonts w:ascii="Arial" w:hAnsi="Arial" w:cs="Arial"/>
          <w:spacing w:val="-2"/>
          <w:sz w:val="18"/>
          <w:szCs w:val="18"/>
        </w:rPr>
      </w:pPr>
    </w:p>
    <w:p w:rsidR="007F6953" w:rsidRPr="00E87E3C" w:rsidRDefault="007F6953" w:rsidP="002A4AEE">
      <w:pPr>
        <w:suppressAutoHyphens/>
        <w:ind w:left="547" w:hanging="7"/>
        <w:contextualSpacing/>
        <w:jc w:val="both"/>
        <w:rPr>
          <w:rFonts w:ascii="Arial" w:hAnsi="Arial" w:cs="Arial"/>
          <w:sz w:val="18"/>
          <w:szCs w:val="18"/>
        </w:rPr>
      </w:pPr>
      <w:r w:rsidRPr="00E87E3C">
        <w:rPr>
          <w:rFonts w:ascii="Arial" w:hAnsi="Arial" w:cs="Arial"/>
          <w:spacing w:val="-4"/>
          <w:sz w:val="18"/>
          <w:szCs w:val="18"/>
        </w:rPr>
        <w:t xml:space="preserve">Moreover, the Company transferred advance for project development in </w:t>
      </w:r>
      <w:r w:rsidRPr="00E87E3C">
        <w:rPr>
          <w:rFonts w:ascii="Arial" w:eastAsia="Arial Unicode MS" w:hAnsi="Arial" w:cs="Arial"/>
          <w:spacing w:val="-4"/>
          <w:sz w:val="18"/>
          <w:szCs w:val="18"/>
        </w:rPr>
        <w:t>the Republic of</w:t>
      </w:r>
      <w:r w:rsidR="00AB6914" w:rsidRPr="00E87E3C">
        <w:rPr>
          <w:rFonts w:ascii="Arial" w:eastAsia="Arial Unicode MS" w:hAnsi="Arial" w:cs="Arial"/>
          <w:spacing w:val="-4"/>
          <w:sz w:val="18"/>
          <w:szCs w:val="18"/>
          <w:cs/>
        </w:rPr>
        <w:t xml:space="preserve"> </w:t>
      </w:r>
      <w:r w:rsidR="00AB6914" w:rsidRPr="00E87E3C">
        <w:rPr>
          <w:rFonts w:ascii="Arial" w:eastAsia="Arial Unicode MS" w:hAnsi="Arial" w:cs="Arial"/>
          <w:spacing w:val="-4"/>
          <w:sz w:val="18"/>
          <w:szCs w:val="18"/>
        </w:rPr>
        <w:t>the</w:t>
      </w:r>
      <w:r w:rsidRPr="00E87E3C">
        <w:rPr>
          <w:rFonts w:ascii="Arial" w:eastAsia="Arial Unicode MS" w:hAnsi="Arial" w:cs="Arial"/>
          <w:spacing w:val="-4"/>
          <w:sz w:val="18"/>
          <w:szCs w:val="18"/>
        </w:rPr>
        <w:t xml:space="preserve"> Philippines</w:t>
      </w:r>
      <w:r w:rsidRPr="00E87E3C">
        <w:rPr>
          <w:rFonts w:ascii="Arial" w:hAnsi="Arial" w:cs="Arial"/>
          <w:spacing w:val="-4"/>
          <w:sz w:val="18"/>
          <w:szCs w:val="18"/>
        </w:rPr>
        <w:t xml:space="preserve"> to short-term loan </w:t>
      </w:r>
      <w:r w:rsidRPr="00E87E3C">
        <w:rPr>
          <w:rFonts w:ascii="Arial" w:eastAsia="Arial Unicode MS" w:hAnsi="Arial" w:cs="Arial"/>
          <w:sz w:val="18"/>
          <w:szCs w:val="18"/>
        </w:rPr>
        <w:t>amounting</w:t>
      </w:r>
      <w:r w:rsidR="00234AC3" w:rsidRPr="00E87E3C">
        <w:rPr>
          <w:rFonts w:ascii="Arial" w:eastAsia="Arial Unicode MS" w:hAnsi="Arial" w:cs="Arial"/>
          <w:sz w:val="18"/>
          <w:szCs w:val="18"/>
        </w:rPr>
        <w:t xml:space="preserve"> to</w:t>
      </w:r>
      <w:r w:rsidRPr="00E87E3C">
        <w:rPr>
          <w:rFonts w:ascii="Arial" w:eastAsia="Arial Unicode MS" w:hAnsi="Arial" w:cs="Arial"/>
          <w:sz w:val="18"/>
          <w:szCs w:val="18"/>
        </w:rPr>
        <w:t xml:space="preserve"> USD 0.8 million (equivalent to Baht </w:t>
      </w:r>
      <w:r w:rsidR="00AD4603" w:rsidRPr="00E87E3C">
        <w:rPr>
          <w:rFonts w:ascii="Arial" w:eastAsia="Arial Unicode MS" w:hAnsi="Arial" w:cs="Arial"/>
          <w:sz w:val="18"/>
          <w:szCs w:val="18"/>
        </w:rPr>
        <w:t>2</w:t>
      </w:r>
      <w:r w:rsidR="003C73DB" w:rsidRPr="00E87E3C">
        <w:rPr>
          <w:rFonts w:ascii="Arial" w:eastAsia="Arial Unicode MS" w:hAnsi="Arial" w:cs="Arial"/>
          <w:sz w:val="18"/>
          <w:szCs w:val="18"/>
        </w:rPr>
        <w:t>4</w:t>
      </w:r>
      <w:r w:rsidR="00AD4603" w:rsidRPr="00E87E3C">
        <w:rPr>
          <w:rFonts w:ascii="Arial" w:eastAsia="Arial Unicode MS" w:hAnsi="Arial" w:cs="Arial"/>
          <w:sz w:val="18"/>
          <w:szCs w:val="18"/>
        </w:rPr>
        <w:t>.</w:t>
      </w:r>
      <w:r w:rsidR="003C73DB" w:rsidRPr="00E87E3C">
        <w:rPr>
          <w:rFonts w:ascii="Arial" w:eastAsia="Arial Unicode MS" w:hAnsi="Arial" w:cs="Arial"/>
          <w:sz w:val="18"/>
          <w:szCs w:val="18"/>
        </w:rPr>
        <w:t>3</w:t>
      </w:r>
      <w:r w:rsidRPr="00E87E3C">
        <w:rPr>
          <w:rFonts w:ascii="Arial" w:eastAsia="Arial Unicode MS" w:hAnsi="Arial" w:cs="Arial"/>
          <w:sz w:val="18"/>
          <w:szCs w:val="18"/>
        </w:rPr>
        <w:t xml:space="preserve"> million)</w:t>
      </w:r>
      <w:r w:rsidRPr="00E87E3C">
        <w:rPr>
          <w:rFonts w:ascii="Arial" w:hAnsi="Arial" w:cs="Arial"/>
          <w:sz w:val="18"/>
          <w:szCs w:val="18"/>
        </w:rPr>
        <w:t xml:space="preserve">. The loan bears interest rate at MLR </w:t>
      </w:r>
      <w:r w:rsidRPr="00E87E3C">
        <w:rPr>
          <w:rFonts w:ascii="Arial" w:hAnsi="Arial" w:cs="Arial"/>
          <w:spacing w:val="-2"/>
          <w:sz w:val="18"/>
          <w:szCs w:val="18"/>
        </w:rPr>
        <w:t>minus certain margin per annum and due for repayment within one year.</w:t>
      </w:r>
    </w:p>
    <w:p w:rsidR="005B4DBB" w:rsidRPr="00E87E3C" w:rsidRDefault="00EE009C" w:rsidP="005B4DBB">
      <w:pPr>
        <w:tabs>
          <w:tab w:val="left" w:pos="540"/>
        </w:tabs>
        <w:contextualSpacing/>
        <w:rPr>
          <w:rFonts w:ascii="Arial" w:hAnsi="Arial" w:cs="Arial"/>
          <w:sz w:val="18"/>
          <w:szCs w:val="18"/>
        </w:rPr>
      </w:pPr>
      <w:r w:rsidRPr="00E87E3C">
        <w:rPr>
          <w:rFonts w:ascii="Arial" w:hAnsi="Arial" w:cs="Arial"/>
          <w:sz w:val="18"/>
          <w:szCs w:val="18"/>
        </w:rPr>
        <w:br w:type="page"/>
      </w:r>
    </w:p>
    <w:p w:rsidR="00C93D70" w:rsidRPr="00E87E3C" w:rsidRDefault="00C93D70" w:rsidP="005B4DBB">
      <w:pPr>
        <w:tabs>
          <w:tab w:val="left" w:pos="540"/>
        </w:tabs>
        <w:contextualSpacing/>
        <w:rPr>
          <w:rFonts w:ascii="Arial" w:hAnsi="Arial" w:cs="Arial"/>
          <w:sz w:val="18"/>
          <w:szCs w:val="18"/>
        </w:rPr>
      </w:pPr>
    </w:p>
    <w:p w:rsidR="003F63DE" w:rsidRPr="00E87E3C" w:rsidRDefault="00AB17DF" w:rsidP="003F63DE">
      <w:pPr>
        <w:tabs>
          <w:tab w:val="left" w:pos="532"/>
        </w:tabs>
        <w:contextualSpacing/>
        <w:rPr>
          <w:rFonts w:ascii="Arial" w:hAnsi="Arial" w:cs="Arial"/>
          <w:snapToGrid w:val="0"/>
          <w:sz w:val="18"/>
          <w:szCs w:val="18"/>
          <w:lang w:val="en-US" w:eastAsia="th-TH"/>
        </w:rPr>
      </w:pPr>
      <w:bookmarkStart w:id="0" w:name="_Hlk23266011"/>
      <w:r w:rsidRPr="00E87E3C">
        <w:rPr>
          <w:rFonts w:ascii="Arial" w:hAnsi="Arial" w:cs="Arial"/>
          <w:b/>
          <w:bCs/>
          <w:caps/>
          <w:sz w:val="18"/>
          <w:szCs w:val="18"/>
        </w:rPr>
        <w:t>8</w:t>
      </w:r>
      <w:r w:rsidR="003F63DE" w:rsidRPr="00E87E3C">
        <w:rPr>
          <w:rFonts w:ascii="Arial" w:hAnsi="Arial" w:cs="Arial"/>
          <w:b/>
          <w:bCs/>
          <w:caps/>
          <w:sz w:val="18"/>
          <w:szCs w:val="18"/>
        </w:rPr>
        <w:tab/>
      </w:r>
      <w:r w:rsidR="003F63DE" w:rsidRPr="00E87E3C">
        <w:rPr>
          <w:rFonts w:ascii="Arial" w:hAnsi="Arial" w:cs="Arial"/>
          <w:b/>
          <w:bCs/>
          <w:sz w:val="18"/>
          <w:szCs w:val="18"/>
        </w:rPr>
        <w:t>Investments in subsidiaries</w:t>
      </w:r>
      <w:bookmarkEnd w:id="0"/>
    </w:p>
    <w:p w:rsidR="003F63DE" w:rsidRPr="00E87E3C" w:rsidRDefault="003F63DE" w:rsidP="003F63DE">
      <w:pPr>
        <w:ind w:left="540"/>
        <w:jc w:val="both"/>
        <w:rPr>
          <w:rFonts w:ascii="Arial" w:hAnsi="Arial" w:cs="Arial"/>
          <w:sz w:val="18"/>
          <w:szCs w:val="18"/>
        </w:rPr>
      </w:pPr>
    </w:p>
    <w:p w:rsidR="003F63DE" w:rsidRPr="00E87E3C" w:rsidRDefault="003F63DE" w:rsidP="003F63DE">
      <w:pPr>
        <w:ind w:left="540"/>
        <w:jc w:val="both"/>
        <w:rPr>
          <w:rFonts w:ascii="Arial" w:hAnsi="Arial" w:cs="Arial"/>
          <w:sz w:val="18"/>
          <w:szCs w:val="18"/>
        </w:rPr>
      </w:pPr>
    </w:p>
    <w:p w:rsidR="003F63DE" w:rsidRPr="00E87E3C" w:rsidRDefault="00D92923" w:rsidP="003F63DE">
      <w:pPr>
        <w:tabs>
          <w:tab w:val="left" w:pos="540"/>
        </w:tabs>
        <w:ind w:left="540"/>
        <w:jc w:val="both"/>
        <w:rPr>
          <w:rFonts w:ascii="Arial" w:hAnsi="Arial" w:cs="Arial"/>
          <w:sz w:val="18"/>
          <w:szCs w:val="18"/>
        </w:rPr>
      </w:pPr>
      <w:r w:rsidRPr="00E87E3C">
        <w:rPr>
          <w:rFonts w:ascii="Arial" w:hAnsi="Arial" w:cs="Arial"/>
          <w:sz w:val="18"/>
          <w:szCs w:val="18"/>
        </w:rPr>
        <w:t xml:space="preserve">Details of </w:t>
      </w:r>
      <w:r w:rsidR="005E5124" w:rsidRPr="00E87E3C">
        <w:rPr>
          <w:rFonts w:ascii="Arial" w:hAnsi="Arial" w:cs="Arial"/>
          <w:sz w:val="18"/>
          <w:szCs w:val="18"/>
        </w:rPr>
        <w:t>investment</w:t>
      </w:r>
      <w:r w:rsidR="00CF064F" w:rsidRPr="00E87E3C">
        <w:rPr>
          <w:rFonts w:ascii="Arial" w:hAnsi="Arial" w:cs="Arial"/>
          <w:sz w:val="18"/>
          <w:szCs w:val="18"/>
        </w:rPr>
        <w:t>s</w:t>
      </w:r>
      <w:r w:rsidR="005E5124" w:rsidRPr="00E87E3C">
        <w:rPr>
          <w:rFonts w:ascii="Arial" w:hAnsi="Arial" w:cs="Arial"/>
          <w:sz w:val="18"/>
          <w:szCs w:val="18"/>
        </w:rPr>
        <w:t xml:space="preserve"> in subsidiaries</w:t>
      </w:r>
      <w:r w:rsidR="0089362C" w:rsidRPr="00E87E3C">
        <w:rPr>
          <w:rFonts w:ascii="Arial" w:hAnsi="Arial" w:cs="Arial"/>
          <w:sz w:val="18"/>
          <w:szCs w:val="18"/>
        </w:rPr>
        <w:t xml:space="preserve"> which have</w:t>
      </w:r>
      <w:r w:rsidRPr="00E87E3C">
        <w:rPr>
          <w:rFonts w:ascii="Arial" w:hAnsi="Arial" w:cs="Arial"/>
          <w:sz w:val="18"/>
          <w:szCs w:val="18"/>
        </w:rPr>
        <w:t xml:space="preserve"> significant change</w:t>
      </w:r>
      <w:r w:rsidR="00490A19" w:rsidRPr="00E87E3C">
        <w:rPr>
          <w:rFonts w:ascii="Arial" w:hAnsi="Arial" w:cs="Arial"/>
          <w:sz w:val="18"/>
          <w:szCs w:val="18"/>
        </w:rPr>
        <w:t>s</w:t>
      </w:r>
      <w:r w:rsidR="005E5124" w:rsidRPr="00E87E3C">
        <w:rPr>
          <w:rFonts w:ascii="Arial" w:hAnsi="Arial" w:cs="Arial"/>
          <w:sz w:val="18"/>
          <w:szCs w:val="18"/>
        </w:rPr>
        <w:t xml:space="preserve"> from the financial statements for the year ended 31 December 2018 </w:t>
      </w:r>
      <w:r w:rsidRPr="00E87E3C">
        <w:rPr>
          <w:rFonts w:ascii="Arial" w:hAnsi="Arial" w:cs="Arial"/>
          <w:sz w:val="18"/>
          <w:szCs w:val="18"/>
        </w:rPr>
        <w:t xml:space="preserve">are as </w:t>
      </w:r>
      <w:r w:rsidR="005E5124" w:rsidRPr="00E87E3C">
        <w:rPr>
          <w:rFonts w:ascii="Arial" w:hAnsi="Arial" w:cs="Arial"/>
          <w:sz w:val="18"/>
          <w:szCs w:val="18"/>
        </w:rPr>
        <w:t>follows</w:t>
      </w:r>
      <w:r w:rsidR="003F63DE" w:rsidRPr="00E87E3C">
        <w:rPr>
          <w:rFonts w:ascii="Arial" w:hAnsi="Arial" w:cs="Arial"/>
          <w:sz w:val="18"/>
          <w:szCs w:val="18"/>
        </w:rPr>
        <w:t>:</w:t>
      </w:r>
    </w:p>
    <w:p w:rsidR="00E123F6" w:rsidRPr="00E87E3C" w:rsidRDefault="00E123F6" w:rsidP="003F63DE">
      <w:pPr>
        <w:tabs>
          <w:tab w:val="left" w:pos="540"/>
        </w:tabs>
        <w:ind w:left="540"/>
        <w:jc w:val="both"/>
        <w:rPr>
          <w:rFonts w:ascii="Arial" w:hAnsi="Arial" w:cs="Arial"/>
          <w:sz w:val="18"/>
          <w:szCs w:val="18"/>
        </w:rPr>
      </w:pPr>
    </w:p>
    <w:p w:rsidR="00E123F6" w:rsidRPr="00E87E3C" w:rsidRDefault="00E123F6" w:rsidP="003F63DE">
      <w:pPr>
        <w:tabs>
          <w:tab w:val="left" w:pos="540"/>
        </w:tabs>
        <w:ind w:left="540"/>
        <w:jc w:val="both"/>
        <w:rPr>
          <w:rFonts w:ascii="Arial" w:hAnsi="Arial" w:cs="Arial"/>
          <w:sz w:val="18"/>
          <w:szCs w:val="18"/>
        </w:rPr>
      </w:pPr>
      <w:r w:rsidRPr="00E87E3C">
        <w:rPr>
          <w:rFonts w:ascii="Arial" w:hAnsi="Arial" w:cs="Arial"/>
          <w:sz w:val="18"/>
          <w:szCs w:val="18"/>
        </w:rPr>
        <w:t>Newly acquired subsidiaries during the period.</w:t>
      </w:r>
    </w:p>
    <w:p w:rsidR="003F63DE" w:rsidRPr="00E87E3C" w:rsidRDefault="003F63DE" w:rsidP="003F63DE">
      <w:pPr>
        <w:ind w:left="540"/>
        <w:jc w:val="both"/>
        <w:rPr>
          <w:rFonts w:ascii="Arial" w:hAnsi="Arial" w:cs="Arial"/>
          <w:sz w:val="18"/>
          <w:szCs w:val="18"/>
        </w:rPr>
      </w:pPr>
    </w:p>
    <w:tbl>
      <w:tblPr>
        <w:tblW w:w="4732" w:type="pct"/>
        <w:tblInd w:w="392" w:type="dxa"/>
        <w:tblLook w:val="04A0" w:firstRow="1" w:lastRow="0" w:firstColumn="1" w:lastColumn="0" w:noHBand="0" w:noVBand="1"/>
      </w:tblPr>
      <w:tblGrid>
        <w:gridCol w:w="2324"/>
        <w:gridCol w:w="1252"/>
        <w:gridCol w:w="1540"/>
        <w:gridCol w:w="1007"/>
        <w:gridCol w:w="1011"/>
        <w:gridCol w:w="1007"/>
        <w:gridCol w:w="1014"/>
      </w:tblGrid>
      <w:tr w:rsidR="00543F1D" w:rsidRPr="00E87E3C" w:rsidTr="00543F1D">
        <w:trPr>
          <w:trHeight w:val="20"/>
        </w:trPr>
        <w:tc>
          <w:tcPr>
            <w:tcW w:w="1269" w:type="pct"/>
            <w:vMerge w:val="restart"/>
            <w:shd w:val="clear" w:color="auto" w:fill="auto"/>
            <w:vAlign w:val="bottom"/>
          </w:tcPr>
          <w:p w:rsidR="00472CBB" w:rsidRPr="00E87E3C" w:rsidRDefault="00472CBB" w:rsidP="00543F1D">
            <w:pPr>
              <w:pBdr>
                <w:bottom w:val="single" w:sz="4" w:space="1" w:color="auto"/>
              </w:pBdr>
              <w:ind w:left="154" w:right="-72"/>
              <w:jc w:val="center"/>
              <w:rPr>
                <w:rFonts w:ascii="Arial" w:hAnsi="Arial" w:cs="Arial"/>
                <w:b/>
                <w:bCs/>
                <w:snapToGrid w:val="0"/>
                <w:sz w:val="14"/>
                <w:szCs w:val="14"/>
              </w:rPr>
            </w:pPr>
            <w:r w:rsidRPr="00E87E3C">
              <w:rPr>
                <w:rFonts w:ascii="Arial" w:hAnsi="Arial" w:cs="Arial"/>
                <w:b/>
                <w:bCs/>
                <w:snapToGrid w:val="0"/>
                <w:sz w:val="14"/>
                <w:szCs w:val="14"/>
              </w:rPr>
              <w:t>Name of entity</w:t>
            </w:r>
          </w:p>
        </w:tc>
        <w:tc>
          <w:tcPr>
            <w:tcW w:w="684" w:type="pct"/>
            <w:vMerge w:val="restart"/>
            <w:vAlign w:val="bottom"/>
          </w:tcPr>
          <w:p w:rsidR="00472CBB" w:rsidRPr="00E87E3C" w:rsidRDefault="00472CBB" w:rsidP="00925FFD">
            <w:pPr>
              <w:ind w:right="-72"/>
              <w:jc w:val="center"/>
              <w:rPr>
                <w:rFonts w:ascii="Arial" w:hAnsi="Arial" w:cs="Arial"/>
                <w:b/>
                <w:bCs/>
                <w:sz w:val="14"/>
                <w:szCs w:val="14"/>
              </w:rPr>
            </w:pPr>
            <w:r w:rsidRPr="00E87E3C">
              <w:rPr>
                <w:rFonts w:ascii="Arial" w:hAnsi="Arial" w:cs="Arial"/>
                <w:b/>
                <w:bCs/>
                <w:sz w:val="14"/>
                <w:szCs w:val="14"/>
                <w:lang w:val="en-US"/>
              </w:rPr>
              <w:t>Place of business/ Country of</w:t>
            </w:r>
          </w:p>
          <w:p w:rsidR="00472CBB" w:rsidRPr="00E87E3C" w:rsidRDefault="00472CBB" w:rsidP="00925FFD">
            <w:pPr>
              <w:pBdr>
                <w:bottom w:val="single" w:sz="4" w:space="1" w:color="auto"/>
              </w:pBdr>
              <w:ind w:left="138" w:right="-72" w:hanging="138"/>
              <w:jc w:val="center"/>
              <w:rPr>
                <w:rFonts w:ascii="Arial" w:hAnsi="Arial" w:cs="Arial"/>
                <w:b/>
                <w:bCs/>
                <w:sz w:val="14"/>
                <w:szCs w:val="14"/>
              </w:rPr>
            </w:pPr>
            <w:r w:rsidRPr="00E87E3C">
              <w:rPr>
                <w:rFonts w:ascii="Arial" w:hAnsi="Arial" w:cs="Arial"/>
                <w:b/>
                <w:bCs/>
                <w:sz w:val="14"/>
                <w:szCs w:val="14"/>
                <w:lang w:val="en-US"/>
              </w:rPr>
              <w:t>incorporation</w:t>
            </w:r>
          </w:p>
        </w:tc>
        <w:tc>
          <w:tcPr>
            <w:tcW w:w="841" w:type="pct"/>
            <w:vMerge w:val="restart"/>
            <w:shd w:val="clear" w:color="auto" w:fill="auto"/>
            <w:vAlign w:val="bottom"/>
          </w:tcPr>
          <w:p w:rsidR="00472CBB" w:rsidRPr="00E87E3C" w:rsidRDefault="00472CBB" w:rsidP="00EE009C">
            <w:pPr>
              <w:pBdr>
                <w:bottom w:val="single" w:sz="4" w:space="1" w:color="auto"/>
              </w:pBdr>
              <w:ind w:right="-72"/>
              <w:jc w:val="center"/>
              <w:rPr>
                <w:rFonts w:ascii="Arial" w:hAnsi="Arial" w:cs="Arial"/>
                <w:b/>
                <w:bCs/>
                <w:spacing w:val="-2"/>
                <w:sz w:val="14"/>
                <w:szCs w:val="14"/>
                <w:lang w:val="en-US"/>
              </w:rPr>
            </w:pPr>
            <w:r w:rsidRPr="00E87E3C">
              <w:rPr>
                <w:rFonts w:ascii="Arial" w:hAnsi="Arial" w:cs="Arial"/>
                <w:b/>
                <w:bCs/>
                <w:sz w:val="14"/>
                <w:szCs w:val="14"/>
              </w:rPr>
              <w:t>Nature of business</w:t>
            </w:r>
          </w:p>
        </w:tc>
        <w:tc>
          <w:tcPr>
            <w:tcW w:w="1102" w:type="pct"/>
            <w:gridSpan w:val="2"/>
            <w:tcBorders>
              <w:bottom w:val="nil"/>
            </w:tcBorders>
            <w:shd w:val="clear" w:color="auto" w:fill="auto"/>
            <w:vAlign w:val="bottom"/>
          </w:tcPr>
          <w:p w:rsidR="00472CBB" w:rsidRPr="00E87E3C" w:rsidRDefault="00472CBB" w:rsidP="00F6687A">
            <w:pPr>
              <w:pBdr>
                <w:bottom w:val="single" w:sz="4" w:space="1" w:color="auto"/>
              </w:pBdr>
              <w:ind w:right="-72"/>
              <w:jc w:val="center"/>
              <w:rPr>
                <w:rFonts w:ascii="Arial" w:hAnsi="Arial" w:cs="Arial"/>
                <w:b/>
                <w:bCs/>
                <w:sz w:val="14"/>
                <w:szCs w:val="14"/>
              </w:rPr>
            </w:pPr>
            <w:r w:rsidRPr="00E87E3C">
              <w:rPr>
                <w:rFonts w:ascii="Arial" w:hAnsi="Arial" w:cs="Arial"/>
                <w:b/>
                <w:bCs/>
                <w:sz w:val="14"/>
                <w:szCs w:val="14"/>
              </w:rPr>
              <w:t>Proportion of equity interests held by parent (%)</w:t>
            </w:r>
          </w:p>
        </w:tc>
        <w:tc>
          <w:tcPr>
            <w:tcW w:w="1104" w:type="pct"/>
            <w:gridSpan w:val="2"/>
            <w:tcBorders>
              <w:bottom w:val="nil"/>
            </w:tcBorders>
            <w:vAlign w:val="bottom"/>
          </w:tcPr>
          <w:p w:rsidR="001A4F43" w:rsidRPr="00E87E3C" w:rsidRDefault="00472CBB" w:rsidP="00BF6742">
            <w:pPr>
              <w:pBdr>
                <w:bottom w:val="single" w:sz="4" w:space="1" w:color="auto"/>
              </w:pBdr>
              <w:ind w:right="-72"/>
              <w:jc w:val="center"/>
              <w:rPr>
                <w:rFonts w:ascii="Arial" w:hAnsi="Arial" w:cs="Arial"/>
                <w:b/>
                <w:bCs/>
                <w:sz w:val="14"/>
                <w:szCs w:val="14"/>
              </w:rPr>
            </w:pPr>
            <w:r w:rsidRPr="00E87E3C">
              <w:rPr>
                <w:rFonts w:ascii="Arial" w:hAnsi="Arial" w:cs="Arial"/>
                <w:b/>
                <w:bCs/>
                <w:sz w:val="14"/>
                <w:szCs w:val="14"/>
              </w:rPr>
              <w:t>Effective proportion</w:t>
            </w:r>
          </w:p>
          <w:p w:rsidR="001A4F43" w:rsidRPr="00E87E3C" w:rsidRDefault="00472CBB" w:rsidP="00BF6742">
            <w:pPr>
              <w:pBdr>
                <w:bottom w:val="single" w:sz="4" w:space="1" w:color="auto"/>
              </w:pBdr>
              <w:ind w:right="-72"/>
              <w:jc w:val="center"/>
              <w:rPr>
                <w:rFonts w:ascii="Arial" w:hAnsi="Arial" w:cs="Arial"/>
                <w:b/>
                <w:bCs/>
                <w:sz w:val="14"/>
                <w:szCs w:val="14"/>
              </w:rPr>
            </w:pPr>
            <w:r w:rsidRPr="00E87E3C">
              <w:rPr>
                <w:rFonts w:ascii="Arial" w:hAnsi="Arial" w:cs="Arial"/>
                <w:b/>
                <w:bCs/>
                <w:sz w:val="14"/>
                <w:szCs w:val="14"/>
              </w:rPr>
              <w:t>of equity interests held</w:t>
            </w:r>
          </w:p>
          <w:p w:rsidR="00472CBB" w:rsidRPr="00E87E3C" w:rsidRDefault="00472CBB" w:rsidP="00BF6742">
            <w:pPr>
              <w:pBdr>
                <w:bottom w:val="single" w:sz="4" w:space="1" w:color="auto"/>
              </w:pBdr>
              <w:ind w:right="-72"/>
              <w:jc w:val="center"/>
              <w:rPr>
                <w:rFonts w:ascii="Arial" w:hAnsi="Arial" w:cs="Arial"/>
                <w:b/>
                <w:bCs/>
                <w:sz w:val="14"/>
                <w:szCs w:val="14"/>
              </w:rPr>
            </w:pPr>
            <w:r w:rsidRPr="00E87E3C">
              <w:rPr>
                <w:rFonts w:ascii="Arial" w:hAnsi="Arial" w:cs="Arial"/>
                <w:b/>
                <w:bCs/>
                <w:sz w:val="14"/>
                <w:szCs w:val="14"/>
              </w:rPr>
              <w:t>by the Group (%)</w:t>
            </w:r>
          </w:p>
        </w:tc>
      </w:tr>
      <w:tr w:rsidR="00543F1D" w:rsidRPr="00E87E3C" w:rsidTr="00543F1D">
        <w:trPr>
          <w:trHeight w:val="20"/>
        </w:trPr>
        <w:tc>
          <w:tcPr>
            <w:tcW w:w="1269" w:type="pct"/>
            <w:vMerge/>
            <w:shd w:val="clear" w:color="auto" w:fill="auto"/>
            <w:vAlign w:val="bottom"/>
          </w:tcPr>
          <w:p w:rsidR="00472CBB" w:rsidRPr="00E87E3C" w:rsidRDefault="00472CBB" w:rsidP="00543F1D">
            <w:pPr>
              <w:ind w:left="154" w:right="-72"/>
              <w:jc w:val="center"/>
              <w:rPr>
                <w:rFonts w:ascii="Arial" w:hAnsi="Arial" w:cs="Arial"/>
                <w:b/>
                <w:bCs/>
                <w:snapToGrid w:val="0"/>
                <w:sz w:val="14"/>
                <w:szCs w:val="14"/>
              </w:rPr>
            </w:pPr>
          </w:p>
        </w:tc>
        <w:tc>
          <w:tcPr>
            <w:tcW w:w="684" w:type="pct"/>
            <w:vMerge/>
            <w:vAlign w:val="bottom"/>
          </w:tcPr>
          <w:p w:rsidR="00472CBB" w:rsidRPr="00E87E3C" w:rsidRDefault="00472CBB" w:rsidP="00925FFD">
            <w:pPr>
              <w:ind w:left="138" w:right="-72" w:hanging="138"/>
              <w:jc w:val="center"/>
              <w:rPr>
                <w:rFonts w:ascii="Arial" w:hAnsi="Arial" w:cs="Arial"/>
                <w:b/>
                <w:bCs/>
                <w:sz w:val="14"/>
                <w:szCs w:val="14"/>
              </w:rPr>
            </w:pPr>
          </w:p>
        </w:tc>
        <w:tc>
          <w:tcPr>
            <w:tcW w:w="841" w:type="pct"/>
            <w:vMerge/>
            <w:shd w:val="clear" w:color="auto" w:fill="auto"/>
            <w:vAlign w:val="bottom"/>
          </w:tcPr>
          <w:p w:rsidR="00472CBB" w:rsidRPr="00E87E3C" w:rsidRDefault="00472CBB" w:rsidP="00925FFD">
            <w:pPr>
              <w:ind w:left="138" w:right="-72" w:hanging="138"/>
              <w:jc w:val="center"/>
              <w:rPr>
                <w:rFonts w:ascii="Arial" w:hAnsi="Arial" w:cs="Arial"/>
                <w:b/>
                <w:bCs/>
                <w:spacing w:val="-2"/>
                <w:sz w:val="14"/>
                <w:szCs w:val="14"/>
                <w:lang w:val="en-US"/>
              </w:rPr>
            </w:pPr>
          </w:p>
        </w:tc>
        <w:tc>
          <w:tcPr>
            <w:tcW w:w="550" w:type="pct"/>
            <w:shd w:val="clear" w:color="auto" w:fill="auto"/>
            <w:vAlign w:val="bottom"/>
          </w:tcPr>
          <w:p w:rsidR="00472CBB" w:rsidRPr="00E87E3C" w:rsidRDefault="00F8303B" w:rsidP="00F8303B">
            <w:pPr>
              <w:ind w:left="-105" w:right="-72"/>
              <w:jc w:val="right"/>
              <w:rPr>
                <w:rFonts w:ascii="Arial" w:hAnsi="Arial" w:cs="Arial"/>
                <w:b/>
                <w:bCs/>
                <w:sz w:val="14"/>
                <w:szCs w:val="14"/>
              </w:rPr>
            </w:pPr>
            <w:r w:rsidRPr="00E87E3C">
              <w:rPr>
                <w:rFonts w:ascii="Arial" w:hAnsi="Arial" w:cs="Arial"/>
                <w:b/>
                <w:bCs/>
                <w:sz w:val="14"/>
                <w:szCs w:val="14"/>
              </w:rPr>
              <w:t>30 September</w:t>
            </w:r>
          </w:p>
        </w:tc>
        <w:tc>
          <w:tcPr>
            <w:tcW w:w="552" w:type="pct"/>
            <w:shd w:val="clear" w:color="auto" w:fill="auto"/>
            <w:vAlign w:val="bottom"/>
          </w:tcPr>
          <w:p w:rsidR="00472CBB" w:rsidRPr="00E87E3C" w:rsidRDefault="00472CBB" w:rsidP="00EE009C">
            <w:pPr>
              <w:ind w:left="-123" w:right="-72"/>
              <w:jc w:val="right"/>
              <w:rPr>
                <w:rFonts w:ascii="Arial" w:hAnsi="Arial" w:cs="Arial"/>
                <w:b/>
                <w:bCs/>
                <w:sz w:val="14"/>
                <w:szCs w:val="14"/>
              </w:rPr>
            </w:pPr>
            <w:r w:rsidRPr="00E87E3C">
              <w:rPr>
                <w:rFonts w:ascii="Arial" w:hAnsi="Arial" w:cs="Arial"/>
                <w:b/>
                <w:bCs/>
                <w:sz w:val="14"/>
                <w:szCs w:val="14"/>
              </w:rPr>
              <w:t>31 December</w:t>
            </w:r>
          </w:p>
        </w:tc>
        <w:tc>
          <w:tcPr>
            <w:tcW w:w="550" w:type="pct"/>
            <w:vAlign w:val="bottom"/>
          </w:tcPr>
          <w:p w:rsidR="00472CBB" w:rsidRPr="00E87E3C" w:rsidRDefault="00F8303B" w:rsidP="00F8303B">
            <w:pPr>
              <w:ind w:left="-105" w:right="-72"/>
              <w:jc w:val="right"/>
              <w:rPr>
                <w:rFonts w:ascii="Arial" w:hAnsi="Arial" w:cs="Arial"/>
                <w:b/>
                <w:bCs/>
                <w:sz w:val="14"/>
                <w:szCs w:val="14"/>
              </w:rPr>
            </w:pPr>
            <w:r w:rsidRPr="00E87E3C">
              <w:rPr>
                <w:rFonts w:ascii="Arial" w:hAnsi="Arial" w:cs="Arial"/>
                <w:b/>
                <w:bCs/>
                <w:sz w:val="14"/>
                <w:szCs w:val="14"/>
              </w:rPr>
              <w:t>30 September</w:t>
            </w:r>
          </w:p>
        </w:tc>
        <w:tc>
          <w:tcPr>
            <w:tcW w:w="554" w:type="pct"/>
            <w:vAlign w:val="bottom"/>
          </w:tcPr>
          <w:p w:rsidR="00472CBB" w:rsidRPr="00E87E3C" w:rsidRDefault="00472CBB" w:rsidP="00EE009C">
            <w:pPr>
              <w:ind w:left="-36" w:right="-72"/>
              <w:jc w:val="right"/>
              <w:rPr>
                <w:rFonts w:ascii="Arial" w:hAnsi="Arial" w:cs="Arial"/>
                <w:b/>
                <w:bCs/>
                <w:spacing w:val="-4"/>
                <w:sz w:val="14"/>
                <w:szCs w:val="14"/>
              </w:rPr>
            </w:pPr>
            <w:r w:rsidRPr="00E87E3C">
              <w:rPr>
                <w:rFonts w:ascii="Arial" w:hAnsi="Arial" w:cs="Arial"/>
                <w:b/>
                <w:bCs/>
                <w:spacing w:val="-4"/>
                <w:sz w:val="14"/>
                <w:szCs w:val="14"/>
              </w:rPr>
              <w:t>31 December</w:t>
            </w:r>
          </w:p>
        </w:tc>
      </w:tr>
      <w:tr w:rsidR="00543F1D" w:rsidRPr="00E87E3C" w:rsidTr="00543F1D">
        <w:trPr>
          <w:trHeight w:val="20"/>
        </w:trPr>
        <w:tc>
          <w:tcPr>
            <w:tcW w:w="1269" w:type="pct"/>
            <w:vMerge/>
            <w:shd w:val="clear" w:color="auto" w:fill="auto"/>
          </w:tcPr>
          <w:p w:rsidR="00472CBB" w:rsidRPr="00E87E3C" w:rsidRDefault="00472CBB" w:rsidP="00543F1D">
            <w:pPr>
              <w:ind w:left="154" w:right="-72"/>
              <w:rPr>
                <w:rFonts w:ascii="Arial" w:hAnsi="Arial" w:cs="Arial"/>
                <w:snapToGrid w:val="0"/>
                <w:sz w:val="14"/>
                <w:szCs w:val="14"/>
              </w:rPr>
            </w:pPr>
          </w:p>
        </w:tc>
        <w:tc>
          <w:tcPr>
            <w:tcW w:w="684" w:type="pct"/>
            <w:vMerge/>
          </w:tcPr>
          <w:p w:rsidR="00472CBB" w:rsidRPr="00E87E3C" w:rsidRDefault="00472CBB" w:rsidP="00925FFD">
            <w:pPr>
              <w:ind w:left="138" w:right="-72" w:hanging="138"/>
              <w:jc w:val="center"/>
              <w:rPr>
                <w:rFonts w:ascii="Arial" w:hAnsi="Arial" w:cs="Arial"/>
                <w:sz w:val="14"/>
                <w:szCs w:val="14"/>
              </w:rPr>
            </w:pPr>
          </w:p>
        </w:tc>
        <w:tc>
          <w:tcPr>
            <w:tcW w:w="841" w:type="pct"/>
            <w:vMerge/>
            <w:shd w:val="clear" w:color="auto" w:fill="auto"/>
          </w:tcPr>
          <w:p w:rsidR="00472CBB" w:rsidRPr="00E87E3C" w:rsidRDefault="00472CBB" w:rsidP="00925FFD">
            <w:pPr>
              <w:ind w:left="138" w:right="-72" w:hanging="138"/>
              <w:rPr>
                <w:rFonts w:ascii="Arial" w:hAnsi="Arial" w:cs="Arial"/>
                <w:spacing w:val="-2"/>
                <w:sz w:val="14"/>
                <w:szCs w:val="14"/>
                <w:lang w:val="en-US"/>
              </w:rPr>
            </w:pPr>
          </w:p>
        </w:tc>
        <w:tc>
          <w:tcPr>
            <w:tcW w:w="550" w:type="pct"/>
            <w:shd w:val="clear" w:color="auto" w:fill="auto"/>
            <w:vAlign w:val="bottom"/>
          </w:tcPr>
          <w:p w:rsidR="00472CBB" w:rsidRPr="00E87E3C" w:rsidRDefault="00472CBB" w:rsidP="00925FFD">
            <w:pPr>
              <w:pBdr>
                <w:bottom w:val="single" w:sz="4" w:space="1" w:color="auto"/>
              </w:pBdr>
              <w:ind w:right="-72"/>
              <w:jc w:val="right"/>
              <w:rPr>
                <w:rFonts w:ascii="Arial" w:hAnsi="Arial" w:cs="Arial"/>
                <w:b/>
                <w:bCs/>
                <w:sz w:val="14"/>
                <w:szCs w:val="14"/>
              </w:rPr>
            </w:pPr>
            <w:r w:rsidRPr="00E87E3C">
              <w:rPr>
                <w:rFonts w:ascii="Arial" w:hAnsi="Arial" w:cs="Arial"/>
                <w:b/>
                <w:bCs/>
                <w:sz w:val="14"/>
                <w:szCs w:val="14"/>
              </w:rPr>
              <w:t>2019</w:t>
            </w:r>
          </w:p>
        </w:tc>
        <w:tc>
          <w:tcPr>
            <w:tcW w:w="552" w:type="pct"/>
            <w:shd w:val="clear" w:color="auto" w:fill="auto"/>
            <w:vAlign w:val="bottom"/>
          </w:tcPr>
          <w:p w:rsidR="00472CBB" w:rsidRPr="00E87E3C" w:rsidRDefault="00472CBB" w:rsidP="00925FFD">
            <w:pPr>
              <w:pBdr>
                <w:bottom w:val="single" w:sz="4" w:space="1" w:color="auto"/>
              </w:pBdr>
              <w:ind w:right="-72"/>
              <w:jc w:val="right"/>
              <w:rPr>
                <w:rFonts w:ascii="Arial" w:hAnsi="Arial" w:cs="Arial"/>
                <w:b/>
                <w:bCs/>
                <w:sz w:val="14"/>
                <w:szCs w:val="14"/>
              </w:rPr>
            </w:pPr>
            <w:r w:rsidRPr="00E87E3C">
              <w:rPr>
                <w:rFonts w:ascii="Arial" w:hAnsi="Arial" w:cs="Arial"/>
                <w:b/>
                <w:bCs/>
                <w:sz w:val="14"/>
                <w:szCs w:val="14"/>
              </w:rPr>
              <w:t>2018</w:t>
            </w:r>
          </w:p>
        </w:tc>
        <w:tc>
          <w:tcPr>
            <w:tcW w:w="550" w:type="pct"/>
            <w:vAlign w:val="bottom"/>
          </w:tcPr>
          <w:p w:rsidR="00472CBB" w:rsidRPr="00E87E3C" w:rsidRDefault="00472CBB" w:rsidP="00925FFD">
            <w:pPr>
              <w:pBdr>
                <w:bottom w:val="single" w:sz="4" w:space="1" w:color="auto"/>
              </w:pBdr>
              <w:ind w:right="-72"/>
              <w:jc w:val="right"/>
              <w:rPr>
                <w:rFonts w:ascii="Arial" w:hAnsi="Arial" w:cs="Arial"/>
                <w:b/>
                <w:bCs/>
                <w:sz w:val="14"/>
                <w:szCs w:val="14"/>
              </w:rPr>
            </w:pPr>
            <w:r w:rsidRPr="00E87E3C">
              <w:rPr>
                <w:rFonts w:ascii="Arial" w:hAnsi="Arial" w:cs="Arial"/>
                <w:b/>
                <w:bCs/>
                <w:sz w:val="14"/>
                <w:szCs w:val="14"/>
              </w:rPr>
              <w:t>2019</w:t>
            </w:r>
          </w:p>
        </w:tc>
        <w:tc>
          <w:tcPr>
            <w:tcW w:w="554" w:type="pct"/>
            <w:vAlign w:val="bottom"/>
          </w:tcPr>
          <w:p w:rsidR="00472CBB" w:rsidRPr="00E87E3C" w:rsidRDefault="00472CBB" w:rsidP="00925FFD">
            <w:pPr>
              <w:pBdr>
                <w:bottom w:val="single" w:sz="4" w:space="1" w:color="auto"/>
              </w:pBdr>
              <w:ind w:right="-72"/>
              <w:jc w:val="right"/>
              <w:rPr>
                <w:rFonts w:ascii="Arial" w:hAnsi="Arial" w:cs="Arial"/>
                <w:b/>
                <w:bCs/>
                <w:sz w:val="14"/>
                <w:szCs w:val="14"/>
              </w:rPr>
            </w:pPr>
            <w:r w:rsidRPr="00E87E3C">
              <w:rPr>
                <w:rFonts w:ascii="Arial" w:hAnsi="Arial" w:cs="Arial"/>
                <w:b/>
                <w:bCs/>
                <w:sz w:val="14"/>
                <w:szCs w:val="14"/>
              </w:rPr>
              <w:t>2018</w:t>
            </w:r>
          </w:p>
        </w:tc>
      </w:tr>
      <w:tr w:rsidR="00543F1D" w:rsidRPr="00E87E3C" w:rsidTr="00543F1D">
        <w:trPr>
          <w:trHeight w:val="20"/>
        </w:trPr>
        <w:tc>
          <w:tcPr>
            <w:tcW w:w="1269" w:type="pct"/>
            <w:shd w:val="clear" w:color="auto" w:fill="auto"/>
            <w:vAlign w:val="bottom"/>
          </w:tcPr>
          <w:p w:rsidR="00472CBB" w:rsidRPr="00E87E3C" w:rsidRDefault="00472CBB" w:rsidP="00543F1D">
            <w:pPr>
              <w:ind w:left="154" w:right="-72"/>
              <w:rPr>
                <w:rFonts w:ascii="Arial" w:hAnsi="Arial" w:cs="Arial"/>
                <w:snapToGrid w:val="0"/>
                <w:sz w:val="14"/>
                <w:szCs w:val="14"/>
              </w:rPr>
            </w:pPr>
          </w:p>
        </w:tc>
        <w:tc>
          <w:tcPr>
            <w:tcW w:w="684" w:type="pct"/>
          </w:tcPr>
          <w:p w:rsidR="00472CBB" w:rsidRPr="00E87E3C" w:rsidRDefault="00472CBB" w:rsidP="000F3D84">
            <w:pPr>
              <w:ind w:left="138" w:right="-72" w:hanging="138"/>
              <w:jc w:val="center"/>
              <w:rPr>
                <w:rFonts w:ascii="Arial" w:hAnsi="Arial" w:cs="Arial"/>
                <w:snapToGrid w:val="0"/>
                <w:sz w:val="14"/>
                <w:szCs w:val="14"/>
              </w:rPr>
            </w:pPr>
          </w:p>
        </w:tc>
        <w:tc>
          <w:tcPr>
            <w:tcW w:w="841" w:type="pct"/>
            <w:shd w:val="clear" w:color="auto" w:fill="auto"/>
          </w:tcPr>
          <w:p w:rsidR="00472CBB" w:rsidRPr="00E87E3C" w:rsidRDefault="00472CBB" w:rsidP="000F3D84">
            <w:pPr>
              <w:ind w:left="138" w:right="-72" w:hanging="138"/>
              <w:rPr>
                <w:rFonts w:ascii="Arial" w:hAnsi="Arial" w:cs="Arial"/>
                <w:snapToGrid w:val="0"/>
                <w:sz w:val="14"/>
                <w:szCs w:val="14"/>
              </w:rPr>
            </w:pPr>
          </w:p>
        </w:tc>
        <w:tc>
          <w:tcPr>
            <w:tcW w:w="550" w:type="pct"/>
            <w:shd w:val="clear" w:color="auto" w:fill="auto"/>
          </w:tcPr>
          <w:p w:rsidR="00472CBB" w:rsidRPr="00E87E3C" w:rsidRDefault="00472CBB" w:rsidP="000F3D84">
            <w:pPr>
              <w:ind w:right="-72"/>
              <w:jc w:val="right"/>
              <w:rPr>
                <w:rFonts w:ascii="Arial" w:hAnsi="Arial" w:cs="Arial"/>
                <w:sz w:val="14"/>
                <w:szCs w:val="14"/>
                <w:cs/>
              </w:rPr>
            </w:pPr>
          </w:p>
        </w:tc>
        <w:tc>
          <w:tcPr>
            <w:tcW w:w="552" w:type="pct"/>
            <w:shd w:val="clear" w:color="auto" w:fill="auto"/>
          </w:tcPr>
          <w:p w:rsidR="00472CBB" w:rsidRPr="00E87E3C" w:rsidRDefault="00472CBB" w:rsidP="000F3D84">
            <w:pPr>
              <w:ind w:right="-72"/>
              <w:jc w:val="right"/>
              <w:rPr>
                <w:rFonts w:ascii="Arial" w:hAnsi="Arial" w:cs="Arial"/>
                <w:sz w:val="14"/>
                <w:szCs w:val="14"/>
                <w:cs/>
              </w:rPr>
            </w:pPr>
          </w:p>
        </w:tc>
        <w:tc>
          <w:tcPr>
            <w:tcW w:w="550" w:type="pct"/>
          </w:tcPr>
          <w:p w:rsidR="00472CBB" w:rsidRPr="00E87E3C" w:rsidRDefault="00472CBB" w:rsidP="000F3D84">
            <w:pPr>
              <w:ind w:right="-72"/>
              <w:jc w:val="right"/>
              <w:rPr>
                <w:rFonts w:ascii="Arial" w:hAnsi="Arial" w:cs="Arial"/>
                <w:sz w:val="14"/>
                <w:szCs w:val="14"/>
                <w:cs/>
              </w:rPr>
            </w:pPr>
          </w:p>
        </w:tc>
        <w:tc>
          <w:tcPr>
            <w:tcW w:w="554" w:type="pct"/>
            <w:tcBorders>
              <w:top w:val="nil"/>
              <w:left w:val="nil"/>
              <w:bottom w:val="nil"/>
              <w:right w:val="nil"/>
            </w:tcBorders>
            <w:shd w:val="clear" w:color="auto" w:fill="auto"/>
          </w:tcPr>
          <w:p w:rsidR="00472CBB" w:rsidRPr="00E87E3C" w:rsidRDefault="00472CBB" w:rsidP="000F3D84">
            <w:pPr>
              <w:ind w:right="-72"/>
              <w:jc w:val="right"/>
              <w:rPr>
                <w:rFonts w:ascii="Arial" w:hAnsi="Arial" w:cs="Arial"/>
                <w:sz w:val="14"/>
                <w:szCs w:val="14"/>
                <w:cs/>
              </w:rPr>
            </w:pPr>
          </w:p>
        </w:tc>
      </w:tr>
      <w:tr w:rsidR="00543F1D" w:rsidRPr="00E87E3C" w:rsidTr="00543F1D">
        <w:trPr>
          <w:trHeight w:val="20"/>
        </w:trPr>
        <w:tc>
          <w:tcPr>
            <w:tcW w:w="1953" w:type="pct"/>
            <w:gridSpan w:val="2"/>
            <w:shd w:val="clear" w:color="auto" w:fill="auto"/>
            <w:vAlign w:val="bottom"/>
          </w:tcPr>
          <w:p w:rsidR="00543F1D" w:rsidRPr="00E87E3C" w:rsidRDefault="009F125E" w:rsidP="00543F1D">
            <w:pPr>
              <w:ind w:left="154" w:right="-72"/>
              <w:rPr>
                <w:rFonts w:ascii="Arial" w:hAnsi="Arial" w:cs="Arial"/>
                <w:snapToGrid w:val="0"/>
                <w:sz w:val="14"/>
                <w:szCs w:val="14"/>
              </w:rPr>
            </w:pPr>
            <w:r w:rsidRPr="00E87E3C">
              <w:rPr>
                <w:rFonts w:ascii="Arial" w:hAnsi="Arial" w:cs="Arial"/>
                <w:b/>
                <w:bCs/>
                <w:snapToGrid w:val="0"/>
                <w:sz w:val="14"/>
                <w:szCs w:val="14"/>
              </w:rPr>
              <w:t>Subsidiaries</w:t>
            </w:r>
            <w:r w:rsidR="00543F1D" w:rsidRPr="00E87E3C">
              <w:rPr>
                <w:rFonts w:ascii="Arial" w:hAnsi="Arial" w:cs="Arial"/>
                <w:b/>
                <w:bCs/>
                <w:snapToGrid w:val="0"/>
                <w:sz w:val="14"/>
                <w:szCs w:val="14"/>
              </w:rPr>
              <w:t xml:space="preserve"> of the Company</w:t>
            </w:r>
          </w:p>
        </w:tc>
        <w:tc>
          <w:tcPr>
            <w:tcW w:w="841" w:type="pct"/>
            <w:shd w:val="clear" w:color="auto" w:fill="auto"/>
          </w:tcPr>
          <w:p w:rsidR="00543F1D" w:rsidRPr="00E87E3C" w:rsidRDefault="00543F1D" w:rsidP="000F3D84">
            <w:pPr>
              <w:ind w:left="138" w:right="-72" w:hanging="138"/>
              <w:rPr>
                <w:rFonts w:ascii="Arial" w:hAnsi="Arial" w:cs="Arial"/>
                <w:snapToGrid w:val="0"/>
                <w:sz w:val="14"/>
                <w:szCs w:val="14"/>
              </w:rPr>
            </w:pPr>
          </w:p>
        </w:tc>
        <w:tc>
          <w:tcPr>
            <w:tcW w:w="550" w:type="pct"/>
            <w:shd w:val="clear" w:color="auto" w:fill="auto"/>
          </w:tcPr>
          <w:p w:rsidR="00543F1D" w:rsidRPr="00E87E3C" w:rsidRDefault="00543F1D" w:rsidP="000F3D84">
            <w:pPr>
              <w:ind w:right="-72"/>
              <w:jc w:val="right"/>
              <w:rPr>
                <w:rFonts w:ascii="Arial" w:hAnsi="Arial" w:cs="Arial"/>
                <w:sz w:val="14"/>
                <w:szCs w:val="14"/>
                <w:cs/>
              </w:rPr>
            </w:pPr>
          </w:p>
        </w:tc>
        <w:tc>
          <w:tcPr>
            <w:tcW w:w="552" w:type="pct"/>
            <w:shd w:val="clear" w:color="auto" w:fill="auto"/>
          </w:tcPr>
          <w:p w:rsidR="00543F1D" w:rsidRPr="00E87E3C" w:rsidRDefault="00543F1D" w:rsidP="000F3D84">
            <w:pPr>
              <w:ind w:right="-72"/>
              <w:jc w:val="right"/>
              <w:rPr>
                <w:rFonts w:ascii="Arial" w:hAnsi="Arial" w:cs="Arial"/>
                <w:sz w:val="14"/>
                <w:szCs w:val="14"/>
                <w:cs/>
              </w:rPr>
            </w:pPr>
          </w:p>
        </w:tc>
        <w:tc>
          <w:tcPr>
            <w:tcW w:w="550" w:type="pct"/>
          </w:tcPr>
          <w:p w:rsidR="00543F1D" w:rsidRPr="00E87E3C" w:rsidRDefault="00543F1D" w:rsidP="000F3D84">
            <w:pPr>
              <w:ind w:right="-72"/>
              <w:jc w:val="right"/>
              <w:rPr>
                <w:rFonts w:ascii="Arial" w:hAnsi="Arial" w:cs="Arial"/>
                <w:sz w:val="14"/>
                <w:szCs w:val="14"/>
                <w:cs/>
              </w:rPr>
            </w:pPr>
          </w:p>
        </w:tc>
        <w:tc>
          <w:tcPr>
            <w:tcW w:w="554" w:type="pct"/>
            <w:tcBorders>
              <w:top w:val="nil"/>
              <w:left w:val="nil"/>
              <w:bottom w:val="nil"/>
              <w:right w:val="nil"/>
            </w:tcBorders>
            <w:shd w:val="clear" w:color="auto" w:fill="auto"/>
          </w:tcPr>
          <w:p w:rsidR="00543F1D" w:rsidRPr="00E87E3C" w:rsidRDefault="00543F1D" w:rsidP="000F3D84">
            <w:pPr>
              <w:ind w:right="-72"/>
              <w:jc w:val="right"/>
              <w:rPr>
                <w:rFonts w:ascii="Arial" w:hAnsi="Arial" w:cs="Arial"/>
                <w:sz w:val="14"/>
                <w:szCs w:val="14"/>
                <w:cs/>
              </w:rPr>
            </w:pPr>
          </w:p>
        </w:tc>
      </w:tr>
      <w:tr w:rsidR="00543F1D" w:rsidRPr="00E87E3C" w:rsidTr="00543F1D">
        <w:trPr>
          <w:trHeight w:val="20"/>
        </w:trPr>
        <w:tc>
          <w:tcPr>
            <w:tcW w:w="1269" w:type="pct"/>
            <w:shd w:val="clear" w:color="auto" w:fill="auto"/>
            <w:vAlign w:val="bottom"/>
          </w:tcPr>
          <w:p w:rsidR="00472CBB" w:rsidRPr="00E87E3C" w:rsidRDefault="00BB3770" w:rsidP="00543F1D">
            <w:pPr>
              <w:ind w:left="154" w:right="-72"/>
              <w:rPr>
                <w:rFonts w:ascii="Arial" w:hAnsi="Arial" w:cs="Arial"/>
                <w:sz w:val="14"/>
                <w:szCs w:val="14"/>
              </w:rPr>
            </w:pPr>
            <w:r w:rsidRPr="00E87E3C">
              <w:rPr>
                <w:rFonts w:ascii="Arial" w:hAnsi="Arial" w:cs="Arial"/>
                <w:snapToGrid w:val="0"/>
                <w:sz w:val="14"/>
                <w:szCs w:val="14"/>
                <w:cs/>
              </w:rPr>
              <w:t xml:space="preserve">   </w:t>
            </w:r>
            <w:r w:rsidR="00472CBB" w:rsidRPr="00E87E3C">
              <w:rPr>
                <w:rFonts w:ascii="Arial" w:hAnsi="Arial" w:cs="Arial"/>
                <w:snapToGrid w:val="0"/>
                <w:sz w:val="14"/>
                <w:szCs w:val="14"/>
              </w:rPr>
              <w:t>B.Grimm Power Korea Limited</w:t>
            </w:r>
            <w:r w:rsidR="00472CBB" w:rsidRPr="00E87E3C">
              <w:rPr>
                <w:rFonts w:ascii="Arial" w:hAnsi="Arial" w:cs="Arial"/>
                <w:sz w:val="14"/>
                <w:szCs w:val="14"/>
              </w:rPr>
              <w:t xml:space="preserve"> </w:t>
            </w:r>
          </w:p>
          <w:p w:rsidR="00543F1D" w:rsidRPr="00E87E3C" w:rsidRDefault="00543F1D" w:rsidP="00543F1D">
            <w:pPr>
              <w:ind w:left="154" w:right="-72"/>
              <w:rPr>
                <w:rFonts w:ascii="Arial" w:hAnsi="Arial" w:cs="Arial"/>
                <w:sz w:val="14"/>
                <w:szCs w:val="14"/>
                <w:cs/>
              </w:rPr>
            </w:pPr>
          </w:p>
        </w:tc>
        <w:tc>
          <w:tcPr>
            <w:tcW w:w="684" w:type="pct"/>
          </w:tcPr>
          <w:p w:rsidR="00472CBB" w:rsidRPr="00E87E3C" w:rsidRDefault="006E5CF5" w:rsidP="000C475E">
            <w:pPr>
              <w:ind w:left="138" w:right="-72" w:hanging="138"/>
              <w:jc w:val="center"/>
              <w:rPr>
                <w:rFonts w:ascii="Arial" w:hAnsi="Arial" w:cs="Arial"/>
                <w:snapToGrid w:val="0"/>
                <w:sz w:val="14"/>
                <w:szCs w:val="14"/>
                <w:cs/>
              </w:rPr>
            </w:pPr>
            <w:r w:rsidRPr="00E87E3C">
              <w:rPr>
                <w:rFonts w:ascii="Arial" w:hAnsi="Arial" w:cs="Arial"/>
                <w:snapToGrid w:val="0"/>
                <w:sz w:val="14"/>
                <w:szCs w:val="14"/>
              </w:rPr>
              <w:t>T</w:t>
            </w:r>
            <w:r w:rsidR="00826676" w:rsidRPr="00E87E3C">
              <w:rPr>
                <w:rFonts w:ascii="Arial" w:hAnsi="Arial" w:cs="Arial"/>
                <w:snapToGrid w:val="0"/>
                <w:sz w:val="14"/>
                <w:szCs w:val="14"/>
              </w:rPr>
              <w:t>he R</w:t>
            </w:r>
            <w:r w:rsidR="000C475E" w:rsidRPr="00E87E3C">
              <w:rPr>
                <w:rFonts w:ascii="Arial" w:hAnsi="Arial" w:cs="Arial"/>
                <w:snapToGrid w:val="0"/>
                <w:sz w:val="14"/>
                <w:szCs w:val="14"/>
              </w:rPr>
              <w:t xml:space="preserve">epublic </w:t>
            </w:r>
            <w:r w:rsidRPr="00E87E3C">
              <w:rPr>
                <w:rFonts w:ascii="Arial" w:hAnsi="Arial" w:cs="Arial"/>
                <w:snapToGrid w:val="0"/>
                <w:sz w:val="14"/>
                <w:szCs w:val="14"/>
              </w:rPr>
              <w:t>of</w:t>
            </w:r>
            <w:r w:rsidR="000C475E" w:rsidRPr="00E87E3C">
              <w:rPr>
                <w:rFonts w:ascii="Arial" w:hAnsi="Arial" w:cs="Arial"/>
                <w:snapToGrid w:val="0"/>
                <w:sz w:val="14"/>
                <w:szCs w:val="14"/>
              </w:rPr>
              <w:t xml:space="preserve"> </w:t>
            </w:r>
            <w:r w:rsidR="00472CBB" w:rsidRPr="00E87E3C">
              <w:rPr>
                <w:rFonts w:ascii="Arial" w:hAnsi="Arial" w:cs="Arial"/>
                <w:snapToGrid w:val="0"/>
                <w:sz w:val="14"/>
                <w:szCs w:val="14"/>
              </w:rPr>
              <w:t>Korea</w:t>
            </w:r>
          </w:p>
        </w:tc>
        <w:tc>
          <w:tcPr>
            <w:tcW w:w="841" w:type="pct"/>
            <w:shd w:val="clear" w:color="auto" w:fill="auto"/>
          </w:tcPr>
          <w:p w:rsidR="00472CBB" w:rsidRPr="00E87E3C" w:rsidRDefault="00472CBB" w:rsidP="00472CBB">
            <w:pPr>
              <w:ind w:left="138" w:right="-72" w:hanging="138"/>
              <w:rPr>
                <w:rFonts w:ascii="Arial" w:hAnsi="Arial" w:cs="Arial"/>
                <w:snapToGrid w:val="0"/>
                <w:sz w:val="14"/>
                <w:szCs w:val="14"/>
              </w:rPr>
            </w:pPr>
            <w:r w:rsidRPr="00E87E3C">
              <w:rPr>
                <w:rFonts w:ascii="Arial" w:hAnsi="Arial" w:cs="Arial"/>
                <w:snapToGrid w:val="0"/>
                <w:sz w:val="14"/>
                <w:szCs w:val="14"/>
              </w:rPr>
              <w:t>Investing in electric power business</w:t>
            </w:r>
          </w:p>
        </w:tc>
        <w:tc>
          <w:tcPr>
            <w:tcW w:w="550" w:type="pct"/>
            <w:shd w:val="clear" w:color="auto" w:fill="auto"/>
          </w:tcPr>
          <w:p w:rsidR="00472CBB" w:rsidRPr="00E87E3C" w:rsidRDefault="00AD4603" w:rsidP="00472CBB">
            <w:pPr>
              <w:ind w:right="-72"/>
              <w:jc w:val="right"/>
              <w:rPr>
                <w:rFonts w:ascii="Arial" w:hAnsi="Arial" w:cs="Arial"/>
                <w:sz w:val="14"/>
                <w:szCs w:val="14"/>
              </w:rPr>
            </w:pPr>
            <w:r w:rsidRPr="00E87E3C">
              <w:rPr>
                <w:rFonts w:ascii="Arial" w:hAnsi="Arial" w:cs="Arial"/>
                <w:sz w:val="14"/>
                <w:szCs w:val="14"/>
              </w:rPr>
              <w:t>100.00</w:t>
            </w:r>
          </w:p>
        </w:tc>
        <w:tc>
          <w:tcPr>
            <w:tcW w:w="552" w:type="pct"/>
            <w:shd w:val="clear" w:color="auto" w:fill="auto"/>
          </w:tcPr>
          <w:p w:rsidR="00472CBB" w:rsidRPr="00E87E3C" w:rsidRDefault="00472CBB" w:rsidP="00472CBB">
            <w:pPr>
              <w:ind w:right="-72"/>
              <w:jc w:val="right"/>
              <w:rPr>
                <w:rFonts w:ascii="Arial" w:hAnsi="Arial" w:cs="Arial"/>
                <w:sz w:val="14"/>
                <w:szCs w:val="14"/>
              </w:rPr>
            </w:pPr>
            <w:r w:rsidRPr="00E87E3C">
              <w:rPr>
                <w:rFonts w:ascii="Arial" w:hAnsi="Arial" w:cs="Arial"/>
                <w:sz w:val="14"/>
                <w:szCs w:val="14"/>
                <w:cs/>
              </w:rPr>
              <w:t>-</w:t>
            </w:r>
          </w:p>
        </w:tc>
        <w:tc>
          <w:tcPr>
            <w:tcW w:w="550" w:type="pct"/>
          </w:tcPr>
          <w:p w:rsidR="00472CBB" w:rsidRPr="00E87E3C" w:rsidRDefault="003F46CC" w:rsidP="00472CBB">
            <w:pPr>
              <w:ind w:right="-72"/>
              <w:jc w:val="right"/>
              <w:rPr>
                <w:rFonts w:ascii="Arial" w:hAnsi="Arial" w:cs="Arial"/>
                <w:sz w:val="14"/>
                <w:szCs w:val="14"/>
              </w:rPr>
            </w:pPr>
            <w:r w:rsidRPr="00E87E3C">
              <w:rPr>
                <w:rFonts w:ascii="Arial" w:hAnsi="Arial" w:cs="Arial"/>
                <w:sz w:val="14"/>
                <w:szCs w:val="14"/>
              </w:rPr>
              <w:t>100.00</w:t>
            </w:r>
          </w:p>
        </w:tc>
        <w:tc>
          <w:tcPr>
            <w:tcW w:w="554" w:type="pct"/>
            <w:tcBorders>
              <w:top w:val="nil"/>
              <w:left w:val="nil"/>
              <w:bottom w:val="nil"/>
              <w:right w:val="nil"/>
            </w:tcBorders>
            <w:shd w:val="clear" w:color="auto" w:fill="auto"/>
          </w:tcPr>
          <w:p w:rsidR="00472CBB" w:rsidRPr="00E87E3C" w:rsidRDefault="00472CBB" w:rsidP="00472CBB">
            <w:pPr>
              <w:ind w:right="-72"/>
              <w:jc w:val="right"/>
              <w:rPr>
                <w:rFonts w:ascii="Arial" w:hAnsi="Arial" w:cs="Arial"/>
                <w:sz w:val="14"/>
                <w:szCs w:val="14"/>
              </w:rPr>
            </w:pPr>
            <w:r w:rsidRPr="00E87E3C">
              <w:rPr>
                <w:rFonts w:ascii="Arial" w:hAnsi="Arial" w:cs="Arial"/>
                <w:sz w:val="14"/>
                <w:szCs w:val="14"/>
                <w:cs/>
              </w:rPr>
              <w:t>-</w:t>
            </w:r>
          </w:p>
        </w:tc>
      </w:tr>
      <w:tr w:rsidR="00543F1D" w:rsidRPr="00E87E3C" w:rsidTr="00543F1D">
        <w:trPr>
          <w:trHeight w:val="20"/>
        </w:trPr>
        <w:tc>
          <w:tcPr>
            <w:tcW w:w="1269" w:type="pct"/>
            <w:shd w:val="clear" w:color="auto" w:fill="auto"/>
            <w:vAlign w:val="bottom"/>
          </w:tcPr>
          <w:p w:rsidR="00543F1D" w:rsidRPr="00E87E3C" w:rsidRDefault="00BB3770" w:rsidP="00543F1D">
            <w:pPr>
              <w:ind w:left="154" w:right="-72"/>
              <w:rPr>
                <w:rFonts w:ascii="Arial" w:hAnsi="Arial" w:cs="Arial"/>
                <w:snapToGrid w:val="0"/>
                <w:sz w:val="14"/>
                <w:szCs w:val="14"/>
              </w:rPr>
            </w:pPr>
            <w:r w:rsidRPr="00E87E3C">
              <w:rPr>
                <w:rFonts w:ascii="Arial" w:hAnsi="Arial" w:cs="Arial"/>
                <w:snapToGrid w:val="0"/>
                <w:sz w:val="14"/>
                <w:szCs w:val="14"/>
                <w:cs/>
              </w:rPr>
              <w:t xml:space="preserve">   </w:t>
            </w:r>
            <w:r w:rsidR="00543F1D" w:rsidRPr="00E87E3C">
              <w:rPr>
                <w:rFonts w:ascii="Arial" w:hAnsi="Arial" w:cs="Arial"/>
                <w:snapToGrid w:val="0"/>
                <w:sz w:val="14"/>
                <w:szCs w:val="14"/>
              </w:rPr>
              <w:t xml:space="preserve">B.Grimm Power (Malaysia) </w:t>
            </w:r>
          </w:p>
          <w:p w:rsidR="00543F1D" w:rsidRPr="00E87E3C" w:rsidRDefault="00543F1D" w:rsidP="00543F1D">
            <w:pPr>
              <w:ind w:left="154" w:right="-72"/>
              <w:rPr>
                <w:rFonts w:ascii="Arial" w:hAnsi="Arial" w:cs="Arial"/>
                <w:snapToGrid w:val="0"/>
                <w:sz w:val="14"/>
                <w:szCs w:val="14"/>
              </w:rPr>
            </w:pPr>
            <w:r w:rsidRPr="00E87E3C">
              <w:rPr>
                <w:rFonts w:ascii="Arial" w:hAnsi="Arial" w:cs="Arial"/>
                <w:snapToGrid w:val="0"/>
                <w:sz w:val="14"/>
                <w:szCs w:val="14"/>
              </w:rPr>
              <w:t xml:space="preserve">    Sdn. Bhd.</w:t>
            </w:r>
          </w:p>
        </w:tc>
        <w:tc>
          <w:tcPr>
            <w:tcW w:w="684" w:type="pct"/>
          </w:tcPr>
          <w:p w:rsidR="00543F1D" w:rsidRPr="00E87E3C" w:rsidRDefault="00543F1D" w:rsidP="00543F1D">
            <w:pPr>
              <w:ind w:left="138" w:right="-72" w:hanging="138"/>
              <w:jc w:val="center"/>
              <w:rPr>
                <w:rFonts w:ascii="Arial" w:hAnsi="Arial" w:cs="Arial"/>
                <w:snapToGrid w:val="0"/>
                <w:sz w:val="14"/>
                <w:szCs w:val="14"/>
              </w:rPr>
            </w:pPr>
            <w:r w:rsidRPr="00E87E3C">
              <w:rPr>
                <w:rFonts w:ascii="Arial" w:hAnsi="Arial" w:cs="Arial"/>
                <w:snapToGrid w:val="0"/>
                <w:sz w:val="14"/>
                <w:szCs w:val="14"/>
              </w:rPr>
              <w:t>Malaysia</w:t>
            </w:r>
          </w:p>
        </w:tc>
        <w:tc>
          <w:tcPr>
            <w:tcW w:w="841" w:type="pct"/>
            <w:shd w:val="clear" w:color="auto" w:fill="auto"/>
          </w:tcPr>
          <w:p w:rsidR="00543F1D" w:rsidRPr="00E87E3C" w:rsidRDefault="00543F1D" w:rsidP="00543F1D">
            <w:pPr>
              <w:ind w:left="138" w:right="-72" w:hanging="138"/>
              <w:rPr>
                <w:rFonts w:ascii="Arial" w:hAnsi="Arial" w:cs="Arial"/>
                <w:snapToGrid w:val="0"/>
                <w:sz w:val="14"/>
                <w:szCs w:val="14"/>
              </w:rPr>
            </w:pPr>
            <w:r w:rsidRPr="00E87E3C">
              <w:rPr>
                <w:rFonts w:ascii="Arial" w:hAnsi="Arial" w:cs="Arial"/>
                <w:snapToGrid w:val="0"/>
                <w:sz w:val="14"/>
                <w:szCs w:val="14"/>
              </w:rPr>
              <w:t>Investing in electric power business</w:t>
            </w:r>
          </w:p>
        </w:tc>
        <w:tc>
          <w:tcPr>
            <w:tcW w:w="550" w:type="pct"/>
            <w:shd w:val="clear" w:color="auto" w:fill="auto"/>
          </w:tcPr>
          <w:p w:rsidR="00543F1D" w:rsidRPr="00E87E3C" w:rsidRDefault="00AD4603" w:rsidP="00543F1D">
            <w:pPr>
              <w:ind w:right="-72"/>
              <w:jc w:val="right"/>
              <w:rPr>
                <w:rFonts w:ascii="Arial" w:hAnsi="Arial" w:cs="Arial"/>
                <w:sz w:val="14"/>
                <w:szCs w:val="14"/>
              </w:rPr>
            </w:pPr>
            <w:r w:rsidRPr="00E87E3C">
              <w:rPr>
                <w:rFonts w:ascii="Arial" w:hAnsi="Arial" w:cs="Arial"/>
                <w:sz w:val="14"/>
                <w:szCs w:val="14"/>
              </w:rPr>
              <w:t>100.00</w:t>
            </w:r>
          </w:p>
        </w:tc>
        <w:tc>
          <w:tcPr>
            <w:tcW w:w="552" w:type="pct"/>
            <w:shd w:val="clear" w:color="auto" w:fill="auto"/>
          </w:tcPr>
          <w:p w:rsidR="00543F1D" w:rsidRPr="00E87E3C" w:rsidRDefault="00543F1D" w:rsidP="00543F1D">
            <w:pPr>
              <w:ind w:right="-72"/>
              <w:jc w:val="right"/>
              <w:rPr>
                <w:rFonts w:ascii="Arial" w:hAnsi="Arial" w:cs="Arial"/>
                <w:sz w:val="14"/>
                <w:szCs w:val="14"/>
                <w:cs/>
              </w:rPr>
            </w:pPr>
            <w:r w:rsidRPr="00E87E3C">
              <w:rPr>
                <w:rFonts w:ascii="Arial" w:hAnsi="Arial" w:cs="Arial"/>
                <w:sz w:val="14"/>
                <w:szCs w:val="14"/>
              </w:rPr>
              <w:t>-</w:t>
            </w:r>
          </w:p>
        </w:tc>
        <w:tc>
          <w:tcPr>
            <w:tcW w:w="550" w:type="pct"/>
          </w:tcPr>
          <w:p w:rsidR="00543F1D" w:rsidRPr="00E87E3C" w:rsidRDefault="003F46CC" w:rsidP="00543F1D">
            <w:pPr>
              <w:ind w:right="-72"/>
              <w:jc w:val="right"/>
              <w:rPr>
                <w:rFonts w:ascii="Arial" w:hAnsi="Arial" w:cs="Arial"/>
                <w:sz w:val="14"/>
                <w:szCs w:val="14"/>
              </w:rPr>
            </w:pPr>
            <w:r w:rsidRPr="00E87E3C">
              <w:rPr>
                <w:rFonts w:ascii="Arial" w:hAnsi="Arial" w:cs="Arial"/>
                <w:sz w:val="14"/>
                <w:szCs w:val="14"/>
              </w:rPr>
              <w:t>100.00</w:t>
            </w:r>
          </w:p>
        </w:tc>
        <w:tc>
          <w:tcPr>
            <w:tcW w:w="554" w:type="pct"/>
            <w:tcBorders>
              <w:top w:val="nil"/>
              <w:left w:val="nil"/>
              <w:bottom w:val="nil"/>
              <w:right w:val="nil"/>
            </w:tcBorders>
            <w:shd w:val="clear" w:color="auto" w:fill="auto"/>
          </w:tcPr>
          <w:p w:rsidR="00543F1D" w:rsidRPr="00E87E3C" w:rsidRDefault="00543F1D" w:rsidP="00543F1D">
            <w:pPr>
              <w:ind w:right="-72"/>
              <w:jc w:val="right"/>
              <w:rPr>
                <w:rFonts w:ascii="Arial" w:hAnsi="Arial" w:cs="Arial"/>
                <w:sz w:val="14"/>
                <w:szCs w:val="14"/>
                <w:cs/>
              </w:rPr>
            </w:pPr>
            <w:r w:rsidRPr="00E87E3C">
              <w:rPr>
                <w:rFonts w:ascii="Arial" w:hAnsi="Arial" w:cs="Arial"/>
                <w:sz w:val="14"/>
                <w:szCs w:val="14"/>
              </w:rPr>
              <w:t>-</w:t>
            </w:r>
          </w:p>
        </w:tc>
      </w:tr>
      <w:tr w:rsidR="00543F1D" w:rsidRPr="00E87E3C" w:rsidTr="00543F1D">
        <w:trPr>
          <w:trHeight w:val="20"/>
        </w:trPr>
        <w:tc>
          <w:tcPr>
            <w:tcW w:w="1269" w:type="pct"/>
            <w:shd w:val="clear" w:color="auto" w:fill="auto"/>
            <w:vAlign w:val="bottom"/>
          </w:tcPr>
          <w:p w:rsidR="00543F1D" w:rsidRPr="00E87E3C" w:rsidRDefault="00543F1D" w:rsidP="00543F1D">
            <w:pPr>
              <w:ind w:left="154" w:right="-72"/>
              <w:rPr>
                <w:rFonts w:ascii="Arial" w:hAnsi="Arial" w:cs="Arial"/>
                <w:snapToGrid w:val="0"/>
                <w:sz w:val="14"/>
                <w:szCs w:val="14"/>
              </w:rPr>
            </w:pPr>
          </w:p>
        </w:tc>
        <w:tc>
          <w:tcPr>
            <w:tcW w:w="684" w:type="pct"/>
          </w:tcPr>
          <w:p w:rsidR="00543F1D" w:rsidRPr="00E87E3C" w:rsidRDefault="00543F1D" w:rsidP="00543F1D">
            <w:pPr>
              <w:ind w:left="138" w:right="-72" w:hanging="138"/>
              <w:jc w:val="center"/>
              <w:rPr>
                <w:rFonts w:ascii="Arial" w:hAnsi="Arial" w:cs="Arial"/>
                <w:snapToGrid w:val="0"/>
                <w:sz w:val="14"/>
                <w:szCs w:val="14"/>
              </w:rPr>
            </w:pPr>
          </w:p>
        </w:tc>
        <w:tc>
          <w:tcPr>
            <w:tcW w:w="841" w:type="pct"/>
            <w:shd w:val="clear" w:color="auto" w:fill="auto"/>
          </w:tcPr>
          <w:p w:rsidR="00543F1D" w:rsidRPr="00E87E3C" w:rsidRDefault="00543F1D" w:rsidP="00543F1D">
            <w:pPr>
              <w:ind w:left="138" w:right="-72" w:hanging="138"/>
              <w:rPr>
                <w:rFonts w:ascii="Arial" w:hAnsi="Arial" w:cs="Arial"/>
                <w:snapToGrid w:val="0"/>
                <w:sz w:val="14"/>
                <w:szCs w:val="14"/>
              </w:rPr>
            </w:pPr>
          </w:p>
        </w:tc>
        <w:tc>
          <w:tcPr>
            <w:tcW w:w="550" w:type="pct"/>
            <w:shd w:val="clear" w:color="auto" w:fill="auto"/>
          </w:tcPr>
          <w:p w:rsidR="00543F1D" w:rsidRPr="00E87E3C" w:rsidRDefault="00543F1D" w:rsidP="00543F1D">
            <w:pPr>
              <w:ind w:right="-72"/>
              <w:jc w:val="right"/>
              <w:rPr>
                <w:rFonts w:ascii="Arial" w:hAnsi="Arial" w:cs="Arial"/>
                <w:sz w:val="14"/>
                <w:szCs w:val="14"/>
                <w:cs/>
              </w:rPr>
            </w:pPr>
          </w:p>
        </w:tc>
        <w:tc>
          <w:tcPr>
            <w:tcW w:w="552" w:type="pct"/>
            <w:shd w:val="clear" w:color="auto" w:fill="auto"/>
          </w:tcPr>
          <w:p w:rsidR="00543F1D" w:rsidRPr="00E87E3C" w:rsidRDefault="00543F1D" w:rsidP="00543F1D">
            <w:pPr>
              <w:ind w:right="-72"/>
              <w:jc w:val="right"/>
              <w:rPr>
                <w:rFonts w:ascii="Arial" w:hAnsi="Arial" w:cs="Arial"/>
                <w:sz w:val="14"/>
                <w:szCs w:val="14"/>
                <w:cs/>
              </w:rPr>
            </w:pPr>
          </w:p>
        </w:tc>
        <w:tc>
          <w:tcPr>
            <w:tcW w:w="550" w:type="pct"/>
          </w:tcPr>
          <w:p w:rsidR="00543F1D" w:rsidRPr="00E87E3C" w:rsidRDefault="00543F1D" w:rsidP="00543F1D">
            <w:pPr>
              <w:ind w:right="-72"/>
              <w:jc w:val="right"/>
              <w:rPr>
                <w:rFonts w:ascii="Arial" w:hAnsi="Arial" w:cs="Arial"/>
                <w:sz w:val="14"/>
                <w:szCs w:val="14"/>
                <w:cs/>
              </w:rPr>
            </w:pPr>
          </w:p>
        </w:tc>
        <w:tc>
          <w:tcPr>
            <w:tcW w:w="554" w:type="pct"/>
            <w:tcBorders>
              <w:top w:val="nil"/>
              <w:left w:val="nil"/>
              <w:bottom w:val="nil"/>
              <w:right w:val="nil"/>
            </w:tcBorders>
            <w:shd w:val="clear" w:color="auto" w:fill="auto"/>
          </w:tcPr>
          <w:p w:rsidR="00543F1D" w:rsidRPr="00E87E3C" w:rsidRDefault="00543F1D" w:rsidP="00543F1D">
            <w:pPr>
              <w:ind w:right="-72"/>
              <w:jc w:val="right"/>
              <w:rPr>
                <w:rFonts w:ascii="Arial" w:hAnsi="Arial" w:cs="Arial"/>
                <w:sz w:val="14"/>
                <w:szCs w:val="14"/>
                <w:cs/>
              </w:rPr>
            </w:pPr>
          </w:p>
        </w:tc>
      </w:tr>
      <w:tr w:rsidR="00543F1D" w:rsidRPr="00E87E3C" w:rsidTr="00543F1D">
        <w:trPr>
          <w:trHeight w:val="20"/>
        </w:trPr>
        <w:tc>
          <w:tcPr>
            <w:tcW w:w="2794" w:type="pct"/>
            <w:gridSpan w:val="3"/>
            <w:shd w:val="clear" w:color="auto" w:fill="auto"/>
            <w:vAlign w:val="bottom"/>
          </w:tcPr>
          <w:p w:rsidR="00543F1D" w:rsidRPr="00E87E3C" w:rsidRDefault="00543F1D" w:rsidP="00543F1D">
            <w:pPr>
              <w:ind w:left="154" w:right="-72"/>
              <w:rPr>
                <w:rFonts w:ascii="Arial" w:hAnsi="Arial" w:cs="Arial"/>
                <w:snapToGrid w:val="0"/>
                <w:sz w:val="14"/>
                <w:szCs w:val="14"/>
              </w:rPr>
            </w:pPr>
            <w:r w:rsidRPr="00E87E3C">
              <w:rPr>
                <w:rFonts w:ascii="Arial" w:hAnsi="Arial" w:cs="Arial"/>
                <w:b/>
                <w:bCs/>
                <w:snapToGrid w:val="0"/>
                <w:sz w:val="14"/>
                <w:szCs w:val="14"/>
              </w:rPr>
              <w:t>Subsidiary of B.Grimm Power Service (Laem Chabang) Limited</w:t>
            </w:r>
          </w:p>
        </w:tc>
        <w:tc>
          <w:tcPr>
            <w:tcW w:w="550" w:type="pct"/>
            <w:shd w:val="clear" w:color="auto" w:fill="auto"/>
          </w:tcPr>
          <w:p w:rsidR="00543F1D" w:rsidRPr="00E87E3C" w:rsidRDefault="00543F1D" w:rsidP="00543F1D">
            <w:pPr>
              <w:ind w:right="-72"/>
              <w:jc w:val="right"/>
              <w:rPr>
                <w:rFonts w:ascii="Arial" w:hAnsi="Arial" w:cs="Arial"/>
                <w:sz w:val="14"/>
                <w:szCs w:val="14"/>
                <w:cs/>
              </w:rPr>
            </w:pPr>
          </w:p>
        </w:tc>
        <w:tc>
          <w:tcPr>
            <w:tcW w:w="552" w:type="pct"/>
            <w:shd w:val="clear" w:color="auto" w:fill="auto"/>
          </w:tcPr>
          <w:p w:rsidR="00543F1D" w:rsidRPr="00E87E3C" w:rsidRDefault="00543F1D" w:rsidP="00543F1D">
            <w:pPr>
              <w:ind w:right="-72"/>
              <w:jc w:val="right"/>
              <w:rPr>
                <w:rFonts w:ascii="Arial" w:hAnsi="Arial" w:cs="Arial"/>
                <w:sz w:val="14"/>
                <w:szCs w:val="14"/>
                <w:cs/>
              </w:rPr>
            </w:pPr>
          </w:p>
        </w:tc>
        <w:tc>
          <w:tcPr>
            <w:tcW w:w="550" w:type="pct"/>
          </w:tcPr>
          <w:p w:rsidR="00543F1D" w:rsidRPr="00E87E3C" w:rsidRDefault="00543F1D" w:rsidP="00543F1D">
            <w:pPr>
              <w:ind w:right="-72"/>
              <w:jc w:val="right"/>
              <w:rPr>
                <w:rFonts w:ascii="Arial" w:hAnsi="Arial" w:cs="Arial"/>
                <w:sz w:val="14"/>
                <w:szCs w:val="14"/>
                <w:cs/>
              </w:rPr>
            </w:pPr>
          </w:p>
        </w:tc>
        <w:tc>
          <w:tcPr>
            <w:tcW w:w="554" w:type="pct"/>
            <w:tcBorders>
              <w:top w:val="nil"/>
              <w:left w:val="nil"/>
              <w:bottom w:val="nil"/>
              <w:right w:val="nil"/>
            </w:tcBorders>
            <w:shd w:val="clear" w:color="auto" w:fill="auto"/>
          </w:tcPr>
          <w:p w:rsidR="00543F1D" w:rsidRPr="00E87E3C" w:rsidRDefault="00543F1D" w:rsidP="00543F1D">
            <w:pPr>
              <w:ind w:right="-72"/>
              <w:jc w:val="right"/>
              <w:rPr>
                <w:rFonts w:ascii="Arial" w:hAnsi="Arial" w:cs="Arial"/>
                <w:sz w:val="14"/>
                <w:szCs w:val="14"/>
                <w:cs/>
              </w:rPr>
            </w:pPr>
          </w:p>
        </w:tc>
      </w:tr>
      <w:tr w:rsidR="00543F1D" w:rsidRPr="00E87E3C" w:rsidTr="00543F1D">
        <w:trPr>
          <w:trHeight w:val="20"/>
        </w:trPr>
        <w:tc>
          <w:tcPr>
            <w:tcW w:w="1269" w:type="pct"/>
            <w:shd w:val="clear" w:color="auto" w:fill="auto"/>
            <w:vAlign w:val="bottom"/>
          </w:tcPr>
          <w:p w:rsidR="00543F1D" w:rsidRPr="00E87E3C" w:rsidRDefault="00BB3770" w:rsidP="00543F1D">
            <w:pPr>
              <w:ind w:left="154" w:right="-72"/>
              <w:rPr>
                <w:rFonts w:ascii="Arial" w:hAnsi="Arial" w:cs="Arial"/>
                <w:sz w:val="14"/>
                <w:szCs w:val="14"/>
                <w:cs/>
              </w:rPr>
            </w:pPr>
            <w:r w:rsidRPr="00E87E3C">
              <w:rPr>
                <w:rFonts w:ascii="Arial" w:hAnsi="Arial" w:cs="Arial"/>
                <w:snapToGrid w:val="0"/>
                <w:sz w:val="14"/>
                <w:szCs w:val="14"/>
                <w:cs/>
              </w:rPr>
              <w:t xml:space="preserve">   </w:t>
            </w:r>
            <w:r w:rsidR="00543F1D" w:rsidRPr="00E87E3C">
              <w:rPr>
                <w:rFonts w:ascii="Arial" w:hAnsi="Arial" w:cs="Arial"/>
                <w:snapToGrid w:val="0"/>
                <w:sz w:val="14"/>
                <w:szCs w:val="14"/>
              </w:rPr>
              <w:t>Glow SPP1 Company Limited</w:t>
            </w:r>
            <w:r w:rsidR="00543F1D" w:rsidRPr="00E87E3C">
              <w:rPr>
                <w:rFonts w:ascii="Arial" w:hAnsi="Arial" w:cs="Arial"/>
                <w:sz w:val="14"/>
                <w:szCs w:val="14"/>
              </w:rPr>
              <w:t xml:space="preserve"> </w:t>
            </w:r>
          </w:p>
        </w:tc>
        <w:tc>
          <w:tcPr>
            <w:tcW w:w="684" w:type="pct"/>
          </w:tcPr>
          <w:p w:rsidR="00543F1D" w:rsidRPr="00E87E3C" w:rsidRDefault="00543F1D" w:rsidP="00543F1D">
            <w:pPr>
              <w:ind w:left="138" w:right="-72" w:hanging="138"/>
              <w:jc w:val="center"/>
              <w:rPr>
                <w:rFonts w:ascii="Arial" w:hAnsi="Arial" w:cs="Arial"/>
                <w:snapToGrid w:val="0"/>
                <w:sz w:val="14"/>
                <w:szCs w:val="14"/>
                <w:cs/>
              </w:rPr>
            </w:pPr>
            <w:r w:rsidRPr="00E87E3C">
              <w:rPr>
                <w:rFonts w:ascii="Arial" w:hAnsi="Arial" w:cs="Arial"/>
                <w:snapToGrid w:val="0"/>
                <w:sz w:val="14"/>
                <w:szCs w:val="14"/>
              </w:rPr>
              <w:t>Thailand</w:t>
            </w:r>
          </w:p>
        </w:tc>
        <w:tc>
          <w:tcPr>
            <w:tcW w:w="841" w:type="pct"/>
            <w:shd w:val="clear" w:color="auto" w:fill="auto"/>
          </w:tcPr>
          <w:p w:rsidR="00543F1D" w:rsidRPr="00E87E3C" w:rsidRDefault="00993AD8" w:rsidP="00543F1D">
            <w:pPr>
              <w:ind w:left="138" w:right="-72" w:hanging="138"/>
              <w:rPr>
                <w:rFonts w:ascii="Arial" w:hAnsi="Arial" w:cs="Arial"/>
                <w:snapToGrid w:val="0"/>
                <w:sz w:val="14"/>
                <w:szCs w:val="14"/>
              </w:rPr>
            </w:pPr>
            <w:r w:rsidRPr="00E87E3C">
              <w:rPr>
                <w:rFonts w:ascii="Arial" w:hAnsi="Arial" w:cs="Arial"/>
                <w:snapToGrid w:val="0"/>
                <w:sz w:val="14"/>
                <w:szCs w:val="14"/>
              </w:rPr>
              <w:t>Electricity g</w:t>
            </w:r>
            <w:r w:rsidR="00543F1D" w:rsidRPr="00E87E3C">
              <w:rPr>
                <w:rFonts w:ascii="Arial" w:hAnsi="Arial" w:cs="Arial"/>
                <w:snapToGrid w:val="0"/>
                <w:sz w:val="14"/>
                <w:szCs w:val="14"/>
              </w:rPr>
              <w:t>enerating</w:t>
            </w:r>
          </w:p>
        </w:tc>
        <w:tc>
          <w:tcPr>
            <w:tcW w:w="550" w:type="pct"/>
            <w:shd w:val="clear" w:color="auto" w:fill="auto"/>
          </w:tcPr>
          <w:p w:rsidR="00543F1D" w:rsidRPr="00E87E3C" w:rsidRDefault="003F46CC" w:rsidP="00543F1D">
            <w:pPr>
              <w:ind w:right="-72"/>
              <w:jc w:val="right"/>
              <w:rPr>
                <w:rFonts w:ascii="Arial" w:hAnsi="Arial" w:cs="Arial"/>
                <w:sz w:val="14"/>
                <w:szCs w:val="14"/>
              </w:rPr>
            </w:pPr>
            <w:r w:rsidRPr="00E87E3C">
              <w:rPr>
                <w:rFonts w:ascii="Arial" w:hAnsi="Arial" w:cs="Arial"/>
                <w:sz w:val="14"/>
                <w:szCs w:val="14"/>
              </w:rPr>
              <w:t>-</w:t>
            </w:r>
          </w:p>
        </w:tc>
        <w:tc>
          <w:tcPr>
            <w:tcW w:w="552" w:type="pct"/>
            <w:shd w:val="clear" w:color="auto" w:fill="auto"/>
          </w:tcPr>
          <w:p w:rsidR="00543F1D" w:rsidRPr="00E87E3C" w:rsidRDefault="003F46CC" w:rsidP="00543F1D">
            <w:pPr>
              <w:ind w:right="-72"/>
              <w:jc w:val="right"/>
              <w:rPr>
                <w:rFonts w:ascii="Arial" w:hAnsi="Arial" w:cs="Arial"/>
                <w:sz w:val="14"/>
                <w:szCs w:val="14"/>
              </w:rPr>
            </w:pPr>
            <w:r w:rsidRPr="00E87E3C">
              <w:rPr>
                <w:rFonts w:ascii="Arial" w:hAnsi="Arial" w:cs="Arial"/>
                <w:sz w:val="14"/>
                <w:szCs w:val="14"/>
              </w:rPr>
              <w:t>-</w:t>
            </w:r>
          </w:p>
        </w:tc>
        <w:tc>
          <w:tcPr>
            <w:tcW w:w="550" w:type="pct"/>
          </w:tcPr>
          <w:p w:rsidR="00543F1D" w:rsidRPr="00E87E3C" w:rsidRDefault="003F46CC" w:rsidP="00543F1D">
            <w:pPr>
              <w:ind w:right="-72"/>
              <w:jc w:val="right"/>
              <w:rPr>
                <w:rFonts w:ascii="Arial" w:hAnsi="Arial" w:cs="Arial"/>
                <w:sz w:val="14"/>
                <w:szCs w:val="14"/>
              </w:rPr>
            </w:pPr>
            <w:r w:rsidRPr="00E87E3C">
              <w:rPr>
                <w:rFonts w:ascii="Arial" w:hAnsi="Arial" w:cs="Arial"/>
                <w:sz w:val="14"/>
                <w:szCs w:val="14"/>
              </w:rPr>
              <w:t>100.00</w:t>
            </w:r>
          </w:p>
        </w:tc>
        <w:tc>
          <w:tcPr>
            <w:tcW w:w="554" w:type="pct"/>
          </w:tcPr>
          <w:p w:rsidR="00543F1D" w:rsidRPr="00E87E3C" w:rsidRDefault="00543F1D" w:rsidP="00543F1D">
            <w:pPr>
              <w:ind w:right="-72"/>
              <w:jc w:val="right"/>
              <w:rPr>
                <w:rFonts w:ascii="Arial" w:hAnsi="Arial" w:cs="Arial"/>
                <w:sz w:val="14"/>
                <w:szCs w:val="14"/>
              </w:rPr>
            </w:pPr>
            <w:r w:rsidRPr="00E87E3C">
              <w:rPr>
                <w:rFonts w:ascii="Arial" w:hAnsi="Arial" w:cs="Arial"/>
                <w:sz w:val="14"/>
                <w:szCs w:val="14"/>
                <w:cs/>
              </w:rPr>
              <w:t>-</w:t>
            </w:r>
          </w:p>
        </w:tc>
      </w:tr>
      <w:tr w:rsidR="00845D63" w:rsidRPr="00E87E3C" w:rsidTr="00543F1D">
        <w:trPr>
          <w:trHeight w:val="20"/>
        </w:trPr>
        <w:tc>
          <w:tcPr>
            <w:tcW w:w="1269" w:type="pct"/>
            <w:shd w:val="clear" w:color="auto" w:fill="auto"/>
            <w:vAlign w:val="bottom"/>
          </w:tcPr>
          <w:p w:rsidR="00845D63" w:rsidRPr="00E87E3C" w:rsidRDefault="00845D63" w:rsidP="00543F1D">
            <w:pPr>
              <w:ind w:left="154" w:right="-72"/>
              <w:rPr>
                <w:rFonts w:ascii="Arial" w:hAnsi="Arial" w:cs="Arial"/>
                <w:snapToGrid w:val="0"/>
                <w:sz w:val="14"/>
                <w:szCs w:val="14"/>
                <w:cs/>
              </w:rPr>
            </w:pPr>
          </w:p>
        </w:tc>
        <w:tc>
          <w:tcPr>
            <w:tcW w:w="684" w:type="pct"/>
          </w:tcPr>
          <w:p w:rsidR="00845D63" w:rsidRPr="00E87E3C" w:rsidRDefault="00845D63" w:rsidP="00F8691B">
            <w:pPr>
              <w:ind w:left="154" w:right="-72"/>
              <w:rPr>
                <w:rFonts w:ascii="Arial" w:hAnsi="Arial" w:cs="Arial"/>
                <w:snapToGrid w:val="0"/>
                <w:sz w:val="14"/>
                <w:szCs w:val="14"/>
              </w:rPr>
            </w:pPr>
          </w:p>
        </w:tc>
        <w:tc>
          <w:tcPr>
            <w:tcW w:w="841" w:type="pct"/>
            <w:shd w:val="clear" w:color="auto" w:fill="auto"/>
          </w:tcPr>
          <w:p w:rsidR="00845D63" w:rsidRPr="00E87E3C" w:rsidRDefault="00845D63" w:rsidP="00F8691B">
            <w:pPr>
              <w:ind w:left="154" w:right="-72"/>
              <w:rPr>
                <w:rFonts w:ascii="Arial" w:hAnsi="Arial" w:cs="Arial"/>
                <w:snapToGrid w:val="0"/>
                <w:sz w:val="14"/>
                <w:szCs w:val="14"/>
              </w:rPr>
            </w:pPr>
          </w:p>
        </w:tc>
        <w:tc>
          <w:tcPr>
            <w:tcW w:w="550" w:type="pct"/>
            <w:shd w:val="clear" w:color="auto" w:fill="auto"/>
          </w:tcPr>
          <w:p w:rsidR="00845D63" w:rsidRPr="00E87E3C" w:rsidRDefault="00845D63" w:rsidP="00F8691B">
            <w:pPr>
              <w:ind w:left="154" w:right="-72"/>
              <w:rPr>
                <w:rFonts w:ascii="Arial" w:hAnsi="Arial" w:cs="Arial"/>
                <w:snapToGrid w:val="0"/>
                <w:sz w:val="14"/>
                <w:szCs w:val="14"/>
              </w:rPr>
            </w:pPr>
          </w:p>
        </w:tc>
        <w:tc>
          <w:tcPr>
            <w:tcW w:w="552" w:type="pct"/>
            <w:shd w:val="clear" w:color="auto" w:fill="auto"/>
          </w:tcPr>
          <w:p w:rsidR="00845D63" w:rsidRPr="00E87E3C" w:rsidRDefault="00845D63" w:rsidP="00F8691B">
            <w:pPr>
              <w:ind w:left="154" w:right="-72"/>
              <w:rPr>
                <w:rFonts w:ascii="Arial" w:hAnsi="Arial" w:cs="Arial"/>
                <w:snapToGrid w:val="0"/>
                <w:sz w:val="14"/>
                <w:szCs w:val="14"/>
              </w:rPr>
            </w:pPr>
          </w:p>
        </w:tc>
        <w:tc>
          <w:tcPr>
            <w:tcW w:w="550" w:type="pct"/>
          </w:tcPr>
          <w:p w:rsidR="00845D63" w:rsidRPr="00E87E3C" w:rsidRDefault="00845D63" w:rsidP="00F8691B">
            <w:pPr>
              <w:ind w:left="154" w:right="-72"/>
              <w:rPr>
                <w:rFonts w:ascii="Arial" w:hAnsi="Arial" w:cs="Arial"/>
                <w:snapToGrid w:val="0"/>
                <w:sz w:val="14"/>
                <w:szCs w:val="14"/>
              </w:rPr>
            </w:pPr>
          </w:p>
        </w:tc>
        <w:tc>
          <w:tcPr>
            <w:tcW w:w="554" w:type="pct"/>
          </w:tcPr>
          <w:p w:rsidR="00845D63" w:rsidRPr="00E87E3C" w:rsidRDefault="00845D63" w:rsidP="00F8691B">
            <w:pPr>
              <w:ind w:left="154" w:right="-72"/>
              <w:rPr>
                <w:rFonts w:ascii="Arial" w:hAnsi="Arial" w:cs="Arial"/>
                <w:snapToGrid w:val="0"/>
                <w:sz w:val="14"/>
                <w:szCs w:val="14"/>
                <w:cs/>
              </w:rPr>
            </w:pPr>
          </w:p>
        </w:tc>
      </w:tr>
      <w:tr w:rsidR="00845D63" w:rsidRPr="00E87E3C" w:rsidTr="00845D63">
        <w:trPr>
          <w:trHeight w:val="20"/>
        </w:trPr>
        <w:tc>
          <w:tcPr>
            <w:tcW w:w="5000" w:type="pct"/>
            <w:gridSpan w:val="7"/>
            <w:shd w:val="clear" w:color="auto" w:fill="auto"/>
            <w:vAlign w:val="bottom"/>
          </w:tcPr>
          <w:p w:rsidR="00845D63" w:rsidRPr="00E87E3C" w:rsidRDefault="00845D63" w:rsidP="00845D63">
            <w:pPr>
              <w:ind w:left="154" w:right="-72"/>
              <w:rPr>
                <w:rFonts w:ascii="Arial" w:hAnsi="Arial" w:cs="Arial"/>
                <w:b/>
                <w:bCs/>
                <w:snapToGrid w:val="0"/>
                <w:sz w:val="14"/>
                <w:szCs w:val="14"/>
                <w:cs/>
              </w:rPr>
            </w:pPr>
            <w:r w:rsidRPr="00E87E3C">
              <w:rPr>
                <w:rFonts w:ascii="Arial" w:hAnsi="Arial" w:cs="Arial"/>
                <w:b/>
                <w:bCs/>
                <w:snapToGrid w:val="0"/>
                <w:sz w:val="14"/>
                <w:szCs w:val="14"/>
              </w:rPr>
              <w:t>Subsidiary of B.Grimm Solar Power Rooftop Limited</w:t>
            </w:r>
          </w:p>
        </w:tc>
      </w:tr>
      <w:tr w:rsidR="00845D63" w:rsidRPr="00E87E3C" w:rsidTr="00120D99">
        <w:trPr>
          <w:trHeight w:val="20"/>
        </w:trPr>
        <w:tc>
          <w:tcPr>
            <w:tcW w:w="1269" w:type="pct"/>
            <w:shd w:val="clear" w:color="auto" w:fill="auto"/>
          </w:tcPr>
          <w:p w:rsidR="00845D63" w:rsidRPr="00E87E3C" w:rsidRDefault="00100C3E" w:rsidP="00120D99">
            <w:pPr>
              <w:ind w:left="154" w:right="-72"/>
              <w:rPr>
                <w:rFonts w:ascii="Arial" w:hAnsi="Arial" w:cs="Arial"/>
                <w:snapToGrid w:val="0"/>
                <w:sz w:val="14"/>
                <w:szCs w:val="14"/>
                <w:cs/>
              </w:rPr>
            </w:pPr>
            <w:r w:rsidRPr="00E87E3C">
              <w:rPr>
                <w:rFonts w:ascii="Arial" w:hAnsi="Arial" w:cs="Arial"/>
                <w:snapToGrid w:val="0"/>
                <w:sz w:val="14"/>
                <w:szCs w:val="14"/>
                <w:cs/>
              </w:rPr>
              <w:t xml:space="preserve">   </w:t>
            </w:r>
            <w:r w:rsidR="00845D63" w:rsidRPr="00E87E3C">
              <w:rPr>
                <w:rFonts w:ascii="Arial" w:hAnsi="Arial" w:cs="Arial"/>
                <w:snapToGrid w:val="0"/>
                <w:sz w:val="14"/>
                <w:szCs w:val="14"/>
              </w:rPr>
              <w:t>B.Grimm Solar Power, Inc.</w:t>
            </w:r>
          </w:p>
        </w:tc>
        <w:tc>
          <w:tcPr>
            <w:tcW w:w="684" w:type="pct"/>
          </w:tcPr>
          <w:p w:rsidR="00845D63" w:rsidRPr="00E87E3C" w:rsidRDefault="00120D99" w:rsidP="00845D63">
            <w:pPr>
              <w:ind w:left="138" w:right="-72" w:hanging="138"/>
              <w:jc w:val="center"/>
              <w:rPr>
                <w:rFonts w:ascii="Arial" w:hAnsi="Arial" w:cs="Arial"/>
                <w:snapToGrid w:val="0"/>
                <w:sz w:val="14"/>
                <w:szCs w:val="14"/>
              </w:rPr>
            </w:pPr>
            <w:r w:rsidRPr="00E87E3C">
              <w:rPr>
                <w:rFonts w:ascii="Arial" w:hAnsi="Arial" w:cs="Arial"/>
                <w:snapToGrid w:val="0"/>
                <w:sz w:val="14"/>
                <w:szCs w:val="14"/>
              </w:rPr>
              <w:t xml:space="preserve">The Republic of the </w:t>
            </w:r>
            <w:r w:rsidR="00845D63" w:rsidRPr="00E87E3C">
              <w:rPr>
                <w:rFonts w:ascii="Arial" w:hAnsi="Arial" w:cs="Arial"/>
                <w:snapToGrid w:val="0"/>
                <w:sz w:val="14"/>
                <w:szCs w:val="14"/>
              </w:rPr>
              <w:t>Philippines</w:t>
            </w:r>
          </w:p>
        </w:tc>
        <w:tc>
          <w:tcPr>
            <w:tcW w:w="841" w:type="pct"/>
            <w:shd w:val="clear" w:color="auto" w:fill="auto"/>
          </w:tcPr>
          <w:p w:rsidR="00845D63" w:rsidRPr="00E87E3C" w:rsidRDefault="00845D63" w:rsidP="00845D63">
            <w:pPr>
              <w:ind w:left="138" w:right="-72" w:hanging="138"/>
              <w:rPr>
                <w:rFonts w:ascii="Arial" w:hAnsi="Arial" w:cs="Arial"/>
                <w:snapToGrid w:val="0"/>
                <w:sz w:val="14"/>
                <w:szCs w:val="14"/>
              </w:rPr>
            </w:pPr>
            <w:r w:rsidRPr="00E87E3C">
              <w:rPr>
                <w:rFonts w:ascii="Arial" w:hAnsi="Arial" w:cs="Arial"/>
                <w:snapToGrid w:val="0"/>
                <w:sz w:val="14"/>
                <w:szCs w:val="14"/>
              </w:rPr>
              <w:t>Electricity generating</w:t>
            </w:r>
          </w:p>
        </w:tc>
        <w:tc>
          <w:tcPr>
            <w:tcW w:w="550" w:type="pct"/>
            <w:shd w:val="clear" w:color="auto" w:fill="auto"/>
          </w:tcPr>
          <w:p w:rsidR="00845D63" w:rsidRPr="00E87E3C" w:rsidRDefault="00845D63" w:rsidP="00845D63">
            <w:pPr>
              <w:ind w:right="-72"/>
              <w:jc w:val="right"/>
              <w:rPr>
                <w:rFonts w:ascii="Arial" w:hAnsi="Arial" w:cs="Arial"/>
                <w:sz w:val="14"/>
                <w:szCs w:val="14"/>
              </w:rPr>
            </w:pPr>
            <w:r w:rsidRPr="00E87E3C">
              <w:rPr>
                <w:rFonts w:ascii="Arial" w:hAnsi="Arial" w:cs="Arial"/>
                <w:sz w:val="14"/>
                <w:szCs w:val="14"/>
              </w:rPr>
              <w:t>-</w:t>
            </w:r>
          </w:p>
        </w:tc>
        <w:tc>
          <w:tcPr>
            <w:tcW w:w="552" w:type="pct"/>
            <w:shd w:val="clear" w:color="auto" w:fill="auto"/>
          </w:tcPr>
          <w:p w:rsidR="00845D63" w:rsidRPr="00E87E3C" w:rsidRDefault="00845D63" w:rsidP="00845D63">
            <w:pPr>
              <w:ind w:right="-72"/>
              <w:jc w:val="right"/>
              <w:rPr>
                <w:rFonts w:ascii="Arial" w:hAnsi="Arial" w:cs="Arial"/>
                <w:sz w:val="14"/>
                <w:szCs w:val="14"/>
              </w:rPr>
            </w:pPr>
            <w:r w:rsidRPr="00E87E3C">
              <w:rPr>
                <w:rFonts w:ascii="Arial" w:hAnsi="Arial" w:cs="Arial"/>
                <w:sz w:val="14"/>
                <w:szCs w:val="14"/>
              </w:rPr>
              <w:t>-</w:t>
            </w:r>
          </w:p>
        </w:tc>
        <w:tc>
          <w:tcPr>
            <w:tcW w:w="550" w:type="pct"/>
          </w:tcPr>
          <w:p w:rsidR="00845D63" w:rsidRPr="00E87E3C" w:rsidRDefault="00845D63" w:rsidP="00845D63">
            <w:pPr>
              <w:ind w:right="-72"/>
              <w:jc w:val="right"/>
              <w:rPr>
                <w:rFonts w:ascii="Arial" w:hAnsi="Arial" w:cs="Arial"/>
                <w:sz w:val="14"/>
                <w:szCs w:val="14"/>
              </w:rPr>
            </w:pPr>
            <w:r w:rsidRPr="00E87E3C">
              <w:rPr>
                <w:rFonts w:ascii="Arial" w:hAnsi="Arial" w:cs="Arial"/>
                <w:sz w:val="14"/>
                <w:szCs w:val="14"/>
              </w:rPr>
              <w:t>100.00</w:t>
            </w:r>
          </w:p>
        </w:tc>
        <w:tc>
          <w:tcPr>
            <w:tcW w:w="554" w:type="pct"/>
          </w:tcPr>
          <w:p w:rsidR="00845D63" w:rsidRPr="00E87E3C" w:rsidRDefault="00845D63" w:rsidP="00845D63">
            <w:pPr>
              <w:ind w:right="-72"/>
              <w:jc w:val="right"/>
              <w:rPr>
                <w:rFonts w:ascii="Arial" w:hAnsi="Arial" w:cs="Arial"/>
                <w:sz w:val="14"/>
                <w:szCs w:val="14"/>
              </w:rPr>
            </w:pPr>
            <w:r w:rsidRPr="00E87E3C">
              <w:rPr>
                <w:rFonts w:ascii="Arial" w:hAnsi="Arial" w:cs="Arial"/>
                <w:sz w:val="14"/>
                <w:szCs w:val="14"/>
              </w:rPr>
              <w:t>-</w:t>
            </w:r>
          </w:p>
        </w:tc>
      </w:tr>
    </w:tbl>
    <w:p w:rsidR="007905AE" w:rsidRPr="00E87E3C" w:rsidRDefault="007905AE" w:rsidP="007905AE">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p>
    <w:p w:rsidR="003F63DE" w:rsidRPr="00E87E3C" w:rsidRDefault="003F63DE" w:rsidP="003F63DE">
      <w:pPr>
        <w:pStyle w:val="Header"/>
        <w:tabs>
          <w:tab w:val="clear" w:pos="4153"/>
          <w:tab w:val="clear" w:pos="8306"/>
          <w:tab w:val="center" w:pos="4536"/>
          <w:tab w:val="center" w:pos="5670"/>
          <w:tab w:val="center" w:pos="6804"/>
          <w:tab w:val="right" w:pos="7655"/>
        </w:tabs>
        <w:ind w:left="547"/>
        <w:jc w:val="both"/>
        <w:rPr>
          <w:rFonts w:ascii="Arial" w:hAnsi="Arial" w:cs="Arial"/>
          <w:sz w:val="18"/>
          <w:szCs w:val="18"/>
          <w:shd w:val="clear" w:color="auto" w:fill="FFFFFF"/>
        </w:rPr>
      </w:pPr>
      <w:r w:rsidRPr="00E87E3C">
        <w:rPr>
          <w:rFonts w:ascii="Arial" w:hAnsi="Arial" w:cs="Arial"/>
          <w:sz w:val="18"/>
          <w:szCs w:val="18"/>
          <w:shd w:val="clear" w:color="auto" w:fill="FFFFFF"/>
        </w:rPr>
        <w:t xml:space="preserve">The movements of </w:t>
      </w:r>
      <w:r w:rsidRPr="00E87E3C">
        <w:rPr>
          <w:rFonts w:ascii="Arial" w:hAnsi="Arial" w:cs="Arial"/>
          <w:sz w:val="18"/>
          <w:szCs w:val="18"/>
          <w:shd w:val="clear" w:color="auto" w:fill="FFFFFF"/>
          <w:lang w:val="en-US"/>
        </w:rPr>
        <w:t>investments in subsidiaries</w:t>
      </w:r>
      <w:r w:rsidRPr="00E87E3C">
        <w:rPr>
          <w:rFonts w:ascii="Arial" w:hAnsi="Arial" w:cs="Arial"/>
          <w:sz w:val="18"/>
          <w:szCs w:val="18"/>
          <w:shd w:val="clear" w:color="auto" w:fill="FFFFFF"/>
        </w:rPr>
        <w:t xml:space="preserve"> during the </w:t>
      </w:r>
      <w:r w:rsidR="00F8303B" w:rsidRPr="00E87E3C">
        <w:rPr>
          <w:rFonts w:ascii="Arial" w:hAnsi="Arial" w:cs="Arial"/>
          <w:sz w:val="18"/>
          <w:szCs w:val="18"/>
          <w:shd w:val="clear" w:color="auto" w:fill="FFFFFF"/>
        </w:rPr>
        <w:t>nine-month</w:t>
      </w:r>
      <w:r w:rsidRPr="00E87E3C">
        <w:rPr>
          <w:rFonts w:ascii="Arial" w:hAnsi="Arial" w:cs="Arial"/>
          <w:sz w:val="18"/>
          <w:szCs w:val="18"/>
          <w:shd w:val="clear" w:color="auto" w:fill="FFFFFF"/>
        </w:rPr>
        <w:t xml:space="preserve"> period ended </w:t>
      </w:r>
      <w:r w:rsidR="00F8303B" w:rsidRPr="00E87E3C">
        <w:rPr>
          <w:rFonts w:ascii="Arial" w:hAnsi="Arial" w:cs="Arial"/>
          <w:sz w:val="18"/>
          <w:szCs w:val="18"/>
          <w:shd w:val="clear" w:color="auto" w:fill="FFFFFF"/>
        </w:rPr>
        <w:t>30 September</w:t>
      </w:r>
      <w:r w:rsidRPr="00E87E3C">
        <w:rPr>
          <w:rFonts w:ascii="Arial" w:hAnsi="Arial" w:cs="Arial"/>
          <w:sz w:val="18"/>
          <w:szCs w:val="18"/>
          <w:shd w:val="clear" w:color="auto" w:fill="FFFFFF"/>
        </w:rPr>
        <w:t xml:space="preserve"> 2019 are as follows:</w:t>
      </w:r>
    </w:p>
    <w:p w:rsidR="003F63DE" w:rsidRPr="00E87E3C" w:rsidRDefault="003F63DE" w:rsidP="003F63DE">
      <w:pPr>
        <w:pStyle w:val="Header"/>
        <w:tabs>
          <w:tab w:val="clear" w:pos="4153"/>
          <w:tab w:val="clear" w:pos="8306"/>
          <w:tab w:val="center" w:pos="4536"/>
          <w:tab w:val="center" w:pos="5670"/>
          <w:tab w:val="center" w:pos="6804"/>
          <w:tab w:val="right" w:pos="7655"/>
        </w:tabs>
        <w:ind w:left="547"/>
        <w:jc w:val="both"/>
        <w:rPr>
          <w:rFonts w:ascii="Arial" w:hAnsi="Arial" w:cs="Arial"/>
          <w:sz w:val="18"/>
          <w:szCs w:val="18"/>
          <w:shd w:val="clear" w:color="auto" w:fill="FFFFFF"/>
          <w:lang w:val="en-US"/>
        </w:rPr>
      </w:pPr>
    </w:p>
    <w:tbl>
      <w:tblPr>
        <w:tblW w:w="4940" w:type="pct"/>
        <w:tblLook w:val="0000" w:firstRow="0" w:lastRow="0" w:firstColumn="0" w:lastColumn="0" w:noHBand="0" w:noVBand="0"/>
      </w:tblPr>
      <w:tblGrid>
        <w:gridCol w:w="7578"/>
        <w:gridCol w:w="1980"/>
      </w:tblGrid>
      <w:tr w:rsidR="003F63DE" w:rsidRPr="00E87E3C" w:rsidTr="001A4F43">
        <w:tc>
          <w:tcPr>
            <w:tcW w:w="3964" w:type="pct"/>
            <w:tcBorders>
              <w:top w:val="nil"/>
              <w:left w:val="nil"/>
              <w:bottom w:val="nil"/>
              <w:right w:val="nil"/>
            </w:tcBorders>
            <w:vAlign w:val="bottom"/>
          </w:tcPr>
          <w:p w:rsidR="003F63DE" w:rsidRPr="00E87E3C" w:rsidRDefault="003F63DE" w:rsidP="00925FFD">
            <w:pPr>
              <w:tabs>
                <w:tab w:val="left" w:pos="3295"/>
                <w:tab w:val="left" w:pos="9744"/>
              </w:tabs>
              <w:ind w:left="540" w:right="-108"/>
              <w:contextualSpacing/>
              <w:rPr>
                <w:rFonts w:ascii="Arial" w:hAnsi="Arial" w:cs="Arial"/>
                <w:b/>
                <w:bCs/>
                <w:sz w:val="18"/>
                <w:szCs w:val="18"/>
              </w:rPr>
            </w:pPr>
          </w:p>
        </w:tc>
        <w:tc>
          <w:tcPr>
            <w:tcW w:w="1036" w:type="pct"/>
            <w:vAlign w:val="bottom"/>
          </w:tcPr>
          <w:p w:rsidR="001A4F43" w:rsidRPr="00E87E3C" w:rsidRDefault="003F63DE" w:rsidP="00925FFD">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 xml:space="preserve">Separate </w:t>
            </w:r>
          </w:p>
          <w:p w:rsidR="003F63DE" w:rsidRPr="00E87E3C" w:rsidRDefault="003F63DE" w:rsidP="00925FFD">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financial information</w:t>
            </w:r>
          </w:p>
        </w:tc>
      </w:tr>
      <w:tr w:rsidR="003F63DE" w:rsidRPr="00E87E3C" w:rsidTr="001A4F43">
        <w:tc>
          <w:tcPr>
            <w:tcW w:w="3964" w:type="pct"/>
            <w:tcBorders>
              <w:top w:val="nil"/>
              <w:left w:val="nil"/>
              <w:bottom w:val="nil"/>
              <w:right w:val="nil"/>
            </w:tcBorders>
            <w:vAlign w:val="bottom"/>
          </w:tcPr>
          <w:p w:rsidR="003F63DE" w:rsidRPr="00E87E3C" w:rsidRDefault="003F63DE" w:rsidP="00925FFD">
            <w:pPr>
              <w:tabs>
                <w:tab w:val="left" w:pos="3295"/>
                <w:tab w:val="left" w:pos="9744"/>
              </w:tabs>
              <w:ind w:left="540" w:right="-108"/>
              <w:contextualSpacing/>
              <w:rPr>
                <w:rFonts w:ascii="Arial" w:hAnsi="Arial" w:cs="Arial"/>
                <w:b/>
                <w:bCs/>
                <w:sz w:val="18"/>
                <w:szCs w:val="18"/>
              </w:rPr>
            </w:pPr>
          </w:p>
        </w:tc>
        <w:tc>
          <w:tcPr>
            <w:tcW w:w="1036" w:type="pct"/>
            <w:vAlign w:val="bottom"/>
          </w:tcPr>
          <w:p w:rsidR="003F63DE" w:rsidRPr="00E87E3C" w:rsidRDefault="00E32162" w:rsidP="00925FFD">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r>
      <w:tr w:rsidR="003F63DE" w:rsidRPr="00E87E3C" w:rsidTr="001A4F43">
        <w:trPr>
          <w:trHeight w:val="20"/>
        </w:trPr>
        <w:tc>
          <w:tcPr>
            <w:tcW w:w="3964" w:type="pct"/>
            <w:tcBorders>
              <w:top w:val="nil"/>
              <w:left w:val="nil"/>
              <w:bottom w:val="nil"/>
              <w:right w:val="nil"/>
            </w:tcBorders>
            <w:vAlign w:val="bottom"/>
          </w:tcPr>
          <w:p w:rsidR="003F63DE" w:rsidRPr="00E87E3C" w:rsidRDefault="003F63DE" w:rsidP="00925FFD">
            <w:pPr>
              <w:tabs>
                <w:tab w:val="left" w:pos="3295"/>
                <w:tab w:val="left" w:pos="9744"/>
              </w:tabs>
              <w:ind w:left="540" w:right="-108"/>
              <w:contextualSpacing/>
              <w:rPr>
                <w:rFonts w:ascii="Arial" w:hAnsi="Arial" w:cs="Arial"/>
                <w:sz w:val="12"/>
                <w:szCs w:val="12"/>
              </w:rPr>
            </w:pPr>
          </w:p>
        </w:tc>
        <w:tc>
          <w:tcPr>
            <w:tcW w:w="1036" w:type="pct"/>
            <w:vAlign w:val="bottom"/>
          </w:tcPr>
          <w:p w:rsidR="003F63DE" w:rsidRPr="00E87E3C" w:rsidRDefault="003F63DE" w:rsidP="00925FFD">
            <w:pPr>
              <w:tabs>
                <w:tab w:val="left" w:pos="3295"/>
                <w:tab w:val="right" w:pos="9744"/>
              </w:tabs>
              <w:suppressAutoHyphens/>
              <w:ind w:left="115" w:right="-72" w:hanging="115"/>
              <w:contextualSpacing/>
              <w:jc w:val="right"/>
              <w:rPr>
                <w:rFonts w:ascii="Arial" w:hAnsi="Arial" w:cs="Arial"/>
                <w:b/>
                <w:bCs/>
                <w:spacing w:val="-2"/>
                <w:sz w:val="12"/>
                <w:szCs w:val="12"/>
              </w:rPr>
            </w:pPr>
          </w:p>
        </w:tc>
      </w:tr>
      <w:tr w:rsidR="00543F1D" w:rsidRPr="00E87E3C" w:rsidTr="001A4F43">
        <w:trPr>
          <w:trHeight w:val="20"/>
        </w:trPr>
        <w:tc>
          <w:tcPr>
            <w:tcW w:w="3964" w:type="pct"/>
            <w:tcBorders>
              <w:top w:val="nil"/>
              <w:left w:val="nil"/>
              <w:bottom w:val="nil"/>
              <w:right w:val="nil"/>
            </w:tcBorders>
            <w:vAlign w:val="bottom"/>
          </w:tcPr>
          <w:p w:rsidR="00543F1D" w:rsidRPr="00E87E3C" w:rsidRDefault="00A155A1" w:rsidP="00543F1D">
            <w:pPr>
              <w:tabs>
                <w:tab w:val="left" w:pos="3295"/>
                <w:tab w:val="left" w:pos="9744"/>
              </w:tabs>
              <w:ind w:left="540" w:right="-108"/>
              <w:contextualSpacing/>
              <w:rPr>
                <w:rFonts w:ascii="Arial" w:hAnsi="Arial" w:cs="Arial"/>
                <w:sz w:val="18"/>
                <w:szCs w:val="18"/>
              </w:rPr>
            </w:pPr>
            <w:r w:rsidRPr="00E87E3C">
              <w:rPr>
                <w:rFonts w:ascii="Arial" w:hAnsi="Arial" w:cs="Arial"/>
                <w:sz w:val="18"/>
                <w:szCs w:val="18"/>
              </w:rPr>
              <w:t>Opening net book value</w:t>
            </w:r>
          </w:p>
        </w:tc>
        <w:tc>
          <w:tcPr>
            <w:tcW w:w="1036" w:type="pct"/>
            <w:vAlign w:val="bottom"/>
          </w:tcPr>
          <w:p w:rsidR="00543F1D" w:rsidRPr="00E87E3C" w:rsidRDefault="003F46CC" w:rsidP="00543F1D">
            <w:pPr>
              <w:tabs>
                <w:tab w:val="left" w:pos="3295"/>
                <w:tab w:val="right" w:pos="9744"/>
              </w:tabs>
              <w:suppressAutoHyphens/>
              <w:ind w:left="115" w:right="-72" w:hanging="115"/>
              <w:contextualSpacing/>
              <w:jc w:val="right"/>
              <w:rPr>
                <w:rFonts w:ascii="Arial" w:hAnsi="Arial" w:cs="Arial"/>
                <w:spacing w:val="-2"/>
                <w:sz w:val="18"/>
                <w:szCs w:val="18"/>
              </w:rPr>
            </w:pPr>
            <w:r w:rsidRPr="00E87E3C">
              <w:rPr>
                <w:rFonts w:ascii="Arial" w:hAnsi="Arial" w:cs="Arial"/>
                <w:spacing w:val="-2"/>
                <w:sz w:val="18"/>
                <w:szCs w:val="18"/>
              </w:rPr>
              <w:t>9,522,63</w:t>
            </w:r>
            <w:r w:rsidR="000B48D2" w:rsidRPr="00E87E3C">
              <w:rPr>
                <w:rFonts w:ascii="Arial" w:hAnsi="Arial" w:cs="Arial"/>
                <w:spacing w:val="-2"/>
                <w:sz w:val="18"/>
                <w:szCs w:val="18"/>
              </w:rPr>
              <w:t>8</w:t>
            </w:r>
          </w:p>
        </w:tc>
      </w:tr>
      <w:tr w:rsidR="00543F1D" w:rsidRPr="00E87E3C" w:rsidTr="001A4F43">
        <w:trPr>
          <w:trHeight w:val="93"/>
        </w:trPr>
        <w:tc>
          <w:tcPr>
            <w:tcW w:w="3964" w:type="pct"/>
            <w:tcBorders>
              <w:top w:val="nil"/>
              <w:left w:val="nil"/>
              <w:right w:val="nil"/>
            </w:tcBorders>
          </w:tcPr>
          <w:p w:rsidR="00543F1D" w:rsidRPr="00E87E3C" w:rsidRDefault="00543F1D" w:rsidP="00543F1D">
            <w:pPr>
              <w:tabs>
                <w:tab w:val="left" w:pos="3295"/>
                <w:tab w:val="left" w:pos="9744"/>
              </w:tabs>
              <w:ind w:left="540" w:right="-250"/>
              <w:contextualSpacing/>
              <w:rPr>
                <w:rFonts w:ascii="Arial" w:hAnsi="Arial" w:cs="Arial"/>
                <w:sz w:val="18"/>
                <w:szCs w:val="18"/>
                <w:lang w:val="en-US"/>
              </w:rPr>
            </w:pPr>
            <w:r w:rsidRPr="00E87E3C">
              <w:rPr>
                <w:rFonts w:ascii="Arial" w:hAnsi="Arial" w:cs="Arial"/>
                <w:sz w:val="18"/>
                <w:szCs w:val="18"/>
              </w:rPr>
              <w:t xml:space="preserve">Additional investments </w:t>
            </w:r>
          </w:p>
        </w:tc>
        <w:tc>
          <w:tcPr>
            <w:tcW w:w="1036" w:type="pct"/>
            <w:vAlign w:val="bottom"/>
          </w:tcPr>
          <w:p w:rsidR="00543F1D" w:rsidRPr="00E87E3C" w:rsidRDefault="003F46CC" w:rsidP="00543F1D">
            <w:pPr>
              <w:tabs>
                <w:tab w:val="left" w:pos="3295"/>
                <w:tab w:val="right" w:pos="9744"/>
              </w:tabs>
              <w:suppressAutoHyphens/>
              <w:ind w:left="115" w:right="-72" w:hanging="115"/>
              <w:contextualSpacing/>
              <w:jc w:val="right"/>
              <w:rPr>
                <w:rFonts w:ascii="Arial" w:hAnsi="Arial" w:cs="Arial"/>
                <w:spacing w:val="-2"/>
                <w:sz w:val="18"/>
                <w:szCs w:val="18"/>
              </w:rPr>
            </w:pPr>
            <w:r w:rsidRPr="00E87E3C">
              <w:rPr>
                <w:rFonts w:ascii="Arial" w:hAnsi="Arial" w:cs="Arial"/>
                <w:spacing w:val="-2"/>
                <w:sz w:val="18"/>
                <w:szCs w:val="18"/>
              </w:rPr>
              <w:t>10,710</w:t>
            </w:r>
          </w:p>
        </w:tc>
      </w:tr>
      <w:tr w:rsidR="00543F1D" w:rsidRPr="00E87E3C" w:rsidTr="001A4F43">
        <w:trPr>
          <w:trHeight w:val="93"/>
        </w:trPr>
        <w:tc>
          <w:tcPr>
            <w:tcW w:w="3964" w:type="pct"/>
            <w:tcBorders>
              <w:top w:val="nil"/>
              <w:left w:val="nil"/>
              <w:bottom w:val="nil"/>
              <w:right w:val="nil"/>
            </w:tcBorders>
          </w:tcPr>
          <w:p w:rsidR="00543F1D" w:rsidRPr="00E87E3C" w:rsidRDefault="00543F1D" w:rsidP="00543F1D">
            <w:pPr>
              <w:tabs>
                <w:tab w:val="left" w:pos="3295"/>
                <w:tab w:val="left" w:pos="9744"/>
              </w:tabs>
              <w:ind w:left="540" w:right="-250"/>
              <w:contextualSpacing/>
              <w:rPr>
                <w:rFonts w:ascii="Arial" w:hAnsi="Arial" w:cs="Arial"/>
                <w:sz w:val="18"/>
                <w:szCs w:val="18"/>
              </w:rPr>
            </w:pPr>
            <w:r w:rsidRPr="00E87E3C">
              <w:rPr>
                <w:rFonts w:ascii="Arial" w:hAnsi="Arial" w:cs="Arial"/>
                <w:sz w:val="18"/>
                <w:szCs w:val="18"/>
              </w:rPr>
              <w:t>Capital contribution under employee benefits scheme of subsidiaries</w:t>
            </w:r>
          </w:p>
        </w:tc>
        <w:tc>
          <w:tcPr>
            <w:tcW w:w="1036" w:type="pct"/>
            <w:vAlign w:val="bottom"/>
          </w:tcPr>
          <w:p w:rsidR="00543F1D" w:rsidRPr="00E87E3C" w:rsidRDefault="003F46CC" w:rsidP="00543F1D">
            <w:pPr>
              <w:pBdr>
                <w:bottom w:val="sing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E87E3C">
              <w:rPr>
                <w:rFonts w:ascii="Arial" w:hAnsi="Arial" w:cs="Arial"/>
                <w:spacing w:val="-2"/>
                <w:sz w:val="18"/>
                <w:szCs w:val="18"/>
              </w:rPr>
              <w:t>14,609</w:t>
            </w:r>
          </w:p>
        </w:tc>
      </w:tr>
      <w:tr w:rsidR="003F63DE" w:rsidRPr="00E87E3C" w:rsidTr="001A4F43">
        <w:trPr>
          <w:trHeight w:val="20"/>
        </w:trPr>
        <w:tc>
          <w:tcPr>
            <w:tcW w:w="3964" w:type="pct"/>
            <w:tcBorders>
              <w:top w:val="nil"/>
              <w:left w:val="nil"/>
              <w:bottom w:val="nil"/>
              <w:right w:val="nil"/>
            </w:tcBorders>
            <w:vAlign w:val="bottom"/>
          </w:tcPr>
          <w:p w:rsidR="003F63DE" w:rsidRPr="00E87E3C" w:rsidRDefault="003F63DE" w:rsidP="00925FFD">
            <w:pPr>
              <w:tabs>
                <w:tab w:val="left" w:pos="3295"/>
                <w:tab w:val="left" w:pos="9744"/>
              </w:tabs>
              <w:ind w:left="540" w:right="-250"/>
              <w:contextualSpacing/>
              <w:rPr>
                <w:rFonts w:ascii="Arial" w:hAnsi="Arial" w:cs="Arial"/>
                <w:sz w:val="12"/>
                <w:szCs w:val="12"/>
              </w:rPr>
            </w:pPr>
          </w:p>
        </w:tc>
        <w:tc>
          <w:tcPr>
            <w:tcW w:w="1036" w:type="pct"/>
            <w:vAlign w:val="bottom"/>
          </w:tcPr>
          <w:p w:rsidR="003F63DE" w:rsidRPr="00E87E3C" w:rsidRDefault="003F63DE" w:rsidP="00925FFD">
            <w:pPr>
              <w:tabs>
                <w:tab w:val="left" w:pos="3295"/>
                <w:tab w:val="right" w:pos="9744"/>
              </w:tabs>
              <w:suppressAutoHyphens/>
              <w:ind w:right="-72"/>
              <w:contextualSpacing/>
              <w:jc w:val="right"/>
              <w:rPr>
                <w:rFonts w:ascii="Arial" w:hAnsi="Arial" w:cs="Arial"/>
                <w:spacing w:val="-2"/>
                <w:sz w:val="12"/>
                <w:szCs w:val="12"/>
              </w:rPr>
            </w:pPr>
          </w:p>
        </w:tc>
      </w:tr>
      <w:tr w:rsidR="003F63DE" w:rsidRPr="00E87E3C" w:rsidTr="001A4F43">
        <w:tc>
          <w:tcPr>
            <w:tcW w:w="3964" w:type="pct"/>
            <w:tcBorders>
              <w:top w:val="nil"/>
              <w:left w:val="nil"/>
              <w:bottom w:val="nil"/>
              <w:right w:val="nil"/>
            </w:tcBorders>
            <w:vAlign w:val="center"/>
          </w:tcPr>
          <w:p w:rsidR="003F63DE" w:rsidRPr="00E87E3C" w:rsidRDefault="003F63DE" w:rsidP="00A155A1">
            <w:pPr>
              <w:tabs>
                <w:tab w:val="left" w:pos="3295"/>
                <w:tab w:val="left" w:pos="9744"/>
              </w:tabs>
              <w:ind w:left="540" w:right="-108"/>
              <w:contextualSpacing/>
              <w:rPr>
                <w:rFonts w:ascii="Arial" w:hAnsi="Arial" w:cs="Arial"/>
                <w:sz w:val="18"/>
                <w:szCs w:val="18"/>
              </w:rPr>
            </w:pPr>
            <w:r w:rsidRPr="00E87E3C">
              <w:rPr>
                <w:rFonts w:ascii="Arial" w:hAnsi="Arial" w:cs="Arial"/>
                <w:sz w:val="18"/>
                <w:szCs w:val="18"/>
              </w:rPr>
              <w:t xml:space="preserve">Closing net book </w:t>
            </w:r>
            <w:r w:rsidR="00A155A1" w:rsidRPr="00E87E3C">
              <w:rPr>
                <w:rFonts w:ascii="Arial" w:hAnsi="Arial" w:cs="Arial"/>
                <w:sz w:val="18"/>
                <w:szCs w:val="18"/>
              </w:rPr>
              <w:t>value</w:t>
            </w:r>
          </w:p>
        </w:tc>
        <w:tc>
          <w:tcPr>
            <w:tcW w:w="1036" w:type="pct"/>
            <w:vAlign w:val="center"/>
          </w:tcPr>
          <w:p w:rsidR="003F63DE" w:rsidRPr="00E87E3C" w:rsidRDefault="003F46CC" w:rsidP="00925FFD">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E87E3C">
              <w:rPr>
                <w:rFonts w:ascii="Arial" w:hAnsi="Arial" w:cs="Arial"/>
                <w:spacing w:val="-2"/>
                <w:sz w:val="18"/>
                <w:szCs w:val="18"/>
              </w:rPr>
              <w:t>9,547,957</w:t>
            </w:r>
          </w:p>
        </w:tc>
      </w:tr>
    </w:tbl>
    <w:p w:rsidR="002A4AEE" w:rsidRPr="00E87E3C" w:rsidRDefault="002A4AEE" w:rsidP="002A4AEE">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rsidR="002A4AEE" w:rsidRPr="00E87E3C" w:rsidRDefault="002A4AEE" w:rsidP="002A4AEE">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r w:rsidRPr="00E87E3C">
        <w:rPr>
          <w:rFonts w:ascii="Arial" w:hAnsi="Arial" w:cs="Arial"/>
          <w:sz w:val="18"/>
          <w:szCs w:val="18"/>
          <w:shd w:val="clear" w:color="auto" w:fill="FFFFFF"/>
        </w:rPr>
        <w:t>The significant movements of investments in subsidiaries are as follows:</w:t>
      </w:r>
    </w:p>
    <w:p w:rsidR="002A4AEE" w:rsidRPr="00E87E3C" w:rsidRDefault="002A4AEE" w:rsidP="002A4AEE">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rsidR="004C6CB3" w:rsidRPr="00E87E3C" w:rsidRDefault="00C86EED" w:rsidP="009C0B2A">
      <w:pPr>
        <w:pStyle w:val="Header"/>
        <w:tabs>
          <w:tab w:val="clear" w:pos="4153"/>
          <w:tab w:val="clear" w:pos="8306"/>
          <w:tab w:val="left" w:pos="900"/>
          <w:tab w:val="center" w:pos="4536"/>
          <w:tab w:val="center" w:pos="5670"/>
          <w:tab w:val="center" w:pos="6804"/>
          <w:tab w:val="right" w:pos="7655"/>
        </w:tabs>
        <w:ind w:left="540"/>
        <w:jc w:val="both"/>
        <w:rPr>
          <w:rFonts w:ascii="Arial" w:hAnsi="Arial" w:cs="Arial"/>
          <w:b/>
          <w:bCs/>
          <w:sz w:val="18"/>
          <w:szCs w:val="18"/>
          <w:shd w:val="clear" w:color="auto" w:fill="FFFFFF"/>
          <w:lang w:val="en-US"/>
        </w:rPr>
      </w:pPr>
      <w:r w:rsidRPr="00E87E3C">
        <w:rPr>
          <w:rFonts w:ascii="Arial" w:hAnsi="Arial" w:cs="Arial"/>
          <w:b/>
          <w:bCs/>
          <w:sz w:val="18"/>
          <w:szCs w:val="18"/>
          <w:shd w:val="clear" w:color="auto" w:fill="FFFFFF"/>
          <w:lang w:val="en-US"/>
        </w:rPr>
        <w:t>(a)</w:t>
      </w:r>
      <w:r w:rsidR="009C0B2A" w:rsidRPr="00E87E3C">
        <w:rPr>
          <w:rFonts w:ascii="Arial" w:hAnsi="Arial" w:cs="Arial"/>
          <w:b/>
          <w:bCs/>
          <w:sz w:val="18"/>
          <w:szCs w:val="18"/>
          <w:shd w:val="clear" w:color="auto" w:fill="FFFFFF"/>
          <w:cs/>
          <w:lang w:val="en-US"/>
        </w:rPr>
        <w:tab/>
      </w:r>
      <w:r w:rsidR="004C6CB3" w:rsidRPr="00E87E3C">
        <w:rPr>
          <w:rFonts w:ascii="Arial" w:hAnsi="Arial" w:cs="Arial"/>
          <w:b/>
          <w:bCs/>
          <w:sz w:val="18"/>
          <w:szCs w:val="18"/>
          <w:shd w:val="clear" w:color="auto" w:fill="FFFFFF"/>
          <w:lang w:val="en-US"/>
        </w:rPr>
        <w:t>Investment</w:t>
      </w:r>
      <w:r w:rsidR="00D9474E" w:rsidRPr="00E87E3C">
        <w:rPr>
          <w:rFonts w:ascii="Arial" w:hAnsi="Arial" w:cs="Arial"/>
          <w:b/>
          <w:bCs/>
          <w:sz w:val="18"/>
          <w:szCs w:val="18"/>
          <w:shd w:val="clear" w:color="auto" w:fill="FFFFFF"/>
          <w:lang w:val="en-US"/>
        </w:rPr>
        <w:t>s</w:t>
      </w:r>
      <w:r w:rsidR="004C6CB3" w:rsidRPr="00E87E3C">
        <w:rPr>
          <w:rFonts w:ascii="Arial" w:hAnsi="Arial" w:cs="Arial"/>
          <w:b/>
          <w:bCs/>
          <w:sz w:val="18"/>
          <w:szCs w:val="18"/>
          <w:shd w:val="clear" w:color="auto" w:fill="FFFFFF"/>
          <w:lang w:val="en-US"/>
        </w:rPr>
        <w:t xml:space="preserve"> of the Company</w:t>
      </w:r>
    </w:p>
    <w:p w:rsidR="004C6CB3" w:rsidRPr="00E87E3C" w:rsidRDefault="004C6CB3"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p>
    <w:p w:rsidR="002A4AEE" w:rsidRPr="00E87E3C" w:rsidRDefault="002A4AEE"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r w:rsidRPr="00E87E3C">
        <w:rPr>
          <w:rFonts w:ascii="Arial" w:hAnsi="Arial" w:cs="Arial"/>
          <w:b/>
          <w:bCs/>
          <w:sz w:val="18"/>
          <w:szCs w:val="18"/>
          <w:shd w:val="clear" w:color="auto" w:fill="FFFFFF"/>
        </w:rPr>
        <w:t>B.Grimm Power Korea Limited (“BGPKL”)</w:t>
      </w:r>
    </w:p>
    <w:p w:rsidR="002A4AEE" w:rsidRPr="00E87E3C" w:rsidRDefault="002A4AEE"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p>
    <w:p w:rsidR="002A4AEE" w:rsidRPr="00E87E3C" w:rsidRDefault="00E02E91" w:rsidP="009C0B2A">
      <w:pPr>
        <w:pStyle w:val="Header"/>
        <w:tabs>
          <w:tab w:val="clear" w:pos="4153"/>
          <w:tab w:val="clear" w:pos="8306"/>
          <w:tab w:val="center" w:pos="4536"/>
          <w:tab w:val="center" w:pos="5670"/>
          <w:tab w:val="center" w:pos="6804"/>
          <w:tab w:val="right" w:pos="7655"/>
        </w:tabs>
        <w:ind w:left="900"/>
        <w:jc w:val="both"/>
        <w:rPr>
          <w:rFonts w:ascii="Arial" w:hAnsi="Arial" w:cs="Arial"/>
          <w:spacing w:val="4"/>
          <w:sz w:val="18"/>
          <w:szCs w:val="18"/>
          <w:shd w:val="clear" w:color="auto" w:fill="FFFFFF"/>
        </w:rPr>
      </w:pPr>
      <w:r w:rsidRPr="00E87E3C">
        <w:rPr>
          <w:rFonts w:ascii="Arial" w:hAnsi="Arial" w:cs="Arial"/>
          <w:spacing w:val="-2"/>
          <w:sz w:val="18"/>
          <w:szCs w:val="18"/>
          <w:shd w:val="clear" w:color="auto" w:fill="FFFFFF"/>
        </w:rPr>
        <w:t>During the first quarter of 2019</w:t>
      </w:r>
      <w:r w:rsidR="002A4AEE" w:rsidRPr="00E87E3C">
        <w:rPr>
          <w:rFonts w:ascii="Arial" w:hAnsi="Arial" w:cs="Arial"/>
          <w:spacing w:val="-2"/>
          <w:sz w:val="18"/>
          <w:szCs w:val="18"/>
          <w:shd w:val="clear" w:color="auto" w:fill="FFFFFF"/>
        </w:rPr>
        <w:t>, BGPKL, a</w:t>
      </w:r>
      <w:r w:rsidR="002A4AEE" w:rsidRPr="00E87E3C">
        <w:rPr>
          <w:rFonts w:ascii="Arial" w:hAnsi="Arial" w:cs="Arial"/>
          <w:spacing w:val="-2"/>
          <w:sz w:val="18"/>
          <w:szCs w:val="18"/>
          <w:shd w:val="clear" w:color="auto" w:fill="FFFFFF"/>
          <w:cs/>
        </w:rPr>
        <w:t xml:space="preserve"> </w:t>
      </w:r>
      <w:r w:rsidR="002A4AEE" w:rsidRPr="00E87E3C">
        <w:rPr>
          <w:rFonts w:ascii="Arial" w:hAnsi="Arial" w:cs="Arial"/>
          <w:spacing w:val="-2"/>
          <w:sz w:val="18"/>
          <w:szCs w:val="18"/>
          <w:shd w:val="clear" w:color="auto" w:fill="FFFFFF"/>
        </w:rPr>
        <w:t xml:space="preserve">direct subsidiary, was established in </w:t>
      </w:r>
      <w:r w:rsidR="00F90B4B" w:rsidRPr="00E87E3C">
        <w:rPr>
          <w:rFonts w:ascii="Arial" w:hAnsi="Arial" w:cs="Arial"/>
          <w:spacing w:val="-2"/>
          <w:sz w:val="18"/>
          <w:szCs w:val="18"/>
          <w:shd w:val="clear" w:color="auto" w:fill="FFFFFF"/>
        </w:rPr>
        <w:t>the Republic of Korea</w:t>
      </w:r>
      <w:r w:rsidR="002A4AEE" w:rsidRPr="00E87E3C">
        <w:rPr>
          <w:rFonts w:ascii="Arial" w:hAnsi="Arial" w:cs="Arial"/>
          <w:spacing w:val="-2"/>
          <w:sz w:val="18"/>
          <w:szCs w:val="18"/>
          <w:shd w:val="clear" w:color="auto" w:fill="FFFFFF"/>
        </w:rPr>
        <w:t xml:space="preserve"> to invest</w:t>
      </w:r>
      <w:r w:rsidR="002A4AEE" w:rsidRPr="00E87E3C">
        <w:rPr>
          <w:rFonts w:ascii="Arial" w:hAnsi="Arial" w:cs="Arial"/>
          <w:sz w:val="18"/>
          <w:szCs w:val="18"/>
          <w:shd w:val="clear" w:color="auto" w:fill="FFFFFF"/>
        </w:rPr>
        <w:t xml:space="preserve"> in electric power business. BGPKL has registered share capital of Korean Won 300 million</w:t>
      </w:r>
      <w:r w:rsidR="002A4AEE" w:rsidRPr="00E87E3C">
        <w:rPr>
          <w:rFonts w:ascii="Arial" w:hAnsi="Arial" w:cs="Arial"/>
          <w:spacing w:val="4"/>
          <w:sz w:val="18"/>
          <w:szCs w:val="18"/>
          <w:shd w:val="clear" w:color="auto" w:fill="FFFFFF"/>
        </w:rPr>
        <w:t xml:space="preserve"> (equivalent to Baht 8.46 million). The Company owns 100% interest in BGPKL.</w:t>
      </w:r>
    </w:p>
    <w:p w:rsidR="0073039E" w:rsidRPr="00E87E3C" w:rsidRDefault="0073039E" w:rsidP="009C0B2A">
      <w:pPr>
        <w:pStyle w:val="Header"/>
        <w:tabs>
          <w:tab w:val="clear" w:pos="4153"/>
          <w:tab w:val="clear" w:pos="8306"/>
          <w:tab w:val="center" w:pos="4536"/>
          <w:tab w:val="center" w:pos="5670"/>
          <w:tab w:val="center" w:pos="6804"/>
          <w:tab w:val="right" w:pos="7655"/>
        </w:tabs>
        <w:ind w:left="900"/>
        <w:jc w:val="both"/>
        <w:rPr>
          <w:rFonts w:ascii="Arial" w:hAnsi="Arial" w:cs="Arial"/>
          <w:spacing w:val="4"/>
          <w:sz w:val="18"/>
          <w:szCs w:val="18"/>
          <w:shd w:val="clear" w:color="auto" w:fill="FFFFFF"/>
        </w:rPr>
      </w:pPr>
    </w:p>
    <w:p w:rsidR="0073039E" w:rsidRPr="00E87E3C" w:rsidRDefault="0073039E"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r w:rsidRPr="00E87E3C">
        <w:rPr>
          <w:rFonts w:ascii="Arial" w:hAnsi="Arial" w:cs="Arial"/>
          <w:b/>
          <w:bCs/>
          <w:sz w:val="18"/>
          <w:szCs w:val="18"/>
          <w:shd w:val="clear" w:color="auto" w:fill="FFFFFF"/>
        </w:rPr>
        <w:t>B.Grimm Power (Malaysia) Sdn. Bhd. (“BGPMA”)</w:t>
      </w:r>
    </w:p>
    <w:p w:rsidR="0073039E" w:rsidRPr="00E87E3C" w:rsidRDefault="0073039E"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p>
    <w:p w:rsidR="00FA09F1" w:rsidRPr="00E87E3C" w:rsidRDefault="0073039E" w:rsidP="00ED324B">
      <w:pPr>
        <w:pStyle w:val="Header"/>
        <w:tabs>
          <w:tab w:val="clear" w:pos="4153"/>
          <w:tab w:val="clear" w:pos="8306"/>
          <w:tab w:val="center" w:pos="4536"/>
          <w:tab w:val="center" w:pos="5670"/>
          <w:tab w:val="center" w:pos="6804"/>
          <w:tab w:val="right" w:pos="7655"/>
        </w:tabs>
        <w:ind w:left="900"/>
        <w:jc w:val="both"/>
        <w:rPr>
          <w:rFonts w:ascii="Arial" w:hAnsi="Arial" w:cs="Arial"/>
          <w:sz w:val="18"/>
          <w:szCs w:val="18"/>
          <w:shd w:val="clear" w:color="auto" w:fill="FFFFFF"/>
        </w:rPr>
      </w:pPr>
      <w:r w:rsidRPr="00E87E3C">
        <w:rPr>
          <w:rFonts w:ascii="Arial" w:hAnsi="Arial" w:cs="Arial"/>
          <w:sz w:val="18"/>
          <w:szCs w:val="18"/>
          <w:shd w:val="clear" w:color="auto" w:fill="FFFFFF"/>
        </w:rPr>
        <w:t>During the second quarter of 2019, BGPMA, a</w:t>
      </w:r>
      <w:r w:rsidRPr="00E87E3C">
        <w:rPr>
          <w:rFonts w:ascii="Arial" w:hAnsi="Arial" w:cs="Arial"/>
          <w:sz w:val="18"/>
          <w:szCs w:val="18"/>
          <w:shd w:val="clear" w:color="auto" w:fill="FFFFFF"/>
          <w:cs/>
        </w:rPr>
        <w:t xml:space="preserve"> </w:t>
      </w:r>
      <w:r w:rsidRPr="00E87E3C">
        <w:rPr>
          <w:rFonts w:ascii="Arial" w:hAnsi="Arial" w:cs="Arial"/>
          <w:sz w:val="18"/>
          <w:szCs w:val="18"/>
          <w:shd w:val="clear" w:color="auto" w:fill="FFFFFF"/>
        </w:rPr>
        <w:t xml:space="preserve">direct subsidiary, was established in Malaysia to invest in electric </w:t>
      </w:r>
      <w:r w:rsidRPr="00E87E3C">
        <w:rPr>
          <w:rFonts w:ascii="Arial" w:hAnsi="Arial" w:cs="Arial"/>
          <w:spacing w:val="-4"/>
          <w:sz w:val="18"/>
          <w:szCs w:val="18"/>
          <w:shd w:val="clear" w:color="auto" w:fill="FFFFFF"/>
        </w:rPr>
        <w:t>power business. BGPMA has registered share capital of Malaysian R</w:t>
      </w:r>
      <w:r w:rsidR="000B22C8" w:rsidRPr="00E87E3C">
        <w:rPr>
          <w:rFonts w:ascii="Arial" w:hAnsi="Arial" w:cs="Arial"/>
          <w:spacing w:val="-4"/>
          <w:sz w:val="18"/>
          <w:szCs w:val="18"/>
          <w:shd w:val="clear" w:color="auto" w:fill="FFFFFF"/>
        </w:rPr>
        <w:t>inggit 1 (equivalent to Baht 7.7</w:t>
      </w:r>
      <w:r w:rsidRPr="00E87E3C">
        <w:rPr>
          <w:rFonts w:ascii="Arial" w:hAnsi="Arial" w:cs="Arial"/>
          <w:spacing w:val="-4"/>
          <w:sz w:val="18"/>
          <w:szCs w:val="18"/>
          <w:shd w:val="clear" w:color="auto" w:fill="FFFFFF"/>
        </w:rPr>
        <w:t>). The Company</w:t>
      </w:r>
      <w:r w:rsidRPr="00E87E3C">
        <w:rPr>
          <w:rFonts w:ascii="Arial" w:hAnsi="Arial" w:cs="Arial"/>
          <w:sz w:val="18"/>
          <w:szCs w:val="18"/>
          <w:shd w:val="clear" w:color="auto" w:fill="FFFFFF"/>
        </w:rPr>
        <w:t xml:space="preserve"> owns 100% interest in BGPMA.</w:t>
      </w:r>
    </w:p>
    <w:p w:rsidR="00FA09F1" w:rsidRPr="00E87E3C" w:rsidRDefault="00FA09F1"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p>
    <w:p w:rsidR="00ED324B" w:rsidRPr="00E87E3C" w:rsidRDefault="00ED324B" w:rsidP="00ED324B">
      <w:pPr>
        <w:ind w:left="900"/>
        <w:jc w:val="thaiDistribute"/>
        <w:rPr>
          <w:rFonts w:ascii="Arial" w:hAnsi="Arial" w:cs="Arial"/>
          <w:b/>
          <w:bCs/>
          <w:sz w:val="18"/>
          <w:szCs w:val="18"/>
          <w:shd w:val="clear" w:color="auto" w:fill="FFFFFF"/>
        </w:rPr>
      </w:pPr>
      <w:r w:rsidRPr="00E87E3C">
        <w:rPr>
          <w:rFonts w:ascii="Arial" w:hAnsi="Arial" w:cs="Arial"/>
          <w:b/>
          <w:bCs/>
          <w:sz w:val="18"/>
          <w:szCs w:val="18"/>
          <w:shd w:val="clear" w:color="auto" w:fill="FFFFFF"/>
        </w:rPr>
        <w:t>B.Grimm LNG Limited (“BGLNG”) (formerly B.Grimm Renewable Power 4 Limited</w:t>
      </w:r>
      <w:r w:rsidR="00AB1301" w:rsidRPr="00E87E3C">
        <w:rPr>
          <w:rFonts w:ascii="Arial" w:hAnsi="Arial" w:cs="Arial"/>
          <w:b/>
          <w:bCs/>
          <w:sz w:val="18"/>
          <w:szCs w:val="18"/>
          <w:shd w:val="clear" w:color="auto" w:fill="FFFFFF"/>
        </w:rPr>
        <w:t>)</w:t>
      </w:r>
    </w:p>
    <w:p w:rsidR="00ED324B" w:rsidRPr="00E87E3C" w:rsidRDefault="00ED324B" w:rsidP="00ED324B">
      <w:pPr>
        <w:pStyle w:val="Header"/>
        <w:tabs>
          <w:tab w:val="clear" w:pos="4153"/>
          <w:tab w:val="clear" w:pos="8306"/>
          <w:tab w:val="center" w:pos="4536"/>
          <w:tab w:val="center" w:pos="5670"/>
          <w:tab w:val="center" w:pos="6804"/>
          <w:tab w:val="right" w:pos="7655"/>
        </w:tabs>
        <w:ind w:left="900"/>
        <w:jc w:val="both"/>
        <w:rPr>
          <w:rFonts w:ascii="Arial" w:hAnsi="Arial" w:cs="Arial"/>
          <w:sz w:val="18"/>
          <w:szCs w:val="18"/>
          <w:shd w:val="clear" w:color="auto" w:fill="FFFFFF"/>
        </w:rPr>
      </w:pPr>
    </w:p>
    <w:p w:rsidR="00E337D8" w:rsidRPr="00E87E3C" w:rsidRDefault="00ED324B" w:rsidP="00ED324B">
      <w:pPr>
        <w:ind w:left="900"/>
        <w:jc w:val="thaiDistribute"/>
        <w:rPr>
          <w:rFonts w:ascii="Arial" w:hAnsi="Arial" w:cs="Arial"/>
          <w:sz w:val="18"/>
          <w:szCs w:val="18"/>
          <w:shd w:val="clear" w:color="auto" w:fill="FFFFFF"/>
        </w:rPr>
      </w:pPr>
      <w:r w:rsidRPr="00E87E3C">
        <w:rPr>
          <w:rFonts w:ascii="Arial" w:hAnsi="Arial" w:cs="Arial"/>
          <w:sz w:val="18"/>
          <w:szCs w:val="18"/>
          <w:shd w:val="clear" w:color="auto" w:fill="FFFFFF"/>
        </w:rPr>
        <w:t>During the third quarter of 2019, B.Grimm Renewable Power 4 Limited, a direct subsidiary, registered to change the company’s name with the Ministry of Co</w:t>
      </w:r>
      <w:r w:rsidR="00E337D8" w:rsidRPr="00E87E3C">
        <w:rPr>
          <w:rFonts w:ascii="Arial" w:hAnsi="Arial" w:cs="Arial"/>
          <w:sz w:val="18"/>
          <w:szCs w:val="18"/>
          <w:shd w:val="clear" w:color="auto" w:fill="FFFFFF"/>
        </w:rPr>
        <w:t>mmerce to be B.Grimm LNG Limited</w:t>
      </w:r>
      <w:r w:rsidRPr="00E87E3C">
        <w:rPr>
          <w:rFonts w:ascii="Arial" w:hAnsi="Arial" w:cs="Arial"/>
          <w:sz w:val="18"/>
          <w:szCs w:val="18"/>
          <w:shd w:val="clear" w:color="auto" w:fill="FFFFFF"/>
        </w:rPr>
        <w:t>.</w:t>
      </w:r>
      <w:r w:rsidR="002F66CF" w:rsidRPr="00E87E3C">
        <w:rPr>
          <w:rFonts w:ascii="Arial" w:hAnsi="Arial" w:cs="Arial"/>
          <w:sz w:val="18"/>
          <w:szCs w:val="18"/>
          <w:shd w:val="clear" w:color="auto" w:fill="FFFFFF"/>
        </w:rPr>
        <w:t xml:space="preserve"> </w:t>
      </w:r>
    </w:p>
    <w:p w:rsidR="001A4F43" w:rsidRPr="00E87E3C" w:rsidRDefault="001A4F43" w:rsidP="00ED324B">
      <w:pPr>
        <w:ind w:left="900"/>
        <w:jc w:val="thaiDistribute"/>
        <w:rPr>
          <w:rFonts w:ascii="Arial" w:hAnsi="Arial" w:cs="Arial"/>
          <w:sz w:val="18"/>
          <w:szCs w:val="18"/>
          <w:shd w:val="clear" w:color="auto" w:fill="FFFFFF"/>
        </w:rPr>
      </w:pPr>
    </w:p>
    <w:p w:rsidR="00392142" w:rsidRPr="00E87E3C" w:rsidRDefault="00392142" w:rsidP="00ED324B">
      <w:pPr>
        <w:ind w:left="900"/>
        <w:jc w:val="thaiDistribute"/>
        <w:rPr>
          <w:rFonts w:ascii="Arial" w:hAnsi="Arial" w:cs="Arial"/>
          <w:sz w:val="26"/>
          <w:szCs w:val="26"/>
        </w:rPr>
      </w:pPr>
      <w:r w:rsidRPr="00E87E3C">
        <w:rPr>
          <w:rFonts w:ascii="Arial" w:hAnsi="Arial" w:cs="Arial"/>
          <w:sz w:val="18"/>
          <w:szCs w:val="18"/>
          <w:shd w:val="clear" w:color="auto" w:fill="FFFFFF"/>
        </w:rPr>
        <w:t xml:space="preserve">BGLNG increased authorised share capital from Baht 1 million to Baht 10 million by issuing 90,000 new ordinary shares with a par value of Baht 100 each. </w:t>
      </w:r>
      <w:r w:rsidR="005359B9" w:rsidRPr="00E87E3C">
        <w:rPr>
          <w:rFonts w:ascii="Arial" w:hAnsi="Arial" w:cs="Arial"/>
          <w:sz w:val="18"/>
          <w:szCs w:val="18"/>
          <w:shd w:val="clear" w:color="auto" w:fill="FFFFFF"/>
        </w:rPr>
        <w:t>The Company</w:t>
      </w:r>
      <w:r w:rsidRPr="00E87E3C">
        <w:rPr>
          <w:rFonts w:ascii="Arial" w:hAnsi="Arial" w:cs="Arial"/>
          <w:sz w:val="18"/>
          <w:szCs w:val="18"/>
          <w:shd w:val="clear" w:color="auto" w:fill="FFFFFF"/>
        </w:rPr>
        <w:t xml:space="preserve"> paid-up for 90,000 shares at Baht 25 per share, totalling Baht 2.25 million.</w:t>
      </w:r>
    </w:p>
    <w:p w:rsidR="00322008" w:rsidRPr="00E87E3C" w:rsidRDefault="00322008" w:rsidP="009C0B2A">
      <w:pPr>
        <w:pStyle w:val="Header"/>
        <w:tabs>
          <w:tab w:val="clear" w:pos="4153"/>
          <w:tab w:val="clear" w:pos="8306"/>
          <w:tab w:val="center" w:pos="4536"/>
          <w:tab w:val="center" w:pos="5670"/>
          <w:tab w:val="center" w:pos="6804"/>
          <w:tab w:val="right" w:pos="7655"/>
        </w:tabs>
        <w:ind w:left="900"/>
        <w:jc w:val="both"/>
        <w:rPr>
          <w:rFonts w:ascii="Arial" w:hAnsi="Arial" w:cs="Arial"/>
          <w:spacing w:val="4"/>
          <w:sz w:val="18"/>
          <w:szCs w:val="18"/>
          <w:shd w:val="clear" w:color="auto" w:fill="FFFFFF"/>
          <w:lang w:val="en-US"/>
        </w:rPr>
      </w:pPr>
    </w:p>
    <w:p w:rsidR="007D529E" w:rsidRPr="00E87E3C" w:rsidRDefault="007D529E" w:rsidP="00AB1301">
      <w:pPr>
        <w:pStyle w:val="Header"/>
        <w:tabs>
          <w:tab w:val="clear" w:pos="4153"/>
          <w:tab w:val="clear" w:pos="8306"/>
          <w:tab w:val="center" w:pos="4536"/>
          <w:tab w:val="center" w:pos="5670"/>
          <w:tab w:val="center" w:pos="6804"/>
          <w:tab w:val="right" w:pos="7655"/>
        </w:tabs>
        <w:ind w:left="540"/>
        <w:jc w:val="both"/>
        <w:rPr>
          <w:rFonts w:ascii="Arial" w:hAnsi="Arial" w:cs="Arial"/>
          <w:b/>
          <w:bCs/>
          <w:spacing w:val="4"/>
          <w:sz w:val="18"/>
          <w:szCs w:val="18"/>
          <w:shd w:val="clear" w:color="auto" w:fill="FFFFFF"/>
          <w:lang w:val="en-US"/>
        </w:rPr>
      </w:pPr>
      <w:r w:rsidRPr="00E87E3C">
        <w:rPr>
          <w:rFonts w:ascii="Arial" w:hAnsi="Arial" w:cs="Arial"/>
          <w:b/>
          <w:bCs/>
          <w:spacing w:val="4"/>
          <w:sz w:val="18"/>
          <w:szCs w:val="18"/>
          <w:shd w:val="clear" w:color="auto" w:fill="FFFFFF"/>
          <w:lang w:val="en-US"/>
        </w:rPr>
        <w:br w:type="page"/>
      </w:r>
    </w:p>
    <w:p w:rsidR="00AB1301" w:rsidRPr="00E87E3C" w:rsidRDefault="00AB1301" w:rsidP="00AB1301">
      <w:pPr>
        <w:pStyle w:val="Header"/>
        <w:tabs>
          <w:tab w:val="clear" w:pos="4153"/>
          <w:tab w:val="clear" w:pos="8306"/>
          <w:tab w:val="center" w:pos="4536"/>
          <w:tab w:val="center" w:pos="5670"/>
          <w:tab w:val="center" w:pos="6804"/>
          <w:tab w:val="right" w:pos="7655"/>
        </w:tabs>
        <w:ind w:left="540"/>
        <w:jc w:val="both"/>
        <w:rPr>
          <w:rFonts w:ascii="Arial" w:hAnsi="Arial" w:cs="Arial"/>
          <w:b/>
          <w:bCs/>
          <w:spacing w:val="4"/>
          <w:sz w:val="18"/>
          <w:szCs w:val="18"/>
          <w:shd w:val="clear" w:color="auto" w:fill="FFFFFF"/>
          <w:lang w:val="en-US"/>
        </w:rPr>
      </w:pPr>
    </w:p>
    <w:p w:rsidR="00115D5F" w:rsidRPr="00E87E3C" w:rsidRDefault="00115D5F" w:rsidP="00115D5F">
      <w:pPr>
        <w:tabs>
          <w:tab w:val="left" w:pos="532"/>
        </w:tabs>
        <w:contextualSpacing/>
        <w:rPr>
          <w:rFonts w:ascii="Arial" w:hAnsi="Arial" w:cs="Arial"/>
          <w:snapToGrid w:val="0"/>
          <w:sz w:val="18"/>
          <w:szCs w:val="18"/>
          <w:lang w:val="en-US" w:eastAsia="th-TH"/>
        </w:rPr>
      </w:pPr>
      <w:r w:rsidRPr="00E87E3C">
        <w:rPr>
          <w:rFonts w:ascii="Arial" w:hAnsi="Arial" w:cs="Arial"/>
          <w:b/>
          <w:bCs/>
          <w:caps/>
          <w:sz w:val="18"/>
          <w:szCs w:val="18"/>
        </w:rPr>
        <w:t>8</w:t>
      </w:r>
      <w:r w:rsidRPr="00E87E3C">
        <w:rPr>
          <w:rFonts w:ascii="Arial" w:hAnsi="Arial" w:cs="Arial"/>
          <w:b/>
          <w:bCs/>
          <w:caps/>
          <w:sz w:val="18"/>
          <w:szCs w:val="18"/>
        </w:rPr>
        <w:tab/>
      </w:r>
      <w:r w:rsidRPr="00E87E3C">
        <w:rPr>
          <w:rFonts w:ascii="Arial" w:hAnsi="Arial" w:cs="Arial"/>
          <w:b/>
          <w:bCs/>
          <w:sz w:val="18"/>
          <w:szCs w:val="18"/>
        </w:rPr>
        <w:t xml:space="preserve">Investments in subsidiaries </w:t>
      </w:r>
      <w:r w:rsidRPr="00E87E3C">
        <w:rPr>
          <w:rFonts w:ascii="Arial" w:hAnsi="Arial" w:cs="Arial"/>
          <w:sz w:val="18"/>
          <w:szCs w:val="18"/>
        </w:rPr>
        <w:t>(Cont’d)</w:t>
      </w:r>
    </w:p>
    <w:p w:rsidR="00115D5F" w:rsidRPr="00E87E3C" w:rsidRDefault="00115D5F" w:rsidP="002A4AEE">
      <w:pPr>
        <w:pStyle w:val="Header"/>
        <w:tabs>
          <w:tab w:val="clear" w:pos="4153"/>
          <w:tab w:val="clear" w:pos="8306"/>
          <w:tab w:val="center" w:pos="4536"/>
          <w:tab w:val="center" w:pos="5670"/>
          <w:tab w:val="center" w:pos="6804"/>
          <w:tab w:val="right" w:pos="7655"/>
        </w:tabs>
        <w:ind w:left="540"/>
        <w:jc w:val="both"/>
        <w:rPr>
          <w:rFonts w:ascii="Arial" w:hAnsi="Arial" w:cs="Arial"/>
          <w:b/>
          <w:bCs/>
          <w:spacing w:val="4"/>
          <w:sz w:val="18"/>
          <w:szCs w:val="18"/>
          <w:shd w:val="clear" w:color="auto" w:fill="FFFFFF"/>
          <w:lang w:val="en-US"/>
        </w:rPr>
      </w:pPr>
    </w:p>
    <w:p w:rsidR="00115D5F" w:rsidRPr="00E87E3C" w:rsidRDefault="00115D5F" w:rsidP="002A4AEE">
      <w:pPr>
        <w:pStyle w:val="Header"/>
        <w:tabs>
          <w:tab w:val="clear" w:pos="4153"/>
          <w:tab w:val="clear" w:pos="8306"/>
          <w:tab w:val="center" w:pos="4536"/>
          <w:tab w:val="center" w:pos="5670"/>
          <w:tab w:val="center" w:pos="6804"/>
          <w:tab w:val="right" w:pos="7655"/>
        </w:tabs>
        <w:ind w:left="540"/>
        <w:jc w:val="both"/>
        <w:rPr>
          <w:rFonts w:ascii="Arial" w:hAnsi="Arial" w:cs="Arial"/>
          <w:b/>
          <w:bCs/>
          <w:spacing w:val="4"/>
          <w:sz w:val="18"/>
          <w:szCs w:val="18"/>
          <w:shd w:val="clear" w:color="auto" w:fill="FFFFFF"/>
          <w:lang w:val="en-US"/>
        </w:rPr>
      </w:pPr>
    </w:p>
    <w:p w:rsidR="002C2C3B" w:rsidRPr="00E87E3C" w:rsidRDefault="00C86EED" w:rsidP="009C0B2A">
      <w:pPr>
        <w:pStyle w:val="Header"/>
        <w:tabs>
          <w:tab w:val="clear" w:pos="4153"/>
          <w:tab w:val="clear" w:pos="8306"/>
          <w:tab w:val="left" w:pos="900"/>
          <w:tab w:val="center" w:pos="4536"/>
          <w:tab w:val="center" w:pos="5670"/>
          <w:tab w:val="center" w:pos="6804"/>
          <w:tab w:val="right" w:pos="7655"/>
        </w:tabs>
        <w:ind w:left="540"/>
        <w:jc w:val="both"/>
        <w:rPr>
          <w:rFonts w:ascii="Arial" w:hAnsi="Arial" w:cs="Arial"/>
          <w:b/>
          <w:bCs/>
          <w:spacing w:val="4"/>
          <w:sz w:val="18"/>
          <w:szCs w:val="18"/>
          <w:shd w:val="clear" w:color="auto" w:fill="FFFFFF"/>
          <w:lang w:val="en-US"/>
        </w:rPr>
      </w:pPr>
      <w:r w:rsidRPr="00E87E3C">
        <w:rPr>
          <w:rFonts w:ascii="Arial" w:hAnsi="Arial" w:cs="Arial"/>
          <w:b/>
          <w:bCs/>
          <w:spacing w:val="4"/>
          <w:sz w:val="18"/>
          <w:szCs w:val="18"/>
          <w:shd w:val="clear" w:color="auto" w:fill="FFFFFF"/>
          <w:lang w:val="en-US"/>
        </w:rPr>
        <w:t>(b)</w:t>
      </w:r>
      <w:r w:rsidR="009C0B2A" w:rsidRPr="00E87E3C">
        <w:rPr>
          <w:rFonts w:ascii="Arial" w:hAnsi="Arial" w:cs="Arial"/>
          <w:b/>
          <w:bCs/>
          <w:spacing w:val="4"/>
          <w:sz w:val="18"/>
          <w:szCs w:val="18"/>
          <w:shd w:val="clear" w:color="auto" w:fill="FFFFFF"/>
          <w:cs/>
          <w:lang w:val="en-US"/>
        </w:rPr>
        <w:tab/>
      </w:r>
      <w:r w:rsidR="002C2C3B" w:rsidRPr="00E87E3C">
        <w:rPr>
          <w:rFonts w:ascii="Arial" w:hAnsi="Arial" w:cs="Arial"/>
          <w:b/>
          <w:bCs/>
          <w:spacing w:val="4"/>
          <w:sz w:val="18"/>
          <w:szCs w:val="18"/>
          <w:shd w:val="clear" w:color="auto" w:fill="FFFFFF"/>
          <w:lang w:val="en-US"/>
        </w:rPr>
        <w:t>Investment</w:t>
      </w:r>
      <w:r w:rsidR="00D9474E" w:rsidRPr="00E87E3C">
        <w:rPr>
          <w:rFonts w:ascii="Arial" w:hAnsi="Arial" w:cs="Arial"/>
          <w:b/>
          <w:bCs/>
          <w:spacing w:val="4"/>
          <w:sz w:val="18"/>
          <w:szCs w:val="18"/>
          <w:shd w:val="clear" w:color="auto" w:fill="FFFFFF"/>
          <w:lang w:val="en-US"/>
        </w:rPr>
        <w:t>s</w:t>
      </w:r>
      <w:r w:rsidR="002C2C3B" w:rsidRPr="00E87E3C">
        <w:rPr>
          <w:rFonts w:ascii="Arial" w:hAnsi="Arial" w:cs="Arial"/>
          <w:b/>
          <w:bCs/>
          <w:spacing w:val="4"/>
          <w:sz w:val="18"/>
          <w:szCs w:val="18"/>
          <w:shd w:val="clear" w:color="auto" w:fill="FFFFFF"/>
          <w:lang w:val="en-US"/>
        </w:rPr>
        <w:t xml:space="preserve"> of subsidiaries</w:t>
      </w:r>
    </w:p>
    <w:p w:rsidR="002C2C3B" w:rsidRPr="00E87E3C" w:rsidRDefault="002C2C3B" w:rsidP="009C0B2A">
      <w:pPr>
        <w:pStyle w:val="Header"/>
        <w:tabs>
          <w:tab w:val="clear" w:pos="4153"/>
          <w:tab w:val="clear" w:pos="8306"/>
          <w:tab w:val="center" w:pos="4536"/>
          <w:tab w:val="center" w:pos="5670"/>
          <w:tab w:val="center" w:pos="6804"/>
          <w:tab w:val="right" w:pos="7655"/>
        </w:tabs>
        <w:ind w:left="900"/>
        <w:jc w:val="both"/>
        <w:rPr>
          <w:rFonts w:ascii="Arial" w:hAnsi="Arial" w:cs="Arial"/>
          <w:spacing w:val="4"/>
          <w:sz w:val="18"/>
          <w:szCs w:val="18"/>
          <w:shd w:val="clear" w:color="auto" w:fill="FFFFFF"/>
        </w:rPr>
      </w:pPr>
    </w:p>
    <w:p w:rsidR="00322008" w:rsidRPr="00E87E3C" w:rsidRDefault="00322008"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r w:rsidRPr="00E87E3C">
        <w:rPr>
          <w:rFonts w:ascii="Arial" w:hAnsi="Arial" w:cs="Arial"/>
          <w:b/>
          <w:bCs/>
          <w:sz w:val="18"/>
          <w:szCs w:val="18"/>
          <w:shd w:val="clear" w:color="auto" w:fill="FFFFFF"/>
        </w:rPr>
        <w:t>Glow SPP1 Company Limited (“GSPP1”)</w:t>
      </w:r>
    </w:p>
    <w:p w:rsidR="00CF025C" w:rsidRPr="00E87E3C" w:rsidRDefault="00CF025C"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p>
    <w:p w:rsidR="00CF025C" w:rsidRPr="00E87E3C" w:rsidRDefault="00E02E91" w:rsidP="009C0B2A">
      <w:pPr>
        <w:pStyle w:val="Header"/>
        <w:tabs>
          <w:tab w:val="clear" w:pos="4153"/>
          <w:tab w:val="clear" w:pos="8306"/>
          <w:tab w:val="center" w:pos="4536"/>
          <w:tab w:val="center" w:pos="5670"/>
          <w:tab w:val="center" w:pos="6804"/>
          <w:tab w:val="right" w:pos="7655"/>
        </w:tabs>
        <w:ind w:left="900"/>
        <w:jc w:val="both"/>
        <w:rPr>
          <w:rFonts w:ascii="Arial" w:hAnsi="Arial" w:cs="Arial"/>
          <w:spacing w:val="4"/>
          <w:sz w:val="18"/>
          <w:szCs w:val="18"/>
          <w:shd w:val="clear" w:color="auto" w:fill="FFFFFF"/>
        </w:rPr>
      </w:pPr>
      <w:r w:rsidRPr="00E87E3C">
        <w:rPr>
          <w:rFonts w:ascii="Arial" w:hAnsi="Arial" w:cs="Arial"/>
          <w:sz w:val="18"/>
          <w:szCs w:val="18"/>
          <w:shd w:val="clear" w:color="auto" w:fill="FFFFFF"/>
        </w:rPr>
        <w:t>During the first quarter of 2019</w:t>
      </w:r>
      <w:r w:rsidR="00CF025C" w:rsidRPr="00E87E3C">
        <w:rPr>
          <w:rFonts w:ascii="Arial" w:hAnsi="Arial" w:cs="Arial"/>
          <w:sz w:val="18"/>
          <w:szCs w:val="18"/>
          <w:shd w:val="clear" w:color="auto" w:fill="FFFFFF"/>
        </w:rPr>
        <w:t>, B.Grimm Power Service (Laem Chabang) Limited, an indirect subsidiary, acquired 100% equity interest in GSPP1, for a consideration of Baht 3,300 millio</w:t>
      </w:r>
      <w:r w:rsidR="00101A18" w:rsidRPr="00E87E3C">
        <w:rPr>
          <w:rFonts w:ascii="Arial" w:hAnsi="Arial" w:cs="Arial"/>
          <w:sz w:val="18"/>
          <w:szCs w:val="18"/>
          <w:shd w:val="clear" w:color="auto" w:fill="FFFFFF"/>
        </w:rPr>
        <w:t>n. Details of the acquisition are</w:t>
      </w:r>
      <w:r w:rsidR="00CF025C" w:rsidRPr="00E87E3C">
        <w:rPr>
          <w:rFonts w:ascii="Arial" w:hAnsi="Arial" w:cs="Arial"/>
          <w:sz w:val="18"/>
          <w:szCs w:val="18"/>
          <w:shd w:val="clear" w:color="auto" w:fill="FFFFFF"/>
        </w:rPr>
        <w:t xml:space="preserve"> disclosed in Note 15.</w:t>
      </w:r>
    </w:p>
    <w:p w:rsidR="00322008" w:rsidRPr="00E87E3C" w:rsidRDefault="00322008" w:rsidP="009C0B2A">
      <w:pPr>
        <w:pStyle w:val="Header"/>
        <w:tabs>
          <w:tab w:val="clear" w:pos="4153"/>
          <w:tab w:val="clear" w:pos="8306"/>
          <w:tab w:val="center" w:pos="4536"/>
          <w:tab w:val="center" w:pos="5670"/>
          <w:tab w:val="center" w:pos="6804"/>
          <w:tab w:val="right" w:pos="7655"/>
        </w:tabs>
        <w:ind w:left="900"/>
        <w:jc w:val="both"/>
        <w:rPr>
          <w:rFonts w:ascii="Arial" w:hAnsi="Arial" w:cs="Arial"/>
          <w:spacing w:val="4"/>
          <w:sz w:val="18"/>
          <w:szCs w:val="18"/>
          <w:shd w:val="clear" w:color="auto" w:fill="FFFFFF"/>
        </w:rPr>
      </w:pPr>
    </w:p>
    <w:p w:rsidR="00294667" w:rsidRPr="00E87E3C" w:rsidRDefault="00294667"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r w:rsidRPr="00E87E3C">
        <w:rPr>
          <w:rFonts w:ascii="Arial" w:hAnsi="Arial" w:cs="Arial"/>
          <w:b/>
          <w:bCs/>
          <w:sz w:val="18"/>
          <w:szCs w:val="18"/>
          <w:shd w:val="clear" w:color="auto" w:fill="FFFFFF"/>
        </w:rPr>
        <w:t>B.Grimm Solar Power Rooftop Limited (“BSPR”)</w:t>
      </w:r>
    </w:p>
    <w:p w:rsidR="00294667" w:rsidRPr="00E87E3C" w:rsidRDefault="00294667" w:rsidP="009C0B2A">
      <w:pPr>
        <w:pStyle w:val="Header"/>
        <w:tabs>
          <w:tab w:val="clear" w:pos="4153"/>
          <w:tab w:val="clear" w:pos="8306"/>
          <w:tab w:val="center" w:pos="4536"/>
          <w:tab w:val="center" w:pos="5670"/>
          <w:tab w:val="center" w:pos="6804"/>
          <w:tab w:val="right" w:pos="7655"/>
        </w:tabs>
        <w:ind w:left="900"/>
        <w:jc w:val="both"/>
        <w:rPr>
          <w:rFonts w:ascii="Arial" w:hAnsi="Arial" w:cs="Arial"/>
          <w:spacing w:val="4"/>
          <w:sz w:val="18"/>
          <w:szCs w:val="18"/>
          <w:shd w:val="clear" w:color="auto" w:fill="FFFFFF"/>
        </w:rPr>
      </w:pPr>
    </w:p>
    <w:p w:rsidR="00294667" w:rsidRPr="00E87E3C" w:rsidRDefault="00E02E91" w:rsidP="009C0B2A">
      <w:pPr>
        <w:ind w:left="900"/>
        <w:jc w:val="both"/>
        <w:rPr>
          <w:rFonts w:ascii="Arial" w:hAnsi="Arial" w:cs="Arial"/>
          <w:sz w:val="18"/>
          <w:szCs w:val="18"/>
          <w:shd w:val="clear" w:color="auto" w:fill="FFFFFF"/>
        </w:rPr>
      </w:pPr>
      <w:r w:rsidRPr="00E87E3C">
        <w:rPr>
          <w:rFonts w:ascii="Arial" w:hAnsi="Arial" w:cs="Arial"/>
          <w:sz w:val="18"/>
          <w:szCs w:val="18"/>
          <w:shd w:val="clear" w:color="auto" w:fill="FFFFFF"/>
        </w:rPr>
        <w:t>During the first quarter of 2019</w:t>
      </w:r>
      <w:r w:rsidR="00374827" w:rsidRPr="00E87E3C">
        <w:rPr>
          <w:rFonts w:ascii="Arial" w:hAnsi="Arial" w:cs="Arial"/>
          <w:sz w:val="18"/>
          <w:szCs w:val="18"/>
          <w:shd w:val="clear" w:color="auto" w:fill="FFFFFF"/>
        </w:rPr>
        <w:t xml:space="preserve">, BSPR, </w:t>
      </w:r>
      <w:r w:rsidR="00294667" w:rsidRPr="00E87E3C">
        <w:rPr>
          <w:rFonts w:ascii="Arial" w:hAnsi="Arial" w:cs="Arial"/>
          <w:sz w:val="18"/>
          <w:szCs w:val="18"/>
          <w:shd w:val="clear" w:color="auto" w:fill="FFFFFF"/>
        </w:rPr>
        <w:t>a subsidiary of B.Grimm Solar Power</w:t>
      </w:r>
      <w:r w:rsidR="00101A18" w:rsidRPr="00E87E3C">
        <w:rPr>
          <w:rFonts w:ascii="Arial" w:hAnsi="Arial" w:cs="Arial"/>
          <w:sz w:val="18"/>
          <w:szCs w:val="18"/>
          <w:shd w:val="clear" w:color="auto" w:fill="FFFFFF"/>
        </w:rPr>
        <w:t xml:space="preserve"> 1 Limited (“BGSP1”)</w:t>
      </w:r>
      <w:r w:rsidR="00745728" w:rsidRPr="00E87E3C">
        <w:rPr>
          <w:rFonts w:ascii="Arial" w:hAnsi="Arial" w:cs="Arial"/>
          <w:sz w:val="18"/>
          <w:szCs w:val="18"/>
          <w:shd w:val="clear" w:color="auto" w:fill="FFFFFF"/>
        </w:rPr>
        <w:t>,</w:t>
      </w:r>
      <w:r w:rsidR="00101A18" w:rsidRPr="00E87E3C">
        <w:rPr>
          <w:rFonts w:ascii="Arial" w:hAnsi="Arial" w:cs="Arial"/>
          <w:sz w:val="18"/>
          <w:szCs w:val="18"/>
          <w:shd w:val="clear" w:color="auto" w:fill="FFFFFF"/>
        </w:rPr>
        <w:t xml:space="preserve"> </w:t>
      </w:r>
      <w:r w:rsidR="00294667" w:rsidRPr="00E87E3C">
        <w:rPr>
          <w:rFonts w:ascii="Arial" w:hAnsi="Arial" w:cs="Arial"/>
          <w:sz w:val="18"/>
          <w:szCs w:val="18"/>
          <w:shd w:val="clear" w:color="auto" w:fill="FFFFFF"/>
        </w:rPr>
        <w:t>increase</w:t>
      </w:r>
      <w:r w:rsidR="00416F81" w:rsidRPr="00E87E3C">
        <w:rPr>
          <w:rFonts w:ascii="Arial" w:hAnsi="Arial" w:cs="Arial"/>
          <w:sz w:val="18"/>
          <w:szCs w:val="18"/>
          <w:shd w:val="clear" w:color="auto" w:fill="FFFFFF"/>
        </w:rPr>
        <w:t>d</w:t>
      </w:r>
      <w:r w:rsidR="00294667" w:rsidRPr="00E87E3C">
        <w:rPr>
          <w:rFonts w:ascii="Arial" w:hAnsi="Arial" w:cs="Arial"/>
          <w:sz w:val="18"/>
          <w:szCs w:val="18"/>
          <w:shd w:val="clear" w:color="auto" w:fill="FFFFFF"/>
        </w:rPr>
        <w:t xml:space="preserve"> authorised share capital</w:t>
      </w:r>
      <w:r w:rsidR="00CA0C4A" w:rsidRPr="00E87E3C">
        <w:rPr>
          <w:rFonts w:ascii="Arial" w:hAnsi="Arial" w:cs="Arial"/>
          <w:sz w:val="18"/>
          <w:szCs w:val="18"/>
          <w:shd w:val="clear" w:color="auto" w:fill="FFFFFF"/>
        </w:rPr>
        <w:t xml:space="preserve"> from</w:t>
      </w:r>
      <w:r w:rsidR="00294667" w:rsidRPr="00E87E3C">
        <w:rPr>
          <w:rFonts w:ascii="Arial" w:hAnsi="Arial" w:cs="Arial"/>
          <w:sz w:val="18"/>
          <w:szCs w:val="18"/>
          <w:shd w:val="clear" w:color="auto" w:fill="FFFFFF"/>
        </w:rPr>
        <w:t xml:space="preserve"> Baht 10 million to Baht 251 million by issuing 2,410,000 new ordinary shares with </w:t>
      </w:r>
      <w:r w:rsidR="00294667" w:rsidRPr="00E87E3C">
        <w:rPr>
          <w:rFonts w:ascii="Arial" w:hAnsi="Arial" w:cs="Arial"/>
          <w:spacing w:val="-4"/>
          <w:sz w:val="18"/>
          <w:szCs w:val="18"/>
          <w:shd w:val="clear" w:color="auto" w:fill="FFFFFF"/>
        </w:rPr>
        <w:t>a par value of Baht 100 each. BGSP1 paid-up for 2,410,000 shares at Baht 100 per share, totalling Baht 241 million</w:t>
      </w:r>
      <w:r w:rsidR="00067225" w:rsidRPr="00E87E3C">
        <w:rPr>
          <w:rFonts w:ascii="Arial" w:hAnsi="Arial" w:cs="Arial"/>
          <w:sz w:val="18"/>
          <w:szCs w:val="18"/>
          <w:shd w:val="clear" w:color="auto" w:fill="FFFFFF"/>
        </w:rPr>
        <w:t>. In addition</w:t>
      </w:r>
      <w:r w:rsidR="00294667" w:rsidRPr="00E87E3C">
        <w:rPr>
          <w:rFonts w:ascii="Arial" w:hAnsi="Arial" w:cs="Arial"/>
          <w:sz w:val="18"/>
          <w:szCs w:val="18"/>
          <w:shd w:val="clear" w:color="auto" w:fill="FFFFFF"/>
        </w:rPr>
        <w:t>, BSPR called for additional paid-up share capital</w:t>
      </w:r>
      <w:r w:rsidR="00793DB8" w:rsidRPr="00E87E3C">
        <w:rPr>
          <w:rFonts w:ascii="Arial" w:hAnsi="Arial" w:cs="Arial"/>
          <w:sz w:val="18"/>
          <w:szCs w:val="18"/>
          <w:shd w:val="clear" w:color="auto" w:fill="FFFFFF"/>
        </w:rPr>
        <w:t xml:space="preserve"> </w:t>
      </w:r>
      <w:r w:rsidR="00800B93" w:rsidRPr="00E87E3C">
        <w:rPr>
          <w:rFonts w:ascii="Arial" w:hAnsi="Arial" w:cs="Arial"/>
          <w:sz w:val="18"/>
          <w:szCs w:val="18"/>
          <w:shd w:val="clear" w:color="auto" w:fill="FFFFFF"/>
        </w:rPr>
        <w:t>from</w:t>
      </w:r>
      <w:r w:rsidR="006B41AA" w:rsidRPr="00E87E3C">
        <w:rPr>
          <w:rFonts w:ascii="Arial" w:hAnsi="Arial" w:cs="Arial"/>
          <w:sz w:val="18"/>
          <w:szCs w:val="18"/>
          <w:shd w:val="clear" w:color="auto" w:fill="FFFFFF"/>
        </w:rPr>
        <w:t xml:space="preserve"> the </w:t>
      </w:r>
      <w:r w:rsidR="00615823" w:rsidRPr="00E87E3C">
        <w:rPr>
          <w:rFonts w:ascii="Arial" w:hAnsi="Arial" w:cs="Arial"/>
          <w:sz w:val="18"/>
          <w:szCs w:val="18"/>
          <w:shd w:val="clear" w:color="auto" w:fill="FFFFFF"/>
        </w:rPr>
        <w:t xml:space="preserve">existing </w:t>
      </w:r>
      <w:r w:rsidR="006B41AA" w:rsidRPr="00E87E3C">
        <w:rPr>
          <w:rFonts w:ascii="Arial" w:hAnsi="Arial" w:cs="Arial"/>
          <w:sz w:val="18"/>
          <w:szCs w:val="18"/>
          <w:shd w:val="clear" w:color="auto" w:fill="FFFFFF"/>
        </w:rPr>
        <w:t>100,000 ordinary shares</w:t>
      </w:r>
      <w:r w:rsidR="00294667" w:rsidRPr="00E87E3C">
        <w:rPr>
          <w:rFonts w:ascii="Arial" w:hAnsi="Arial" w:cs="Arial"/>
          <w:sz w:val="18"/>
          <w:szCs w:val="18"/>
          <w:shd w:val="clear" w:color="auto" w:fill="FFFFFF"/>
        </w:rPr>
        <w:t xml:space="preserve"> and BGSP1 paid for </w:t>
      </w:r>
      <w:r w:rsidR="00991EDB" w:rsidRPr="00E87E3C">
        <w:rPr>
          <w:rFonts w:ascii="Arial" w:hAnsi="Arial" w:cs="Arial"/>
          <w:sz w:val="18"/>
          <w:szCs w:val="18"/>
          <w:shd w:val="clear" w:color="auto" w:fill="FFFFFF"/>
        </w:rPr>
        <w:t>the called-up</w:t>
      </w:r>
      <w:r w:rsidR="004E5AA2" w:rsidRPr="00E87E3C">
        <w:rPr>
          <w:rFonts w:ascii="Arial" w:hAnsi="Arial" w:cs="Arial"/>
        </w:rPr>
        <w:t xml:space="preserve"> </w:t>
      </w:r>
      <w:r w:rsidR="004E5AA2" w:rsidRPr="00E87E3C">
        <w:rPr>
          <w:rFonts w:ascii="Arial" w:hAnsi="Arial" w:cs="Arial"/>
          <w:sz w:val="18"/>
          <w:szCs w:val="18"/>
          <w:shd w:val="clear" w:color="auto" w:fill="FFFFFF"/>
        </w:rPr>
        <w:t>to maintain the same proportion of holdings</w:t>
      </w:r>
      <w:r w:rsidR="00294667" w:rsidRPr="00E87E3C">
        <w:rPr>
          <w:rFonts w:ascii="Arial" w:hAnsi="Arial" w:cs="Arial"/>
          <w:sz w:val="18"/>
          <w:szCs w:val="18"/>
          <w:shd w:val="clear" w:color="auto" w:fill="FFFFFF"/>
        </w:rPr>
        <w:t>, totalling Baht 6.5 million.</w:t>
      </w:r>
    </w:p>
    <w:p w:rsidR="004828CE" w:rsidRPr="00E87E3C" w:rsidRDefault="004828CE" w:rsidP="009C0B2A">
      <w:pPr>
        <w:tabs>
          <w:tab w:val="left" w:pos="540"/>
        </w:tabs>
        <w:ind w:left="900"/>
        <w:jc w:val="both"/>
        <w:rPr>
          <w:rFonts w:ascii="Arial" w:hAnsi="Arial" w:cs="Arial"/>
          <w:sz w:val="18"/>
          <w:szCs w:val="18"/>
        </w:rPr>
      </w:pPr>
    </w:p>
    <w:p w:rsidR="002C532E" w:rsidRPr="00E87E3C" w:rsidRDefault="002C532E"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r w:rsidRPr="00E87E3C">
        <w:rPr>
          <w:rFonts w:ascii="Arial" w:hAnsi="Arial" w:cs="Arial"/>
          <w:b/>
          <w:bCs/>
          <w:sz w:val="18"/>
          <w:szCs w:val="18"/>
          <w:shd w:val="clear" w:color="auto" w:fill="FFFFFF"/>
        </w:rPr>
        <w:t>Dau Tieng Ninh Energy Joint Stock Company (“DTE”)</w:t>
      </w:r>
    </w:p>
    <w:p w:rsidR="002C532E" w:rsidRPr="00E87E3C" w:rsidRDefault="002C532E" w:rsidP="009C0B2A">
      <w:pPr>
        <w:ind w:left="900"/>
        <w:jc w:val="both"/>
        <w:rPr>
          <w:rFonts w:ascii="Arial" w:hAnsi="Arial" w:cs="Arial"/>
          <w:sz w:val="18"/>
          <w:szCs w:val="18"/>
        </w:rPr>
      </w:pPr>
    </w:p>
    <w:p w:rsidR="00180366" w:rsidRPr="00E87E3C" w:rsidRDefault="007A2437" w:rsidP="009C0B2A">
      <w:pPr>
        <w:tabs>
          <w:tab w:val="left" w:pos="851"/>
        </w:tabs>
        <w:ind w:left="900"/>
        <w:jc w:val="both"/>
        <w:rPr>
          <w:rFonts w:ascii="Arial" w:hAnsi="Arial" w:cs="Arial"/>
          <w:sz w:val="18"/>
          <w:szCs w:val="18"/>
          <w:shd w:val="clear" w:color="auto" w:fill="FFFFFF"/>
        </w:rPr>
      </w:pPr>
      <w:r w:rsidRPr="00E87E3C">
        <w:rPr>
          <w:rFonts w:ascii="Arial" w:hAnsi="Arial" w:cs="Arial"/>
          <w:sz w:val="18"/>
          <w:szCs w:val="18"/>
          <w:shd w:val="clear" w:color="auto" w:fill="FFFFFF"/>
        </w:rPr>
        <w:t>During the first quarter of 2019</w:t>
      </w:r>
      <w:r w:rsidR="002C532E" w:rsidRPr="00E87E3C">
        <w:rPr>
          <w:rFonts w:ascii="Arial" w:hAnsi="Arial" w:cs="Arial"/>
          <w:sz w:val="18"/>
          <w:szCs w:val="18"/>
          <w:shd w:val="clear" w:color="auto" w:fill="FFFFFF"/>
        </w:rPr>
        <w:t xml:space="preserve">, DTE, a subsidiary of Viet Thai Solar Joint Stock Company (“VTS”), </w:t>
      </w:r>
      <w:r w:rsidR="00180366" w:rsidRPr="00E87E3C">
        <w:rPr>
          <w:rFonts w:ascii="Arial" w:hAnsi="Arial" w:cs="Arial"/>
          <w:sz w:val="18"/>
          <w:szCs w:val="18"/>
          <w:shd w:val="clear" w:color="auto" w:fill="FFFFFF"/>
        </w:rPr>
        <w:t xml:space="preserve">called for additional paid-up share capital and VTS paid for </w:t>
      </w:r>
      <w:r w:rsidR="008168BF" w:rsidRPr="00E87E3C">
        <w:rPr>
          <w:rFonts w:ascii="Arial" w:hAnsi="Arial" w:cs="Arial"/>
          <w:sz w:val="18"/>
          <w:szCs w:val="18"/>
          <w:shd w:val="clear" w:color="auto" w:fill="FFFFFF"/>
        </w:rPr>
        <w:t>the called-up</w:t>
      </w:r>
      <w:r w:rsidR="003E580A" w:rsidRPr="00E87E3C">
        <w:rPr>
          <w:rFonts w:ascii="Arial" w:hAnsi="Arial" w:cs="Arial"/>
          <w:sz w:val="18"/>
          <w:szCs w:val="18"/>
          <w:shd w:val="clear" w:color="auto" w:fill="FFFFFF"/>
        </w:rPr>
        <w:t xml:space="preserve"> to maintain the same proportion of holdings</w:t>
      </w:r>
      <w:r w:rsidR="00180366" w:rsidRPr="00E87E3C">
        <w:rPr>
          <w:rFonts w:ascii="Arial" w:hAnsi="Arial" w:cs="Arial"/>
          <w:sz w:val="18"/>
          <w:szCs w:val="18"/>
          <w:shd w:val="clear" w:color="auto" w:fill="FFFFFF"/>
        </w:rPr>
        <w:t>, totalling VND 70,780 million.</w:t>
      </w:r>
    </w:p>
    <w:p w:rsidR="00593865" w:rsidRPr="00E87E3C" w:rsidRDefault="00593865" w:rsidP="009C0B2A">
      <w:pPr>
        <w:tabs>
          <w:tab w:val="left" w:pos="540"/>
        </w:tabs>
        <w:ind w:left="900"/>
        <w:jc w:val="both"/>
        <w:rPr>
          <w:rFonts w:ascii="Arial" w:hAnsi="Arial" w:cs="Arial"/>
          <w:sz w:val="18"/>
          <w:szCs w:val="18"/>
        </w:rPr>
      </w:pPr>
    </w:p>
    <w:p w:rsidR="00993EF5" w:rsidRPr="00E87E3C" w:rsidRDefault="00993EF5" w:rsidP="009C0B2A">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r w:rsidRPr="00E87E3C">
        <w:rPr>
          <w:rFonts w:ascii="Arial" w:hAnsi="Arial" w:cs="Arial"/>
          <w:b/>
          <w:bCs/>
          <w:sz w:val="18"/>
          <w:szCs w:val="18"/>
          <w:shd w:val="clear" w:color="auto" w:fill="FFFFFF"/>
        </w:rPr>
        <w:t>B.Grimm Solar Power, Inc. (“BGSPI”)</w:t>
      </w:r>
    </w:p>
    <w:p w:rsidR="00D809EA" w:rsidRPr="00E87E3C" w:rsidRDefault="00D809EA" w:rsidP="009C0B2A">
      <w:pPr>
        <w:tabs>
          <w:tab w:val="left" w:pos="540"/>
        </w:tabs>
        <w:ind w:left="900"/>
        <w:jc w:val="both"/>
        <w:rPr>
          <w:rFonts w:ascii="Arial" w:hAnsi="Arial" w:cs="Arial"/>
          <w:sz w:val="18"/>
          <w:szCs w:val="18"/>
          <w:shd w:val="clear" w:color="auto" w:fill="FFFFFF"/>
        </w:rPr>
      </w:pPr>
    </w:p>
    <w:p w:rsidR="00993EF5" w:rsidRPr="00E87E3C" w:rsidRDefault="00993EF5" w:rsidP="009C0B2A">
      <w:pPr>
        <w:tabs>
          <w:tab w:val="left" w:pos="709"/>
        </w:tabs>
        <w:ind w:left="900"/>
        <w:jc w:val="both"/>
        <w:rPr>
          <w:rFonts w:ascii="Arial" w:hAnsi="Arial" w:cs="Arial"/>
          <w:sz w:val="18"/>
          <w:szCs w:val="18"/>
          <w:shd w:val="clear" w:color="auto" w:fill="FFFFFF"/>
        </w:rPr>
      </w:pPr>
      <w:r w:rsidRPr="00E87E3C">
        <w:rPr>
          <w:rFonts w:ascii="Arial" w:hAnsi="Arial" w:cs="Arial"/>
          <w:sz w:val="18"/>
          <w:szCs w:val="18"/>
          <w:shd w:val="clear" w:color="auto" w:fill="FFFFFF"/>
        </w:rPr>
        <w:t>During the third quarter of 2019, BG</w:t>
      </w:r>
      <w:r w:rsidR="00595320" w:rsidRPr="00E87E3C">
        <w:rPr>
          <w:rFonts w:ascii="Arial" w:hAnsi="Arial" w:cs="Arial"/>
          <w:sz w:val="18"/>
          <w:szCs w:val="18"/>
          <w:shd w:val="clear" w:color="auto" w:fill="FFFFFF"/>
        </w:rPr>
        <w:t>SPI, a subsidiary of BSPR</w:t>
      </w:r>
      <w:r w:rsidRPr="00E87E3C">
        <w:rPr>
          <w:rFonts w:ascii="Arial" w:hAnsi="Arial" w:cs="Arial"/>
          <w:sz w:val="18"/>
          <w:szCs w:val="18"/>
          <w:shd w:val="clear" w:color="auto" w:fill="FFFFFF"/>
        </w:rPr>
        <w:t xml:space="preserve">, was </w:t>
      </w:r>
      <w:r w:rsidR="00DC13E1" w:rsidRPr="00E87E3C">
        <w:rPr>
          <w:rFonts w:ascii="Arial" w:hAnsi="Arial" w:cs="Arial"/>
          <w:sz w:val="18"/>
          <w:szCs w:val="18"/>
          <w:shd w:val="clear" w:color="auto" w:fill="FFFFFF"/>
        </w:rPr>
        <w:t>established</w:t>
      </w:r>
      <w:r w:rsidRPr="00E87E3C">
        <w:rPr>
          <w:rFonts w:ascii="Arial" w:hAnsi="Arial" w:cs="Arial"/>
          <w:sz w:val="18"/>
          <w:szCs w:val="18"/>
          <w:shd w:val="clear" w:color="auto" w:fill="FFFFFF"/>
        </w:rPr>
        <w:t xml:space="preserve"> in </w:t>
      </w:r>
      <w:r w:rsidR="00120D99" w:rsidRPr="00E87E3C">
        <w:rPr>
          <w:rFonts w:ascii="Arial" w:hAnsi="Arial" w:cs="Arial"/>
          <w:sz w:val="18"/>
          <w:szCs w:val="18"/>
          <w:shd w:val="clear" w:color="auto" w:fill="FFFFFF"/>
        </w:rPr>
        <w:t>the Republic of</w:t>
      </w:r>
      <w:r w:rsidR="00120D99" w:rsidRPr="00E87E3C">
        <w:rPr>
          <w:rFonts w:ascii="Arial" w:hAnsi="Arial" w:cs="Arial"/>
          <w:sz w:val="18"/>
          <w:szCs w:val="18"/>
          <w:shd w:val="clear" w:color="auto" w:fill="FFFFFF"/>
          <w:cs/>
        </w:rPr>
        <w:t xml:space="preserve"> </w:t>
      </w:r>
      <w:r w:rsidR="001A4F43" w:rsidRPr="00E87E3C">
        <w:rPr>
          <w:rFonts w:ascii="Arial" w:hAnsi="Arial" w:cs="Arial"/>
          <w:sz w:val="18"/>
          <w:szCs w:val="18"/>
          <w:shd w:val="clear" w:color="auto" w:fill="FFFFFF"/>
        </w:rPr>
        <w:br/>
      </w:r>
      <w:r w:rsidR="00120D99" w:rsidRPr="00E87E3C">
        <w:rPr>
          <w:rFonts w:ascii="Arial" w:hAnsi="Arial" w:cs="Arial"/>
          <w:sz w:val="18"/>
          <w:szCs w:val="18"/>
          <w:shd w:val="clear" w:color="auto" w:fill="FFFFFF"/>
        </w:rPr>
        <w:t>the</w:t>
      </w:r>
      <w:r w:rsidR="00120D99" w:rsidRPr="00E87E3C">
        <w:rPr>
          <w:rFonts w:ascii="Arial" w:hAnsi="Arial" w:cs="Arial"/>
          <w:snapToGrid w:val="0"/>
          <w:sz w:val="14"/>
          <w:szCs w:val="14"/>
        </w:rPr>
        <w:t xml:space="preserve"> </w:t>
      </w:r>
      <w:r w:rsidRPr="00E87E3C">
        <w:rPr>
          <w:rFonts w:ascii="Arial" w:hAnsi="Arial" w:cs="Arial"/>
          <w:sz w:val="18"/>
          <w:szCs w:val="18"/>
          <w:shd w:val="clear" w:color="auto" w:fill="FFFFFF"/>
        </w:rPr>
        <w:t>Philippines to operate</w:t>
      </w:r>
      <w:r w:rsidR="00067225" w:rsidRPr="00E87E3C">
        <w:rPr>
          <w:rFonts w:ascii="Arial" w:hAnsi="Arial" w:cs="Arial"/>
          <w:sz w:val="18"/>
          <w:szCs w:val="18"/>
          <w:shd w:val="clear" w:color="auto" w:fill="FFFFFF"/>
        </w:rPr>
        <w:t xml:space="preserve"> in</w:t>
      </w:r>
      <w:r w:rsidRPr="00E87E3C">
        <w:rPr>
          <w:rFonts w:ascii="Arial" w:hAnsi="Arial" w:cs="Arial"/>
          <w:sz w:val="18"/>
          <w:szCs w:val="18"/>
          <w:shd w:val="clear" w:color="auto" w:fill="FFFFFF"/>
        </w:rPr>
        <w:t xml:space="preserve"> electric power business. BGSPI has registered share capital of Philippine Peso 25 million (equivalent to Baht 15 million). BSPR owns 100% interest in BGSPI.</w:t>
      </w:r>
    </w:p>
    <w:p w:rsidR="00993EF5" w:rsidRPr="00E87E3C" w:rsidRDefault="00993EF5" w:rsidP="00DE253F">
      <w:pPr>
        <w:tabs>
          <w:tab w:val="left" w:pos="540"/>
        </w:tabs>
        <w:ind w:left="540"/>
        <w:jc w:val="both"/>
        <w:rPr>
          <w:rFonts w:ascii="Arial" w:hAnsi="Arial" w:cs="Arial"/>
          <w:spacing w:val="4"/>
          <w:sz w:val="18"/>
          <w:szCs w:val="18"/>
          <w:shd w:val="clear" w:color="auto" w:fill="FFFFFF"/>
        </w:rPr>
      </w:pPr>
    </w:p>
    <w:p w:rsidR="00993EF5" w:rsidRPr="00E87E3C" w:rsidRDefault="00993EF5" w:rsidP="00DE253F">
      <w:pPr>
        <w:tabs>
          <w:tab w:val="left" w:pos="709"/>
        </w:tabs>
        <w:ind w:left="540"/>
        <w:jc w:val="both"/>
        <w:rPr>
          <w:rFonts w:ascii="Arial" w:hAnsi="Arial" w:cs="Arial"/>
          <w:sz w:val="18"/>
          <w:szCs w:val="18"/>
          <w:shd w:val="clear" w:color="auto" w:fill="FFFFFF"/>
        </w:rPr>
      </w:pPr>
      <w:r w:rsidRPr="00E87E3C">
        <w:rPr>
          <w:rFonts w:ascii="Arial" w:hAnsi="Arial" w:cs="Arial"/>
          <w:sz w:val="18"/>
          <w:szCs w:val="18"/>
          <w:shd w:val="clear" w:color="auto" w:fill="FFFFFF"/>
        </w:rPr>
        <w:t>Under the terms and conditions of long-term credit facility agreements of subsidiaries, the Group pledged all ordinary shares of 10 subsidiaries as collateral for the long-term borrowings of those subsidiaries</w:t>
      </w:r>
      <w:r w:rsidRPr="00E87E3C">
        <w:rPr>
          <w:rFonts w:ascii="Arial" w:hAnsi="Arial" w:cs="Arial"/>
          <w:sz w:val="18"/>
          <w:szCs w:val="18"/>
          <w:shd w:val="clear" w:color="auto" w:fill="FFFFFF"/>
          <w:cs/>
        </w:rPr>
        <w:t xml:space="preserve"> </w:t>
      </w:r>
      <w:r w:rsidRPr="00E87E3C">
        <w:rPr>
          <w:rFonts w:ascii="Arial" w:hAnsi="Arial" w:cs="Arial"/>
          <w:sz w:val="18"/>
          <w:szCs w:val="18"/>
          <w:shd w:val="clear" w:color="auto" w:fill="FFFFFF"/>
        </w:rPr>
        <w:t>(Note 12).</w:t>
      </w:r>
    </w:p>
    <w:p w:rsidR="006E263A" w:rsidRPr="00E87E3C" w:rsidRDefault="006E263A" w:rsidP="009C0B2A">
      <w:pPr>
        <w:tabs>
          <w:tab w:val="left" w:pos="567"/>
        </w:tabs>
        <w:ind w:left="900"/>
        <w:jc w:val="both"/>
        <w:rPr>
          <w:rFonts w:ascii="Arial" w:hAnsi="Arial" w:cs="Arial"/>
          <w:b/>
          <w:bCs/>
          <w:caps/>
          <w:sz w:val="18"/>
          <w:szCs w:val="18"/>
        </w:rPr>
      </w:pPr>
    </w:p>
    <w:p w:rsidR="006E263A" w:rsidRPr="00E87E3C" w:rsidRDefault="006E263A" w:rsidP="009C0B2A">
      <w:pPr>
        <w:tabs>
          <w:tab w:val="left" w:pos="567"/>
        </w:tabs>
        <w:ind w:left="900"/>
        <w:jc w:val="both"/>
        <w:rPr>
          <w:rFonts w:ascii="Arial" w:hAnsi="Arial" w:cs="Arial"/>
          <w:b/>
          <w:bCs/>
          <w:caps/>
          <w:sz w:val="18"/>
          <w:szCs w:val="18"/>
        </w:rPr>
      </w:pPr>
    </w:p>
    <w:p w:rsidR="0063226C" w:rsidRPr="00E87E3C" w:rsidRDefault="0058215E" w:rsidP="009C0B2A">
      <w:pPr>
        <w:tabs>
          <w:tab w:val="left" w:pos="540"/>
        </w:tabs>
        <w:rPr>
          <w:rFonts w:ascii="Arial" w:hAnsi="Arial" w:cs="Arial"/>
          <w:b/>
          <w:bCs/>
          <w:sz w:val="18"/>
          <w:szCs w:val="18"/>
        </w:rPr>
      </w:pPr>
      <w:r w:rsidRPr="00E87E3C">
        <w:rPr>
          <w:rFonts w:ascii="Arial" w:hAnsi="Arial" w:cs="Arial"/>
          <w:b/>
          <w:bCs/>
          <w:caps/>
          <w:sz w:val="18"/>
          <w:szCs w:val="18"/>
        </w:rPr>
        <w:t>9</w:t>
      </w:r>
      <w:r w:rsidR="0063226C" w:rsidRPr="00E87E3C">
        <w:rPr>
          <w:rFonts w:ascii="Arial" w:hAnsi="Arial" w:cs="Arial"/>
          <w:b/>
          <w:bCs/>
          <w:caps/>
          <w:sz w:val="18"/>
          <w:szCs w:val="18"/>
        </w:rPr>
        <w:tab/>
      </w:r>
      <w:r w:rsidR="0063226C" w:rsidRPr="00E87E3C">
        <w:rPr>
          <w:rFonts w:ascii="Arial" w:hAnsi="Arial" w:cs="Arial"/>
          <w:b/>
          <w:bCs/>
          <w:sz w:val="18"/>
          <w:szCs w:val="18"/>
        </w:rPr>
        <w:t>Investments in associate and joint ventures</w:t>
      </w:r>
    </w:p>
    <w:p w:rsidR="0063226C" w:rsidRPr="00E87E3C" w:rsidRDefault="0063226C" w:rsidP="009C0B2A">
      <w:pPr>
        <w:ind w:left="540"/>
        <w:jc w:val="both"/>
        <w:rPr>
          <w:rFonts w:ascii="Arial" w:hAnsi="Arial" w:cs="Arial"/>
          <w:sz w:val="18"/>
          <w:szCs w:val="18"/>
        </w:rPr>
      </w:pPr>
      <w:bookmarkStart w:id="1" w:name="OLE_LINK29"/>
    </w:p>
    <w:p w:rsidR="009C0B2A" w:rsidRPr="00E87E3C" w:rsidRDefault="009C0B2A" w:rsidP="009C0B2A">
      <w:pPr>
        <w:ind w:left="540"/>
        <w:jc w:val="both"/>
        <w:rPr>
          <w:rFonts w:ascii="Arial" w:hAnsi="Arial" w:cs="Arial"/>
          <w:sz w:val="18"/>
          <w:szCs w:val="18"/>
        </w:rPr>
      </w:pPr>
    </w:p>
    <w:p w:rsidR="0063226C" w:rsidRPr="00E87E3C" w:rsidRDefault="0063226C" w:rsidP="009C0B2A">
      <w:pPr>
        <w:ind w:left="900" w:hanging="360"/>
        <w:jc w:val="both"/>
        <w:rPr>
          <w:rFonts w:ascii="Arial" w:hAnsi="Arial" w:cs="Arial"/>
          <w:b/>
          <w:bCs/>
          <w:sz w:val="18"/>
          <w:szCs w:val="18"/>
        </w:rPr>
      </w:pPr>
      <w:r w:rsidRPr="00E87E3C">
        <w:rPr>
          <w:rFonts w:ascii="Arial" w:hAnsi="Arial" w:cs="Arial"/>
          <w:b/>
          <w:bCs/>
          <w:sz w:val="18"/>
          <w:szCs w:val="18"/>
        </w:rPr>
        <w:t>(a)</w:t>
      </w:r>
      <w:r w:rsidRPr="00E87E3C">
        <w:rPr>
          <w:rFonts w:ascii="Arial" w:hAnsi="Arial" w:cs="Arial"/>
          <w:b/>
          <w:bCs/>
          <w:sz w:val="18"/>
          <w:szCs w:val="18"/>
        </w:rPr>
        <w:tab/>
        <w:t>Investment in associate</w:t>
      </w:r>
    </w:p>
    <w:p w:rsidR="0063226C" w:rsidRPr="00E87E3C" w:rsidRDefault="0063226C" w:rsidP="009C0B2A">
      <w:pPr>
        <w:tabs>
          <w:tab w:val="center" w:pos="3402"/>
          <w:tab w:val="center" w:pos="4536"/>
          <w:tab w:val="center" w:pos="5670"/>
          <w:tab w:val="center" w:pos="6804"/>
          <w:tab w:val="right" w:pos="7655"/>
        </w:tabs>
        <w:ind w:left="900"/>
        <w:jc w:val="both"/>
        <w:rPr>
          <w:rFonts w:ascii="Arial" w:hAnsi="Arial" w:cs="Arial"/>
          <w:spacing w:val="-4"/>
          <w:sz w:val="18"/>
          <w:szCs w:val="18"/>
          <w:shd w:val="clear" w:color="auto" w:fill="FFFFFF"/>
        </w:rPr>
      </w:pPr>
    </w:p>
    <w:p w:rsidR="0063226C" w:rsidRPr="00E87E3C" w:rsidRDefault="0063226C" w:rsidP="009C0B2A">
      <w:pPr>
        <w:tabs>
          <w:tab w:val="center" w:pos="3402"/>
          <w:tab w:val="center" w:pos="4536"/>
          <w:tab w:val="center" w:pos="5670"/>
          <w:tab w:val="center" w:pos="6804"/>
          <w:tab w:val="right" w:pos="7655"/>
        </w:tabs>
        <w:ind w:left="900"/>
        <w:jc w:val="both"/>
        <w:rPr>
          <w:rFonts w:ascii="Arial" w:hAnsi="Arial" w:cs="Arial"/>
          <w:sz w:val="18"/>
          <w:szCs w:val="18"/>
          <w:shd w:val="clear" w:color="auto" w:fill="FFFFFF"/>
        </w:rPr>
      </w:pPr>
      <w:r w:rsidRPr="00E87E3C">
        <w:rPr>
          <w:rFonts w:ascii="Arial" w:hAnsi="Arial" w:cs="Arial"/>
          <w:spacing w:val="-4"/>
          <w:sz w:val="18"/>
          <w:szCs w:val="18"/>
          <w:shd w:val="clear" w:color="auto" w:fill="FFFFFF"/>
        </w:rPr>
        <w:t xml:space="preserve">The </w:t>
      </w:r>
      <w:r w:rsidRPr="00E87E3C">
        <w:rPr>
          <w:rFonts w:ascii="Arial" w:hAnsi="Arial" w:cs="Arial"/>
          <w:sz w:val="18"/>
          <w:szCs w:val="18"/>
          <w:lang w:val="en-US"/>
        </w:rPr>
        <w:t>movements</w:t>
      </w:r>
      <w:r w:rsidRPr="00E87E3C">
        <w:rPr>
          <w:rFonts w:ascii="Arial" w:hAnsi="Arial" w:cs="Arial"/>
          <w:spacing w:val="-4"/>
          <w:sz w:val="18"/>
          <w:szCs w:val="18"/>
          <w:shd w:val="clear" w:color="auto" w:fill="FFFFFF"/>
        </w:rPr>
        <w:t xml:space="preserve"> of </w:t>
      </w:r>
      <w:r w:rsidRPr="00E87E3C">
        <w:rPr>
          <w:rFonts w:ascii="Arial" w:hAnsi="Arial" w:cs="Arial"/>
          <w:spacing w:val="-4"/>
          <w:sz w:val="18"/>
          <w:szCs w:val="18"/>
          <w:shd w:val="clear" w:color="auto" w:fill="FFFFFF"/>
          <w:lang w:val="en-US"/>
        </w:rPr>
        <w:t xml:space="preserve">investment in associate </w:t>
      </w:r>
      <w:r w:rsidRPr="00E87E3C">
        <w:rPr>
          <w:rFonts w:ascii="Arial" w:hAnsi="Arial" w:cs="Arial"/>
          <w:spacing w:val="-4"/>
          <w:sz w:val="18"/>
          <w:szCs w:val="18"/>
          <w:shd w:val="clear" w:color="auto" w:fill="FFFFFF"/>
        </w:rPr>
        <w:t xml:space="preserve">during the </w:t>
      </w:r>
      <w:r w:rsidR="00F8303B" w:rsidRPr="00E87E3C">
        <w:rPr>
          <w:rFonts w:ascii="Arial" w:hAnsi="Arial" w:cs="Arial"/>
          <w:spacing w:val="-4"/>
          <w:sz w:val="18"/>
          <w:szCs w:val="18"/>
          <w:shd w:val="clear" w:color="auto" w:fill="FFFFFF"/>
        </w:rPr>
        <w:t>nine-month</w:t>
      </w:r>
      <w:r w:rsidRPr="00E87E3C">
        <w:rPr>
          <w:rFonts w:ascii="Arial" w:hAnsi="Arial" w:cs="Arial"/>
          <w:spacing w:val="-4"/>
          <w:sz w:val="18"/>
          <w:szCs w:val="18"/>
          <w:shd w:val="clear" w:color="auto" w:fill="FFFFFF"/>
        </w:rPr>
        <w:t xml:space="preserve"> period ended </w:t>
      </w:r>
      <w:r w:rsidR="00F8303B" w:rsidRPr="00E87E3C">
        <w:rPr>
          <w:rFonts w:ascii="Arial" w:hAnsi="Arial" w:cs="Arial"/>
          <w:spacing w:val="-4"/>
          <w:sz w:val="18"/>
          <w:szCs w:val="18"/>
          <w:shd w:val="clear" w:color="auto" w:fill="FFFFFF"/>
        </w:rPr>
        <w:t>30 September</w:t>
      </w:r>
      <w:r w:rsidRPr="00E87E3C">
        <w:rPr>
          <w:rFonts w:ascii="Arial" w:hAnsi="Arial" w:cs="Arial"/>
          <w:spacing w:val="-4"/>
          <w:sz w:val="18"/>
          <w:szCs w:val="18"/>
          <w:shd w:val="clear" w:color="auto" w:fill="FFFFFF"/>
        </w:rPr>
        <w:t xml:space="preserve"> 2019</w:t>
      </w:r>
      <w:r w:rsidRPr="00E87E3C">
        <w:rPr>
          <w:rFonts w:ascii="Arial" w:hAnsi="Arial" w:cs="Arial"/>
          <w:sz w:val="18"/>
          <w:szCs w:val="18"/>
          <w:shd w:val="clear" w:color="auto" w:fill="FFFFFF"/>
        </w:rPr>
        <w:t xml:space="preserve"> are as follows:</w:t>
      </w:r>
    </w:p>
    <w:p w:rsidR="00365FD1" w:rsidRPr="00E87E3C" w:rsidRDefault="00365FD1" w:rsidP="009C0B2A">
      <w:pPr>
        <w:tabs>
          <w:tab w:val="center" w:pos="3402"/>
          <w:tab w:val="center" w:pos="4536"/>
          <w:tab w:val="center" w:pos="5670"/>
          <w:tab w:val="center" w:pos="6804"/>
          <w:tab w:val="right" w:pos="7655"/>
        </w:tabs>
        <w:ind w:left="900"/>
        <w:jc w:val="both"/>
        <w:rPr>
          <w:rFonts w:ascii="Arial" w:hAnsi="Arial" w:cs="Arial"/>
          <w:sz w:val="18"/>
          <w:szCs w:val="18"/>
          <w:shd w:val="clear" w:color="auto" w:fill="FFFFFF"/>
        </w:rPr>
      </w:pPr>
    </w:p>
    <w:tbl>
      <w:tblPr>
        <w:tblW w:w="4949" w:type="pct"/>
        <w:tblLook w:val="0000" w:firstRow="0" w:lastRow="0" w:firstColumn="0" w:lastColumn="0" w:noHBand="0" w:noVBand="0"/>
      </w:tblPr>
      <w:tblGrid>
        <w:gridCol w:w="7622"/>
        <w:gridCol w:w="1953"/>
      </w:tblGrid>
      <w:tr w:rsidR="0063226C" w:rsidRPr="00E87E3C" w:rsidTr="00CF7D48">
        <w:tc>
          <w:tcPr>
            <w:tcW w:w="3980"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b/>
                <w:bCs/>
                <w:sz w:val="18"/>
                <w:szCs w:val="18"/>
              </w:rPr>
            </w:pPr>
          </w:p>
        </w:tc>
        <w:tc>
          <w:tcPr>
            <w:tcW w:w="1020" w:type="pct"/>
            <w:vAlign w:val="bottom"/>
          </w:tcPr>
          <w:p w:rsidR="00CF7D48" w:rsidRPr="00E87E3C" w:rsidRDefault="0063226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 xml:space="preserve">Consolidated </w:t>
            </w:r>
          </w:p>
          <w:p w:rsidR="0063226C" w:rsidRPr="00E87E3C" w:rsidRDefault="0063226C" w:rsidP="00CF7D48">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financial information</w:t>
            </w:r>
          </w:p>
        </w:tc>
      </w:tr>
      <w:tr w:rsidR="0063226C" w:rsidRPr="00E87E3C" w:rsidTr="00CF7D48">
        <w:tc>
          <w:tcPr>
            <w:tcW w:w="3980"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b/>
                <w:bCs/>
                <w:sz w:val="18"/>
                <w:szCs w:val="18"/>
              </w:rPr>
            </w:pPr>
          </w:p>
        </w:tc>
        <w:tc>
          <w:tcPr>
            <w:tcW w:w="1020" w:type="pct"/>
            <w:vAlign w:val="bottom"/>
          </w:tcPr>
          <w:p w:rsidR="0063226C" w:rsidRPr="00E87E3C" w:rsidRDefault="00E32162" w:rsidP="00925FFD">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r>
      <w:tr w:rsidR="0063226C" w:rsidRPr="00E87E3C" w:rsidTr="00CF7D48">
        <w:tc>
          <w:tcPr>
            <w:tcW w:w="3980"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sz w:val="12"/>
                <w:szCs w:val="12"/>
              </w:rPr>
            </w:pPr>
          </w:p>
        </w:tc>
        <w:tc>
          <w:tcPr>
            <w:tcW w:w="1020" w:type="pct"/>
            <w:vAlign w:val="bottom"/>
          </w:tcPr>
          <w:p w:rsidR="0063226C" w:rsidRPr="00E87E3C" w:rsidRDefault="0063226C" w:rsidP="00925FFD">
            <w:pPr>
              <w:keepNext/>
              <w:keepLines/>
              <w:autoSpaceDE w:val="0"/>
              <w:autoSpaceDN w:val="0"/>
              <w:adjustRightInd w:val="0"/>
              <w:ind w:right="-72"/>
              <w:contextualSpacing/>
              <w:jc w:val="right"/>
              <w:rPr>
                <w:rFonts w:ascii="Arial" w:hAnsi="Arial" w:cs="Arial"/>
                <w:sz w:val="12"/>
                <w:szCs w:val="12"/>
              </w:rPr>
            </w:pPr>
          </w:p>
        </w:tc>
      </w:tr>
      <w:tr w:rsidR="0063226C" w:rsidRPr="00E87E3C" w:rsidTr="00CF7D48">
        <w:tc>
          <w:tcPr>
            <w:tcW w:w="3980"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Opening net book </w:t>
            </w:r>
            <w:r w:rsidR="0093366F" w:rsidRPr="00E87E3C">
              <w:rPr>
                <w:rFonts w:ascii="Arial" w:hAnsi="Arial" w:cs="Arial"/>
                <w:sz w:val="18"/>
                <w:szCs w:val="18"/>
              </w:rPr>
              <w:t>value</w:t>
            </w:r>
          </w:p>
        </w:tc>
        <w:tc>
          <w:tcPr>
            <w:tcW w:w="1020" w:type="pct"/>
            <w:vAlign w:val="bottom"/>
          </w:tcPr>
          <w:p w:rsidR="0063226C" w:rsidRPr="00E87E3C" w:rsidRDefault="003F46CC" w:rsidP="00925FF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1,148,345</w:t>
            </w:r>
          </w:p>
        </w:tc>
      </w:tr>
      <w:tr w:rsidR="00543F1D" w:rsidRPr="00E87E3C" w:rsidTr="00CF7D48">
        <w:tc>
          <w:tcPr>
            <w:tcW w:w="3980" w:type="pct"/>
            <w:tcBorders>
              <w:top w:val="nil"/>
              <w:left w:val="nil"/>
              <w:bottom w:val="nil"/>
              <w:right w:val="nil"/>
            </w:tcBorders>
            <w:vAlign w:val="bottom"/>
          </w:tcPr>
          <w:p w:rsidR="00543F1D" w:rsidRPr="00E87E3C" w:rsidRDefault="00543F1D" w:rsidP="009C0B2A">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Share of profit from associate</w:t>
            </w:r>
          </w:p>
        </w:tc>
        <w:tc>
          <w:tcPr>
            <w:tcW w:w="1020" w:type="pct"/>
          </w:tcPr>
          <w:p w:rsidR="00543F1D" w:rsidRPr="00E87E3C" w:rsidRDefault="003F46CC" w:rsidP="00543F1D">
            <w:pPr>
              <w:keepNext/>
              <w:keepLines/>
              <w:autoSpaceDE w:val="0"/>
              <w:autoSpaceDN w:val="0"/>
              <w:adjustRightInd w:val="0"/>
              <w:ind w:right="-72" w:firstLine="15"/>
              <w:contextualSpacing/>
              <w:jc w:val="right"/>
              <w:rPr>
                <w:rFonts w:ascii="Arial" w:hAnsi="Arial" w:cs="Arial"/>
                <w:sz w:val="18"/>
                <w:szCs w:val="18"/>
              </w:rPr>
            </w:pPr>
            <w:r w:rsidRPr="00E87E3C">
              <w:rPr>
                <w:rFonts w:ascii="Arial" w:hAnsi="Arial" w:cs="Arial"/>
                <w:sz w:val="18"/>
                <w:szCs w:val="18"/>
              </w:rPr>
              <w:t>42,144</w:t>
            </w:r>
          </w:p>
        </w:tc>
      </w:tr>
      <w:tr w:rsidR="00543F1D" w:rsidRPr="00E87E3C" w:rsidTr="00CF7D48">
        <w:tc>
          <w:tcPr>
            <w:tcW w:w="3980" w:type="pct"/>
            <w:tcBorders>
              <w:top w:val="nil"/>
              <w:left w:val="nil"/>
              <w:bottom w:val="nil"/>
              <w:right w:val="nil"/>
            </w:tcBorders>
            <w:vAlign w:val="bottom"/>
          </w:tcPr>
          <w:p w:rsidR="00543F1D" w:rsidRPr="00E87E3C" w:rsidRDefault="00543F1D" w:rsidP="009C0B2A">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Capital reduction </w:t>
            </w:r>
          </w:p>
        </w:tc>
        <w:tc>
          <w:tcPr>
            <w:tcW w:w="1020" w:type="pct"/>
          </w:tcPr>
          <w:p w:rsidR="00543F1D" w:rsidRPr="00E87E3C" w:rsidRDefault="003F46CC" w:rsidP="008C449F">
            <w:pPr>
              <w:keepNext/>
              <w:keepLines/>
              <w:autoSpaceDE w:val="0"/>
              <w:autoSpaceDN w:val="0"/>
              <w:adjustRightInd w:val="0"/>
              <w:ind w:right="-72" w:firstLine="15"/>
              <w:contextualSpacing/>
              <w:jc w:val="right"/>
              <w:rPr>
                <w:rFonts w:ascii="Arial" w:hAnsi="Arial" w:cs="Arial"/>
                <w:sz w:val="18"/>
                <w:szCs w:val="18"/>
              </w:rPr>
            </w:pPr>
            <w:r w:rsidRPr="00E87E3C">
              <w:rPr>
                <w:rFonts w:ascii="Arial" w:hAnsi="Arial" w:cs="Arial"/>
                <w:sz w:val="18"/>
                <w:szCs w:val="18"/>
              </w:rPr>
              <w:t>(299,238)</w:t>
            </w:r>
          </w:p>
        </w:tc>
      </w:tr>
      <w:tr w:rsidR="00543F1D" w:rsidRPr="00E87E3C" w:rsidTr="00CF7D48">
        <w:tc>
          <w:tcPr>
            <w:tcW w:w="3980" w:type="pct"/>
            <w:tcBorders>
              <w:top w:val="nil"/>
              <w:left w:val="nil"/>
              <w:bottom w:val="nil"/>
              <w:right w:val="nil"/>
            </w:tcBorders>
            <w:vAlign w:val="bottom"/>
          </w:tcPr>
          <w:p w:rsidR="00543F1D" w:rsidRPr="00E87E3C" w:rsidRDefault="00543F1D" w:rsidP="009C0B2A">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Dividends</w:t>
            </w:r>
            <w:r w:rsidRPr="00E87E3C">
              <w:rPr>
                <w:rFonts w:ascii="Arial" w:hAnsi="Arial" w:cs="Arial"/>
                <w:sz w:val="18"/>
                <w:szCs w:val="18"/>
                <w:cs/>
              </w:rPr>
              <w:t xml:space="preserve"> </w:t>
            </w:r>
            <w:r w:rsidRPr="00E87E3C">
              <w:rPr>
                <w:rFonts w:ascii="Arial" w:hAnsi="Arial" w:cs="Arial"/>
                <w:sz w:val="18"/>
                <w:szCs w:val="18"/>
              </w:rPr>
              <w:t>from associate</w:t>
            </w:r>
          </w:p>
        </w:tc>
        <w:tc>
          <w:tcPr>
            <w:tcW w:w="1020" w:type="pct"/>
          </w:tcPr>
          <w:p w:rsidR="00543F1D" w:rsidRPr="00E87E3C" w:rsidRDefault="003F46CC" w:rsidP="00543F1D">
            <w:pPr>
              <w:keepNext/>
              <w:keepLines/>
              <w:pBdr>
                <w:bottom w:val="single" w:sz="4" w:space="1" w:color="auto"/>
              </w:pBdr>
              <w:autoSpaceDE w:val="0"/>
              <w:autoSpaceDN w:val="0"/>
              <w:adjustRightInd w:val="0"/>
              <w:ind w:right="-72" w:firstLine="15"/>
              <w:contextualSpacing/>
              <w:jc w:val="right"/>
              <w:rPr>
                <w:rFonts w:ascii="Arial" w:hAnsi="Arial" w:cs="Arial"/>
                <w:sz w:val="18"/>
                <w:szCs w:val="18"/>
              </w:rPr>
            </w:pPr>
            <w:r w:rsidRPr="00E87E3C">
              <w:rPr>
                <w:rFonts w:ascii="Arial" w:hAnsi="Arial" w:cs="Arial"/>
                <w:sz w:val="18"/>
                <w:szCs w:val="18"/>
              </w:rPr>
              <w:t>(87,140)</w:t>
            </w:r>
          </w:p>
        </w:tc>
      </w:tr>
      <w:tr w:rsidR="0063226C" w:rsidRPr="00E87E3C" w:rsidTr="00CF7D48">
        <w:tc>
          <w:tcPr>
            <w:tcW w:w="3980"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sz w:val="12"/>
                <w:szCs w:val="12"/>
              </w:rPr>
            </w:pPr>
          </w:p>
        </w:tc>
        <w:tc>
          <w:tcPr>
            <w:tcW w:w="1020" w:type="pct"/>
            <w:vAlign w:val="bottom"/>
          </w:tcPr>
          <w:p w:rsidR="0063226C" w:rsidRPr="00E87E3C" w:rsidRDefault="0063226C" w:rsidP="00925FFD">
            <w:pPr>
              <w:keepNext/>
              <w:keepLines/>
              <w:autoSpaceDE w:val="0"/>
              <w:autoSpaceDN w:val="0"/>
              <w:adjustRightInd w:val="0"/>
              <w:ind w:right="-72"/>
              <w:contextualSpacing/>
              <w:jc w:val="right"/>
              <w:rPr>
                <w:rFonts w:ascii="Arial" w:hAnsi="Arial" w:cs="Arial"/>
                <w:sz w:val="12"/>
                <w:szCs w:val="12"/>
              </w:rPr>
            </w:pPr>
          </w:p>
        </w:tc>
      </w:tr>
      <w:tr w:rsidR="0063226C" w:rsidRPr="00E87E3C" w:rsidTr="00CF7D48">
        <w:trPr>
          <w:trHeight w:val="225"/>
        </w:trPr>
        <w:tc>
          <w:tcPr>
            <w:tcW w:w="3980"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Closing net book </w:t>
            </w:r>
            <w:r w:rsidR="0093366F" w:rsidRPr="00E87E3C">
              <w:rPr>
                <w:rFonts w:ascii="Arial" w:hAnsi="Arial" w:cs="Arial"/>
                <w:sz w:val="18"/>
                <w:szCs w:val="18"/>
              </w:rPr>
              <w:t>value</w:t>
            </w:r>
          </w:p>
        </w:tc>
        <w:tc>
          <w:tcPr>
            <w:tcW w:w="1020" w:type="pct"/>
          </w:tcPr>
          <w:p w:rsidR="0063226C" w:rsidRPr="00E87E3C" w:rsidRDefault="003F46CC" w:rsidP="00925FFD">
            <w:pPr>
              <w:keepNext/>
              <w:keepLines/>
              <w:pBdr>
                <w:bottom w:val="double" w:sz="4" w:space="1" w:color="auto"/>
              </w:pBdr>
              <w:autoSpaceDE w:val="0"/>
              <w:autoSpaceDN w:val="0"/>
              <w:adjustRightInd w:val="0"/>
              <w:ind w:right="-72" w:firstLine="15"/>
              <w:contextualSpacing/>
              <w:jc w:val="right"/>
              <w:rPr>
                <w:rFonts w:ascii="Arial" w:hAnsi="Arial" w:cs="Arial"/>
                <w:sz w:val="18"/>
                <w:szCs w:val="18"/>
              </w:rPr>
            </w:pPr>
            <w:r w:rsidRPr="00E87E3C">
              <w:rPr>
                <w:rFonts w:ascii="Arial" w:hAnsi="Arial" w:cs="Arial"/>
                <w:sz w:val="18"/>
                <w:szCs w:val="18"/>
              </w:rPr>
              <w:t>804,111</w:t>
            </w:r>
          </w:p>
        </w:tc>
      </w:tr>
    </w:tbl>
    <w:p w:rsidR="0063226C" w:rsidRPr="00E87E3C" w:rsidRDefault="0063226C" w:rsidP="00EE009C">
      <w:pPr>
        <w:ind w:left="540"/>
        <w:jc w:val="both"/>
        <w:rPr>
          <w:rFonts w:ascii="Arial" w:hAnsi="Arial" w:cs="Arial"/>
          <w:b/>
          <w:bCs/>
          <w:sz w:val="18"/>
          <w:szCs w:val="18"/>
        </w:rPr>
      </w:pPr>
    </w:p>
    <w:p w:rsidR="008C2734" w:rsidRPr="00E87E3C" w:rsidRDefault="008C2734" w:rsidP="008C2734">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r w:rsidRPr="00E87E3C">
        <w:rPr>
          <w:rFonts w:ascii="Arial" w:hAnsi="Arial" w:cs="Arial"/>
          <w:b/>
          <w:bCs/>
          <w:sz w:val="18"/>
          <w:szCs w:val="18"/>
          <w:shd w:val="clear" w:color="auto" w:fill="FFFFFF"/>
        </w:rPr>
        <w:t>Amata B. Grimm Power Power Plant Infrastructure Fund (“ABPIF”)</w:t>
      </w:r>
    </w:p>
    <w:p w:rsidR="008C2734" w:rsidRPr="00E87E3C" w:rsidRDefault="008C2734" w:rsidP="008C2734">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rPr>
      </w:pPr>
    </w:p>
    <w:p w:rsidR="00131530" w:rsidRPr="00E87E3C" w:rsidRDefault="00743DA0" w:rsidP="008C2734">
      <w:pPr>
        <w:ind w:left="900"/>
        <w:jc w:val="both"/>
        <w:rPr>
          <w:rFonts w:ascii="Arial" w:hAnsi="Arial" w:cs="Arial"/>
          <w:spacing w:val="-6"/>
          <w:sz w:val="18"/>
          <w:szCs w:val="18"/>
          <w:shd w:val="clear" w:color="auto" w:fill="FFFFFF"/>
        </w:rPr>
      </w:pPr>
      <w:r w:rsidRPr="00E87E3C">
        <w:rPr>
          <w:rFonts w:ascii="Arial" w:hAnsi="Arial" w:cs="Arial"/>
          <w:sz w:val="18"/>
          <w:szCs w:val="18"/>
          <w:shd w:val="clear" w:color="auto" w:fill="FFFFFF"/>
        </w:rPr>
        <w:t>On 5 March 2019</w:t>
      </w:r>
      <w:r w:rsidR="006747AB" w:rsidRPr="00E87E3C">
        <w:rPr>
          <w:rFonts w:ascii="Arial" w:hAnsi="Arial" w:cs="Arial"/>
          <w:sz w:val="18"/>
          <w:szCs w:val="18"/>
          <w:shd w:val="clear" w:color="auto" w:fill="FFFFFF"/>
        </w:rPr>
        <w:t xml:space="preserve"> </w:t>
      </w:r>
      <w:r w:rsidR="006747AB" w:rsidRPr="00E87E3C">
        <w:rPr>
          <w:rFonts w:ascii="Arial" w:hAnsi="Arial" w:cs="Arial"/>
          <w:sz w:val="18"/>
          <w:szCs w:val="22"/>
          <w:shd w:val="clear" w:color="auto" w:fill="FFFFFF"/>
        </w:rPr>
        <w:t xml:space="preserve">and </w:t>
      </w:r>
      <w:r w:rsidR="006747AB" w:rsidRPr="00E87E3C">
        <w:rPr>
          <w:rFonts w:ascii="Arial" w:hAnsi="Arial" w:cs="Arial"/>
          <w:spacing w:val="-6"/>
          <w:sz w:val="18"/>
          <w:szCs w:val="18"/>
          <w:shd w:val="clear" w:color="auto" w:fill="FFFFFF"/>
        </w:rPr>
        <w:t>3 September 2019</w:t>
      </w:r>
      <w:r w:rsidR="008032B9" w:rsidRPr="00E87E3C">
        <w:rPr>
          <w:rFonts w:ascii="Arial" w:hAnsi="Arial" w:cs="Arial"/>
          <w:spacing w:val="-6"/>
          <w:sz w:val="18"/>
          <w:szCs w:val="18"/>
          <w:shd w:val="clear" w:color="auto" w:fill="FFFFFF"/>
        </w:rPr>
        <w:t>,</w:t>
      </w:r>
      <w:r w:rsidR="008C2734" w:rsidRPr="00E87E3C">
        <w:rPr>
          <w:rFonts w:ascii="Arial" w:hAnsi="Arial" w:cs="Arial"/>
          <w:sz w:val="18"/>
          <w:szCs w:val="18"/>
          <w:shd w:val="clear" w:color="auto" w:fill="FFFFFF"/>
        </w:rPr>
        <w:t xml:space="preserve"> the investment sub-committee’s meeting approved the capital reduction of par value at </w:t>
      </w:r>
      <w:r w:rsidR="00E74726" w:rsidRPr="00E87E3C">
        <w:rPr>
          <w:rFonts w:ascii="Arial" w:hAnsi="Arial" w:cs="Arial"/>
          <w:sz w:val="18"/>
          <w:szCs w:val="22"/>
          <w:shd w:val="clear" w:color="auto" w:fill="FFFFFF"/>
        </w:rPr>
        <w:t xml:space="preserve">the </w:t>
      </w:r>
      <w:r w:rsidR="008C2734" w:rsidRPr="00E87E3C">
        <w:rPr>
          <w:rFonts w:ascii="Arial" w:hAnsi="Arial" w:cs="Arial"/>
          <w:sz w:val="18"/>
          <w:szCs w:val="18"/>
          <w:shd w:val="clear" w:color="auto" w:fill="FFFFFF"/>
        </w:rPr>
        <w:t xml:space="preserve">rate of Baht 0.5133 per unit, totalling Baht 92.30 </w:t>
      </w:r>
      <w:r w:rsidR="006747AB" w:rsidRPr="00E87E3C">
        <w:rPr>
          <w:rFonts w:ascii="Arial" w:hAnsi="Arial" w:cs="Arial"/>
          <w:sz w:val="18"/>
          <w:szCs w:val="18"/>
          <w:shd w:val="clear" w:color="auto" w:fill="FFFFFF"/>
        </w:rPr>
        <w:t>million and at</w:t>
      </w:r>
      <w:r w:rsidR="00E74726" w:rsidRPr="00E87E3C">
        <w:rPr>
          <w:rFonts w:ascii="Arial" w:hAnsi="Arial" w:cs="Arial"/>
          <w:sz w:val="18"/>
          <w:szCs w:val="18"/>
          <w:shd w:val="clear" w:color="auto" w:fill="FFFFFF"/>
        </w:rPr>
        <w:t xml:space="preserve"> the</w:t>
      </w:r>
      <w:r w:rsidR="006747AB" w:rsidRPr="00E87E3C">
        <w:rPr>
          <w:rFonts w:ascii="Arial" w:hAnsi="Arial" w:cs="Arial"/>
          <w:sz w:val="18"/>
          <w:szCs w:val="18"/>
          <w:shd w:val="clear" w:color="auto" w:fill="FFFFFF"/>
        </w:rPr>
        <w:t xml:space="preserve"> rate of Baht 1.1508 per unit, totalling Baht 206.94 million, respectively.</w:t>
      </w:r>
      <w:r w:rsidR="006747AB" w:rsidRPr="00E87E3C">
        <w:rPr>
          <w:rFonts w:ascii="Arial" w:hAnsi="Arial" w:cs="Arial"/>
          <w:spacing w:val="-6"/>
          <w:sz w:val="18"/>
          <w:szCs w:val="18"/>
          <w:shd w:val="clear" w:color="auto" w:fill="FFFFFF"/>
        </w:rPr>
        <w:t xml:space="preserve"> </w:t>
      </w:r>
    </w:p>
    <w:p w:rsidR="001606FD" w:rsidRPr="00E87E3C" w:rsidRDefault="008C2734" w:rsidP="008C2734">
      <w:pPr>
        <w:ind w:left="900"/>
        <w:jc w:val="both"/>
        <w:rPr>
          <w:rFonts w:ascii="Arial" w:hAnsi="Arial" w:cs="Arial"/>
          <w:sz w:val="18"/>
          <w:szCs w:val="18"/>
          <w:shd w:val="clear" w:color="auto" w:fill="FFFFFF"/>
        </w:rPr>
      </w:pPr>
      <w:r w:rsidRPr="00E87E3C">
        <w:rPr>
          <w:rFonts w:ascii="Arial" w:hAnsi="Arial" w:cs="Arial"/>
          <w:sz w:val="18"/>
          <w:szCs w:val="18"/>
          <w:shd w:val="clear" w:color="auto" w:fill="FFFFFF"/>
        </w:rPr>
        <w:br w:type="page"/>
      </w:r>
    </w:p>
    <w:p w:rsidR="001606FD" w:rsidRPr="00E87E3C" w:rsidRDefault="001606FD" w:rsidP="001606FD">
      <w:pPr>
        <w:tabs>
          <w:tab w:val="left" w:pos="567"/>
        </w:tabs>
        <w:rPr>
          <w:rFonts w:ascii="Arial" w:hAnsi="Arial" w:cs="Arial"/>
          <w:b/>
          <w:bCs/>
          <w:caps/>
          <w:sz w:val="18"/>
          <w:szCs w:val="18"/>
        </w:rPr>
      </w:pPr>
    </w:p>
    <w:p w:rsidR="001606FD" w:rsidRPr="00E87E3C" w:rsidRDefault="001606FD" w:rsidP="009C0B2A">
      <w:pPr>
        <w:tabs>
          <w:tab w:val="left" w:pos="540"/>
        </w:tabs>
        <w:rPr>
          <w:rFonts w:ascii="Arial" w:hAnsi="Arial" w:cs="Arial"/>
          <w:b/>
          <w:bCs/>
          <w:sz w:val="18"/>
          <w:szCs w:val="18"/>
        </w:rPr>
      </w:pPr>
      <w:r w:rsidRPr="00E87E3C">
        <w:rPr>
          <w:rFonts w:ascii="Arial" w:hAnsi="Arial" w:cs="Arial"/>
          <w:b/>
          <w:bCs/>
          <w:caps/>
          <w:sz w:val="18"/>
          <w:szCs w:val="18"/>
        </w:rPr>
        <w:t>9</w:t>
      </w:r>
      <w:r w:rsidRPr="00E87E3C">
        <w:rPr>
          <w:rFonts w:ascii="Arial" w:hAnsi="Arial" w:cs="Arial"/>
          <w:b/>
          <w:bCs/>
          <w:caps/>
          <w:sz w:val="18"/>
          <w:szCs w:val="18"/>
        </w:rPr>
        <w:tab/>
      </w:r>
      <w:r w:rsidRPr="00E87E3C">
        <w:rPr>
          <w:rFonts w:ascii="Arial" w:hAnsi="Arial" w:cs="Arial"/>
          <w:b/>
          <w:bCs/>
          <w:sz w:val="18"/>
          <w:szCs w:val="18"/>
        </w:rPr>
        <w:t xml:space="preserve">Investments in associate and joint ventures </w:t>
      </w:r>
      <w:r w:rsidRPr="00E87E3C">
        <w:rPr>
          <w:rFonts w:ascii="Arial" w:hAnsi="Arial" w:cs="Arial"/>
          <w:sz w:val="18"/>
          <w:szCs w:val="18"/>
        </w:rPr>
        <w:t>(Cont’d)</w:t>
      </w:r>
    </w:p>
    <w:p w:rsidR="0063226C" w:rsidRPr="00E87E3C" w:rsidRDefault="0063226C" w:rsidP="00EE009C">
      <w:pPr>
        <w:ind w:left="540"/>
        <w:jc w:val="thaiDistribute"/>
        <w:rPr>
          <w:rFonts w:ascii="Arial" w:hAnsi="Arial" w:cs="Arial"/>
          <w:b/>
          <w:bCs/>
          <w:sz w:val="18"/>
          <w:szCs w:val="18"/>
        </w:rPr>
      </w:pPr>
    </w:p>
    <w:p w:rsidR="009C0B2A" w:rsidRPr="00E87E3C" w:rsidRDefault="009C0B2A" w:rsidP="00EE009C">
      <w:pPr>
        <w:ind w:left="540"/>
        <w:jc w:val="thaiDistribute"/>
        <w:rPr>
          <w:rFonts w:ascii="Arial" w:hAnsi="Arial" w:cs="Arial"/>
          <w:b/>
          <w:bCs/>
          <w:sz w:val="18"/>
          <w:szCs w:val="18"/>
        </w:rPr>
      </w:pPr>
    </w:p>
    <w:p w:rsidR="0063226C" w:rsidRPr="00E87E3C" w:rsidRDefault="0063226C" w:rsidP="009C0B2A">
      <w:pPr>
        <w:ind w:left="900" w:hanging="360"/>
        <w:jc w:val="both"/>
        <w:rPr>
          <w:rFonts w:ascii="Arial" w:hAnsi="Arial" w:cs="Arial"/>
          <w:b/>
          <w:bCs/>
          <w:sz w:val="18"/>
          <w:szCs w:val="18"/>
        </w:rPr>
      </w:pPr>
      <w:r w:rsidRPr="00E87E3C">
        <w:rPr>
          <w:rFonts w:ascii="Arial" w:hAnsi="Arial" w:cs="Arial"/>
          <w:b/>
          <w:bCs/>
          <w:sz w:val="18"/>
          <w:szCs w:val="18"/>
        </w:rPr>
        <w:t>(b)</w:t>
      </w:r>
      <w:r w:rsidRPr="00E87E3C">
        <w:rPr>
          <w:rFonts w:ascii="Arial" w:hAnsi="Arial" w:cs="Arial"/>
          <w:b/>
          <w:bCs/>
          <w:sz w:val="18"/>
          <w:szCs w:val="18"/>
        </w:rPr>
        <w:tab/>
        <w:t>Investments in joint ventures</w:t>
      </w:r>
    </w:p>
    <w:p w:rsidR="0063226C" w:rsidRPr="00E87E3C" w:rsidRDefault="0063226C" w:rsidP="009C0B2A">
      <w:pPr>
        <w:ind w:left="900"/>
        <w:jc w:val="both"/>
        <w:rPr>
          <w:rFonts w:ascii="Arial" w:hAnsi="Arial" w:cs="Arial"/>
          <w:sz w:val="18"/>
          <w:szCs w:val="18"/>
        </w:rPr>
      </w:pPr>
    </w:p>
    <w:bookmarkEnd w:id="1"/>
    <w:p w:rsidR="0063226C" w:rsidRPr="00E87E3C" w:rsidRDefault="0063226C" w:rsidP="009C0B2A">
      <w:pPr>
        <w:tabs>
          <w:tab w:val="center" w:pos="3402"/>
          <w:tab w:val="center" w:pos="4536"/>
          <w:tab w:val="center" w:pos="5670"/>
          <w:tab w:val="center" w:pos="6804"/>
          <w:tab w:val="right" w:pos="7655"/>
        </w:tabs>
        <w:ind w:left="900"/>
        <w:jc w:val="both"/>
        <w:rPr>
          <w:rFonts w:ascii="Arial" w:hAnsi="Arial" w:cs="Arial"/>
          <w:sz w:val="18"/>
          <w:szCs w:val="18"/>
          <w:shd w:val="clear" w:color="auto" w:fill="FFFFFF"/>
        </w:rPr>
      </w:pPr>
      <w:r w:rsidRPr="00E87E3C">
        <w:rPr>
          <w:rFonts w:ascii="Arial" w:hAnsi="Arial" w:cs="Arial"/>
          <w:sz w:val="18"/>
          <w:szCs w:val="18"/>
          <w:shd w:val="clear" w:color="auto" w:fill="FFFFFF"/>
        </w:rPr>
        <w:t xml:space="preserve">The movements of investments in joint ventures during the </w:t>
      </w:r>
      <w:r w:rsidR="00F8303B" w:rsidRPr="00E87E3C">
        <w:rPr>
          <w:rFonts w:ascii="Arial" w:hAnsi="Arial" w:cs="Arial"/>
          <w:sz w:val="18"/>
          <w:szCs w:val="18"/>
          <w:shd w:val="clear" w:color="auto" w:fill="FFFFFF"/>
        </w:rPr>
        <w:t>nine-month</w:t>
      </w:r>
      <w:r w:rsidRPr="00E87E3C">
        <w:rPr>
          <w:rFonts w:ascii="Arial" w:hAnsi="Arial" w:cs="Arial"/>
          <w:sz w:val="18"/>
          <w:szCs w:val="18"/>
          <w:shd w:val="clear" w:color="auto" w:fill="FFFFFF"/>
        </w:rPr>
        <w:t xml:space="preserve"> period ended </w:t>
      </w:r>
      <w:r w:rsidR="00F8303B" w:rsidRPr="00E87E3C">
        <w:rPr>
          <w:rFonts w:ascii="Arial" w:hAnsi="Arial" w:cs="Arial"/>
          <w:sz w:val="18"/>
          <w:szCs w:val="18"/>
          <w:shd w:val="clear" w:color="auto" w:fill="FFFFFF"/>
        </w:rPr>
        <w:t>30 September</w:t>
      </w:r>
      <w:r w:rsidRPr="00E87E3C">
        <w:rPr>
          <w:rFonts w:ascii="Arial" w:hAnsi="Arial" w:cs="Arial"/>
          <w:sz w:val="18"/>
          <w:szCs w:val="18"/>
          <w:shd w:val="clear" w:color="auto" w:fill="FFFFFF"/>
        </w:rPr>
        <w:t xml:space="preserve"> 2019 are as follows:</w:t>
      </w:r>
    </w:p>
    <w:p w:rsidR="00FE1DF9" w:rsidRPr="00E87E3C" w:rsidRDefault="00FE1DF9" w:rsidP="009C0B2A">
      <w:pPr>
        <w:tabs>
          <w:tab w:val="center" w:pos="3402"/>
          <w:tab w:val="center" w:pos="4536"/>
          <w:tab w:val="center" w:pos="5670"/>
          <w:tab w:val="center" w:pos="6804"/>
          <w:tab w:val="right" w:pos="7655"/>
        </w:tabs>
        <w:ind w:left="900"/>
        <w:jc w:val="both"/>
        <w:rPr>
          <w:rFonts w:ascii="Arial" w:hAnsi="Arial" w:cs="Arial"/>
          <w:sz w:val="18"/>
          <w:szCs w:val="18"/>
          <w:shd w:val="clear" w:color="auto" w:fill="FFFFFF"/>
        </w:rPr>
      </w:pPr>
    </w:p>
    <w:tbl>
      <w:tblPr>
        <w:tblW w:w="4949" w:type="pct"/>
        <w:tblLook w:val="0000" w:firstRow="0" w:lastRow="0" w:firstColumn="0" w:lastColumn="0" w:noHBand="0" w:noVBand="0"/>
      </w:tblPr>
      <w:tblGrid>
        <w:gridCol w:w="6407"/>
        <w:gridCol w:w="1584"/>
        <w:gridCol w:w="1584"/>
      </w:tblGrid>
      <w:tr w:rsidR="0063226C" w:rsidRPr="00E87E3C" w:rsidTr="00543F1D">
        <w:tc>
          <w:tcPr>
            <w:tcW w:w="3346"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b/>
                <w:bCs/>
                <w:sz w:val="18"/>
                <w:szCs w:val="18"/>
              </w:rPr>
            </w:pPr>
          </w:p>
        </w:tc>
        <w:tc>
          <w:tcPr>
            <w:tcW w:w="827" w:type="pct"/>
            <w:vAlign w:val="bottom"/>
          </w:tcPr>
          <w:p w:rsidR="0063226C" w:rsidRPr="00E87E3C" w:rsidRDefault="0063226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 xml:space="preserve">Consolidated </w:t>
            </w:r>
          </w:p>
          <w:p w:rsidR="0063226C" w:rsidRPr="00E87E3C" w:rsidRDefault="0063226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 xml:space="preserve">financial </w:t>
            </w:r>
          </w:p>
          <w:p w:rsidR="0063226C" w:rsidRPr="00E87E3C" w:rsidRDefault="0063226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information</w:t>
            </w:r>
          </w:p>
        </w:tc>
        <w:tc>
          <w:tcPr>
            <w:tcW w:w="827" w:type="pct"/>
            <w:vAlign w:val="bottom"/>
          </w:tcPr>
          <w:p w:rsidR="0063226C" w:rsidRPr="00E87E3C" w:rsidRDefault="0063226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 xml:space="preserve">Separate </w:t>
            </w:r>
          </w:p>
          <w:p w:rsidR="0063226C" w:rsidRPr="00E87E3C" w:rsidRDefault="0063226C" w:rsidP="00925FFD">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 xml:space="preserve">financial </w:t>
            </w:r>
          </w:p>
          <w:p w:rsidR="0063226C" w:rsidRPr="00E87E3C" w:rsidRDefault="0063226C" w:rsidP="00925FFD">
            <w:pPr>
              <w:tabs>
                <w:tab w:val="left" w:pos="3295"/>
                <w:tab w:val="right" w:pos="9744"/>
              </w:tabs>
              <w:suppressAutoHyphens/>
              <w:ind w:right="-72"/>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information</w:t>
            </w:r>
          </w:p>
        </w:tc>
      </w:tr>
      <w:tr w:rsidR="0063226C" w:rsidRPr="00E87E3C" w:rsidTr="00543F1D">
        <w:tc>
          <w:tcPr>
            <w:tcW w:w="3346"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b/>
                <w:bCs/>
                <w:sz w:val="18"/>
                <w:szCs w:val="18"/>
              </w:rPr>
            </w:pPr>
          </w:p>
        </w:tc>
        <w:tc>
          <w:tcPr>
            <w:tcW w:w="827" w:type="pct"/>
            <w:vAlign w:val="bottom"/>
          </w:tcPr>
          <w:p w:rsidR="0063226C" w:rsidRPr="00E87E3C" w:rsidRDefault="00E32162" w:rsidP="00925FFD">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827" w:type="pct"/>
            <w:vAlign w:val="bottom"/>
          </w:tcPr>
          <w:p w:rsidR="0063226C" w:rsidRPr="00E87E3C" w:rsidRDefault="00E32162" w:rsidP="00925FFD">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r>
      <w:tr w:rsidR="0063226C" w:rsidRPr="00E87E3C" w:rsidTr="00543F1D">
        <w:tc>
          <w:tcPr>
            <w:tcW w:w="3346"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sz w:val="12"/>
                <w:szCs w:val="12"/>
              </w:rPr>
            </w:pPr>
          </w:p>
        </w:tc>
        <w:tc>
          <w:tcPr>
            <w:tcW w:w="827" w:type="pct"/>
            <w:vAlign w:val="bottom"/>
          </w:tcPr>
          <w:p w:rsidR="0063226C" w:rsidRPr="00E87E3C" w:rsidRDefault="0063226C" w:rsidP="00925FFD">
            <w:pPr>
              <w:keepNext/>
              <w:keepLines/>
              <w:autoSpaceDE w:val="0"/>
              <w:autoSpaceDN w:val="0"/>
              <w:adjustRightInd w:val="0"/>
              <w:ind w:right="-72"/>
              <w:contextualSpacing/>
              <w:jc w:val="right"/>
              <w:rPr>
                <w:rFonts w:ascii="Arial" w:hAnsi="Arial" w:cs="Arial"/>
                <w:sz w:val="12"/>
                <w:szCs w:val="12"/>
              </w:rPr>
            </w:pPr>
          </w:p>
        </w:tc>
        <w:tc>
          <w:tcPr>
            <w:tcW w:w="827" w:type="pct"/>
            <w:vAlign w:val="bottom"/>
          </w:tcPr>
          <w:p w:rsidR="0063226C" w:rsidRPr="00E87E3C" w:rsidRDefault="0063226C" w:rsidP="00925FFD">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543F1D" w:rsidRPr="00E87E3C" w:rsidTr="00543F1D">
        <w:tc>
          <w:tcPr>
            <w:tcW w:w="3346" w:type="pct"/>
            <w:tcBorders>
              <w:top w:val="nil"/>
              <w:left w:val="nil"/>
              <w:bottom w:val="nil"/>
              <w:right w:val="nil"/>
            </w:tcBorders>
            <w:vAlign w:val="bottom"/>
          </w:tcPr>
          <w:p w:rsidR="00543F1D" w:rsidRPr="00E87E3C" w:rsidRDefault="00543F1D" w:rsidP="009C0B2A">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Opening net book </w:t>
            </w:r>
            <w:r w:rsidR="00021811" w:rsidRPr="00E87E3C">
              <w:rPr>
                <w:rFonts w:ascii="Arial" w:hAnsi="Arial" w:cs="Arial"/>
                <w:sz w:val="18"/>
                <w:szCs w:val="18"/>
              </w:rPr>
              <w:t>value</w:t>
            </w:r>
          </w:p>
        </w:tc>
        <w:tc>
          <w:tcPr>
            <w:tcW w:w="827" w:type="pct"/>
            <w:vAlign w:val="bottom"/>
          </w:tcPr>
          <w:p w:rsidR="00543F1D" w:rsidRPr="00E87E3C" w:rsidRDefault="003F46CC" w:rsidP="00543F1D">
            <w:pPr>
              <w:suppressAutoHyphens/>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653,877</w:t>
            </w:r>
          </w:p>
        </w:tc>
        <w:tc>
          <w:tcPr>
            <w:tcW w:w="827" w:type="pct"/>
            <w:vAlign w:val="bottom"/>
          </w:tcPr>
          <w:p w:rsidR="00543F1D" w:rsidRPr="00E87E3C" w:rsidRDefault="003F46CC" w:rsidP="00543F1D">
            <w:pPr>
              <w:suppressAutoHyphens/>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509,008</w:t>
            </w:r>
          </w:p>
        </w:tc>
      </w:tr>
      <w:tr w:rsidR="003F46CC" w:rsidRPr="00E87E3C" w:rsidTr="00543F1D">
        <w:tc>
          <w:tcPr>
            <w:tcW w:w="3346" w:type="pct"/>
            <w:tcBorders>
              <w:top w:val="nil"/>
              <w:left w:val="nil"/>
              <w:bottom w:val="nil"/>
              <w:right w:val="nil"/>
            </w:tcBorders>
            <w:vAlign w:val="bottom"/>
          </w:tcPr>
          <w:p w:rsidR="003F46CC" w:rsidRPr="00E87E3C" w:rsidRDefault="006220AC" w:rsidP="008F04E9">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Addition</w:t>
            </w:r>
            <w:r w:rsidR="00B22312" w:rsidRPr="00E87E3C">
              <w:rPr>
                <w:rFonts w:ascii="Arial" w:hAnsi="Arial" w:cs="Arial"/>
                <w:sz w:val="18"/>
                <w:szCs w:val="22"/>
              </w:rPr>
              <w:t>s</w:t>
            </w:r>
          </w:p>
        </w:tc>
        <w:tc>
          <w:tcPr>
            <w:tcW w:w="827" w:type="pct"/>
            <w:vAlign w:val="bottom"/>
          </w:tcPr>
          <w:p w:rsidR="003F46CC" w:rsidRPr="00E87E3C" w:rsidRDefault="003F46CC" w:rsidP="00543F1D">
            <w:pPr>
              <w:suppressAutoHyphens/>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13,368</w:t>
            </w:r>
          </w:p>
        </w:tc>
        <w:tc>
          <w:tcPr>
            <w:tcW w:w="827" w:type="pct"/>
            <w:vAlign w:val="bottom"/>
          </w:tcPr>
          <w:p w:rsidR="003F46CC" w:rsidRPr="00E87E3C" w:rsidRDefault="003F46CC" w:rsidP="00543F1D">
            <w:pPr>
              <w:suppressAutoHyphens/>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13,368</w:t>
            </w:r>
          </w:p>
        </w:tc>
      </w:tr>
      <w:tr w:rsidR="00543F1D" w:rsidRPr="00E87E3C" w:rsidTr="008E2B1D">
        <w:tc>
          <w:tcPr>
            <w:tcW w:w="3346" w:type="pct"/>
            <w:tcBorders>
              <w:top w:val="nil"/>
              <w:left w:val="nil"/>
              <w:bottom w:val="nil"/>
              <w:right w:val="nil"/>
            </w:tcBorders>
            <w:vAlign w:val="bottom"/>
          </w:tcPr>
          <w:p w:rsidR="00543F1D" w:rsidRPr="00E87E3C" w:rsidRDefault="00543F1D" w:rsidP="009C0B2A">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Share of profit from joint ventures</w:t>
            </w:r>
          </w:p>
        </w:tc>
        <w:tc>
          <w:tcPr>
            <w:tcW w:w="827" w:type="pct"/>
            <w:vAlign w:val="bottom"/>
          </w:tcPr>
          <w:p w:rsidR="00543F1D" w:rsidRPr="00E87E3C" w:rsidRDefault="003F46CC" w:rsidP="00543F1D">
            <w:pPr>
              <w:pBdr>
                <w:bottom w:val="single" w:sz="4" w:space="1" w:color="auto"/>
              </w:pBdr>
              <w:suppressAutoHyphens/>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34,809</w:t>
            </w:r>
          </w:p>
        </w:tc>
        <w:tc>
          <w:tcPr>
            <w:tcW w:w="827" w:type="pct"/>
            <w:vAlign w:val="bottom"/>
          </w:tcPr>
          <w:p w:rsidR="00543F1D" w:rsidRPr="00E87E3C" w:rsidRDefault="003F46CC" w:rsidP="00543F1D">
            <w:pPr>
              <w:pBdr>
                <w:bottom w:val="single" w:sz="4" w:space="1" w:color="auto"/>
              </w:pBdr>
              <w:suppressAutoHyphens/>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w:t>
            </w:r>
          </w:p>
        </w:tc>
      </w:tr>
      <w:tr w:rsidR="0063226C" w:rsidRPr="00E87E3C" w:rsidTr="00543F1D">
        <w:tc>
          <w:tcPr>
            <w:tcW w:w="3346"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sz w:val="12"/>
                <w:szCs w:val="12"/>
              </w:rPr>
            </w:pPr>
          </w:p>
        </w:tc>
        <w:tc>
          <w:tcPr>
            <w:tcW w:w="827" w:type="pct"/>
            <w:vAlign w:val="bottom"/>
          </w:tcPr>
          <w:p w:rsidR="0063226C" w:rsidRPr="00E87E3C" w:rsidRDefault="0063226C" w:rsidP="00925FFD">
            <w:pPr>
              <w:suppressAutoHyphens/>
              <w:ind w:right="-72"/>
              <w:jc w:val="right"/>
              <w:rPr>
                <w:rFonts w:ascii="Arial" w:hAnsi="Arial" w:cs="Arial"/>
                <w:sz w:val="12"/>
                <w:szCs w:val="12"/>
                <w:lang w:val="en-US"/>
              </w:rPr>
            </w:pPr>
          </w:p>
        </w:tc>
        <w:tc>
          <w:tcPr>
            <w:tcW w:w="827" w:type="pct"/>
            <w:vAlign w:val="bottom"/>
          </w:tcPr>
          <w:p w:rsidR="0063226C" w:rsidRPr="00E87E3C" w:rsidRDefault="0063226C" w:rsidP="00925FFD">
            <w:pPr>
              <w:keepNext/>
              <w:keepLines/>
              <w:autoSpaceDE w:val="0"/>
              <w:autoSpaceDN w:val="0"/>
              <w:adjustRightInd w:val="0"/>
              <w:ind w:right="-72"/>
              <w:contextualSpacing/>
              <w:jc w:val="right"/>
              <w:rPr>
                <w:rFonts w:ascii="Arial" w:hAnsi="Arial" w:cs="Arial"/>
                <w:sz w:val="12"/>
                <w:szCs w:val="12"/>
              </w:rPr>
            </w:pPr>
          </w:p>
        </w:tc>
      </w:tr>
      <w:tr w:rsidR="0063226C" w:rsidRPr="00E87E3C" w:rsidTr="00543F1D">
        <w:tc>
          <w:tcPr>
            <w:tcW w:w="3346" w:type="pct"/>
            <w:tcBorders>
              <w:top w:val="nil"/>
              <w:left w:val="nil"/>
              <w:bottom w:val="nil"/>
              <w:right w:val="nil"/>
            </w:tcBorders>
            <w:vAlign w:val="bottom"/>
          </w:tcPr>
          <w:p w:rsidR="0063226C" w:rsidRPr="00E87E3C" w:rsidRDefault="0063226C" w:rsidP="009C0B2A">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Closing net book </w:t>
            </w:r>
            <w:r w:rsidR="00021811" w:rsidRPr="00E87E3C">
              <w:rPr>
                <w:rFonts w:ascii="Arial" w:hAnsi="Arial" w:cs="Arial"/>
                <w:sz w:val="18"/>
                <w:szCs w:val="18"/>
              </w:rPr>
              <w:t>value</w:t>
            </w:r>
          </w:p>
        </w:tc>
        <w:tc>
          <w:tcPr>
            <w:tcW w:w="827" w:type="pct"/>
            <w:vAlign w:val="bottom"/>
          </w:tcPr>
          <w:p w:rsidR="0063226C" w:rsidRPr="00E87E3C" w:rsidRDefault="003F46CC" w:rsidP="00925FFD">
            <w:pPr>
              <w:pBdr>
                <w:bottom w:val="double" w:sz="4" w:space="1" w:color="auto"/>
              </w:pBdr>
              <w:suppressAutoHyphens/>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702,054</w:t>
            </w:r>
          </w:p>
        </w:tc>
        <w:tc>
          <w:tcPr>
            <w:tcW w:w="827" w:type="pct"/>
            <w:vAlign w:val="bottom"/>
          </w:tcPr>
          <w:p w:rsidR="0063226C" w:rsidRPr="00E87E3C" w:rsidRDefault="003F46CC" w:rsidP="00925FF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522,376</w:t>
            </w:r>
          </w:p>
        </w:tc>
      </w:tr>
    </w:tbl>
    <w:p w:rsidR="00764930" w:rsidRPr="00E87E3C" w:rsidRDefault="00764930" w:rsidP="00764930">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p>
    <w:p w:rsidR="00764930" w:rsidRPr="00E87E3C" w:rsidRDefault="00764930" w:rsidP="00764930">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r w:rsidRPr="00E87E3C">
        <w:rPr>
          <w:rFonts w:ascii="Arial" w:hAnsi="Arial" w:cs="Arial"/>
          <w:b/>
          <w:bCs/>
          <w:sz w:val="18"/>
          <w:szCs w:val="18"/>
          <w:shd w:val="clear" w:color="auto" w:fill="FFFFFF"/>
        </w:rPr>
        <w:t>Progress Interchem (Thailand) Limited (“PIC”)</w:t>
      </w:r>
    </w:p>
    <w:p w:rsidR="00764930" w:rsidRPr="00E87E3C" w:rsidRDefault="00764930" w:rsidP="00764930">
      <w:pPr>
        <w:pStyle w:val="Header"/>
        <w:tabs>
          <w:tab w:val="clear" w:pos="4153"/>
          <w:tab w:val="clear" w:pos="8306"/>
          <w:tab w:val="center" w:pos="4536"/>
          <w:tab w:val="center" w:pos="5670"/>
          <w:tab w:val="center" w:pos="6804"/>
          <w:tab w:val="right" w:pos="7655"/>
        </w:tabs>
        <w:ind w:left="900"/>
        <w:jc w:val="both"/>
        <w:rPr>
          <w:rFonts w:ascii="Arial" w:hAnsi="Arial" w:cs="Arial"/>
          <w:b/>
          <w:bCs/>
          <w:sz w:val="18"/>
          <w:szCs w:val="18"/>
          <w:shd w:val="clear" w:color="auto" w:fill="FFFFFF"/>
        </w:rPr>
      </w:pPr>
    </w:p>
    <w:p w:rsidR="00764930" w:rsidRPr="00E87E3C" w:rsidRDefault="00764930" w:rsidP="00764930">
      <w:pPr>
        <w:pStyle w:val="Header"/>
        <w:tabs>
          <w:tab w:val="clear" w:pos="4153"/>
          <w:tab w:val="clear" w:pos="8306"/>
          <w:tab w:val="center" w:pos="4536"/>
          <w:tab w:val="center" w:pos="5670"/>
          <w:tab w:val="center" w:pos="6804"/>
          <w:tab w:val="right" w:pos="7655"/>
        </w:tabs>
        <w:ind w:left="900"/>
        <w:jc w:val="both"/>
        <w:rPr>
          <w:rFonts w:ascii="Arial" w:hAnsi="Arial" w:cs="Arial"/>
          <w:spacing w:val="4"/>
          <w:sz w:val="18"/>
          <w:szCs w:val="18"/>
          <w:shd w:val="clear" w:color="auto" w:fill="FFFFFF"/>
        </w:rPr>
      </w:pPr>
      <w:r w:rsidRPr="00E87E3C">
        <w:rPr>
          <w:rFonts w:ascii="Arial" w:hAnsi="Arial" w:cs="Arial"/>
          <w:sz w:val="18"/>
          <w:szCs w:val="18"/>
          <w:shd w:val="clear" w:color="auto" w:fill="FFFFFF"/>
        </w:rPr>
        <w:t>During the third quarter of 2019, PIC, a joint venture of the Company, called for additional paid-up share capital and the Company paid for the called-up to maintain the same proportion of holdings, totalling Baht 13.37 million.</w:t>
      </w:r>
    </w:p>
    <w:p w:rsidR="0073039E" w:rsidRPr="00E87E3C" w:rsidRDefault="0073039E" w:rsidP="009714C2">
      <w:pPr>
        <w:ind w:left="540" w:hanging="540"/>
        <w:contextualSpacing/>
        <w:rPr>
          <w:rFonts w:ascii="Arial" w:hAnsi="Arial" w:cs="Arial"/>
          <w:b/>
          <w:bCs/>
          <w:spacing w:val="-2"/>
          <w:sz w:val="18"/>
          <w:szCs w:val="18"/>
        </w:rPr>
      </w:pPr>
    </w:p>
    <w:p w:rsidR="009714C2" w:rsidRPr="00E87E3C" w:rsidRDefault="0058215E" w:rsidP="009714C2">
      <w:pPr>
        <w:ind w:left="540" w:hanging="540"/>
        <w:contextualSpacing/>
        <w:rPr>
          <w:rFonts w:ascii="Arial" w:hAnsi="Arial" w:cs="Arial"/>
          <w:b/>
          <w:bCs/>
          <w:spacing w:val="-2"/>
          <w:sz w:val="18"/>
          <w:szCs w:val="18"/>
        </w:rPr>
      </w:pPr>
      <w:r w:rsidRPr="00E87E3C">
        <w:rPr>
          <w:rFonts w:ascii="Arial" w:hAnsi="Arial" w:cs="Arial"/>
          <w:b/>
          <w:bCs/>
          <w:spacing w:val="-2"/>
          <w:sz w:val="18"/>
          <w:szCs w:val="18"/>
        </w:rPr>
        <w:t>10</w:t>
      </w:r>
      <w:r w:rsidR="009714C2" w:rsidRPr="00E87E3C">
        <w:rPr>
          <w:rFonts w:ascii="Arial" w:hAnsi="Arial" w:cs="Arial"/>
          <w:b/>
          <w:bCs/>
          <w:spacing w:val="-2"/>
          <w:sz w:val="18"/>
          <w:szCs w:val="18"/>
        </w:rPr>
        <w:tab/>
        <w:t xml:space="preserve">Property, plant and equipment and intangible assets, net </w:t>
      </w:r>
    </w:p>
    <w:p w:rsidR="009714C2" w:rsidRPr="00E87E3C" w:rsidRDefault="009714C2" w:rsidP="009714C2">
      <w:pPr>
        <w:tabs>
          <w:tab w:val="left" w:pos="540"/>
        </w:tabs>
        <w:ind w:left="540"/>
        <w:rPr>
          <w:rFonts w:ascii="Arial" w:hAnsi="Arial" w:cs="Arial"/>
          <w:sz w:val="18"/>
          <w:szCs w:val="18"/>
        </w:rPr>
      </w:pPr>
    </w:p>
    <w:p w:rsidR="00FC56CE" w:rsidRPr="00E87E3C" w:rsidRDefault="00FC56CE" w:rsidP="009714C2">
      <w:pPr>
        <w:tabs>
          <w:tab w:val="left" w:pos="540"/>
        </w:tabs>
        <w:ind w:left="540"/>
        <w:rPr>
          <w:rFonts w:ascii="Arial" w:hAnsi="Arial" w:cs="Arial"/>
          <w:sz w:val="18"/>
          <w:szCs w:val="18"/>
        </w:rPr>
      </w:pPr>
    </w:p>
    <w:p w:rsidR="00FC56CE" w:rsidRPr="00E87E3C" w:rsidRDefault="007F7F0C" w:rsidP="007E7156">
      <w:pPr>
        <w:suppressAutoHyphens/>
        <w:ind w:left="540"/>
        <w:contextualSpacing/>
        <w:jc w:val="both"/>
        <w:rPr>
          <w:rFonts w:ascii="Arial" w:hAnsi="Arial" w:cs="Arial"/>
          <w:sz w:val="18"/>
          <w:szCs w:val="18"/>
        </w:rPr>
      </w:pPr>
      <w:r w:rsidRPr="00E87E3C">
        <w:rPr>
          <w:rFonts w:ascii="Arial" w:hAnsi="Arial" w:cs="Arial"/>
          <w:sz w:val="18"/>
          <w:szCs w:val="18"/>
        </w:rPr>
        <w:t>The m</w:t>
      </w:r>
      <w:r w:rsidR="00FC56CE" w:rsidRPr="00E87E3C">
        <w:rPr>
          <w:rFonts w:ascii="Arial" w:hAnsi="Arial" w:cs="Arial"/>
          <w:sz w:val="18"/>
          <w:szCs w:val="18"/>
        </w:rPr>
        <w:t xml:space="preserve">ovements of property, plant and equipment and intangible assets </w:t>
      </w:r>
      <w:r w:rsidR="00462641" w:rsidRPr="00E87E3C">
        <w:rPr>
          <w:rFonts w:ascii="Arial" w:hAnsi="Arial" w:cs="Arial"/>
          <w:sz w:val="18"/>
          <w:szCs w:val="18"/>
        </w:rPr>
        <w:t>during the</w:t>
      </w:r>
      <w:r w:rsidR="00FC56CE" w:rsidRPr="00E87E3C">
        <w:rPr>
          <w:rFonts w:ascii="Arial" w:hAnsi="Arial" w:cs="Arial"/>
          <w:sz w:val="18"/>
          <w:szCs w:val="18"/>
        </w:rPr>
        <w:t xml:space="preserve"> </w:t>
      </w:r>
      <w:r w:rsidR="00F8303B" w:rsidRPr="00E87E3C">
        <w:rPr>
          <w:rFonts w:ascii="Arial" w:hAnsi="Arial" w:cs="Arial"/>
          <w:sz w:val="18"/>
          <w:szCs w:val="18"/>
        </w:rPr>
        <w:t>nine-month</w:t>
      </w:r>
      <w:r w:rsidR="00FC56CE" w:rsidRPr="00E87E3C">
        <w:rPr>
          <w:rFonts w:ascii="Arial" w:hAnsi="Arial" w:cs="Arial"/>
          <w:sz w:val="18"/>
          <w:szCs w:val="18"/>
        </w:rPr>
        <w:t xml:space="preserve"> period ended </w:t>
      </w:r>
      <w:r w:rsidR="001A4F43" w:rsidRPr="00E87E3C">
        <w:rPr>
          <w:rFonts w:ascii="Arial" w:hAnsi="Arial" w:cs="Arial"/>
          <w:sz w:val="18"/>
          <w:szCs w:val="18"/>
        </w:rPr>
        <w:br/>
      </w:r>
      <w:r w:rsidR="00F8303B" w:rsidRPr="00E87E3C">
        <w:rPr>
          <w:rFonts w:ascii="Arial" w:hAnsi="Arial" w:cs="Arial"/>
          <w:sz w:val="18"/>
          <w:szCs w:val="18"/>
        </w:rPr>
        <w:t>30 September</w:t>
      </w:r>
      <w:r w:rsidR="00FC56CE" w:rsidRPr="00E87E3C">
        <w:rPr>
          <w:rFonts w:ascii="Arial" w:hAnsi="Arial" w:cs="Arial"/>
          <w:sz w:val="18"/>
          <w:szCs w:val="18"/>
        </w:rPr>
        <w:t xml:space="preserve"> 2019 are as follows:</w:t>
      </w:r>
    </w:p>
    <w:p w:rsidR="00FE1DF9" w:rsidRPr="00E87E3C" w:rsidRDefault="00FE1DF9" w:rsidP="00FC56CE">
      <w:pPr>
        <w:suppressAutoHyphens/>
        <w:ind w:left="547" w:hanging="7"/>
        <w:contextualSpacing/>
        <w:jc w:val="both"/>
        <w:rPr>
          <w:rFonts w:ascii="Arial" w:hAnsi="Arial" w:cs="Arial"/>
          <w:sz w:val="18"/>
          <w:szCs w:val="18"/>
        </w:rPr>
      </w:pPr>
    </w:p>
    <w:tbl>
      <w:tblPr>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7"/>
        <w:gridCol w:w="1453"/>
        <w:gridCol w:w="1380"/>
        <w:gridCol w:w="1544"/>
        <w:gridCol w:w="1336"/>
      </w:tblGrid>
      <w:tr w:rsidR="00C9589B" w:rsidRPr="00E87E3C" w:rsidTr="00365FD1">
        <w:tc>
          <w:tcPr>
            <w:tcW w:w="3357" w:type="dxa"/>
            <w:tcBorders>
              <w:top w:val="nil"/>
              <w:left w:val="nil"/>
              <w:bottom w:val="nil"/>
              <w:right w:val="nil"/>
            </w:tcBorders>
            <w:vAlign w:val="bottom"/>
          </w:tcPr>
          <w:p w:rsidR="009714C2" w:rsidRPr="00E87E3C" w:rsidRDefault="009714C2" w:rsidP="007E7156">
            <w:pPr>
              <w:ind w:left="41"/>
              <w:rPr>
                <w:rFonts w:ascii="Arial" w:hAnsi="Arial" w:cs="Arial"/>
                <w:b/>
                <w:bCs/>
                <w:sz w:val="18"/>
                <w:szCs w:val="18"/>
              </w:rPr>
            </w:pPr>
          </w:p>
        </w:tc>
        <w:tc>
          <w:tcPr>
            <w:tcW w:w="2833" w:type="dxa"/>
            <w:gridSpan w:val="2"/>
            <w:tcBorders>
              <w:top w:val="nil"/>
              <w:left w:val="nil"/>
              <w:bottom w:val="nil"/>
              <w:right w:val="nil"/>
            </w:tcBorders>
            <w:vAlign w:val="bottom"/>
            <w:hideMark/>
          </w:tcPr>
          <w:p w:rsidR="009714C2" w:rsidRPr="00E87E3C" w:rsidRDefault="009714C2"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Consolidated</w:t>
            </w:r>
          </w:p>
          <w:p w:rsidR="009714C2" w:rsidRPr="00E87E3C" w:rsidRDefault="009714C2"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financial information</w:t>
            </w:r>
          </w:p>
        </w:tc>
        <w:tc>
          <w:tcPr>
            <w:tcW w:w="2880" w:type="dxa"/>
            <w:gridSpan w:val="2"/>
            <w:tcBorders>
              <w:top w:val="nil"/>
              <w:left w:val="nil"/>
              <w:bottom w:val="nil"/>
              <w:right w:val="nil"/>
            </w:tcBorders>
            <w:vAlign w:val="bottom"/>
          </w:tcPr>
          <w:p w:rsidR="009714C2" w:rsidRPr="00E87E3C" w:rsidRDefault="009714C2"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 xml:space="preserve">Separate </w:t>
            </w:r>
          </w:p>
          <w:p w:rsidR="009714C2" w:rsidRPr="00E87E3C" w:rsidRDefault="009714C2"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financial information</w:t>
            </w:r>
          </w:p>
        </w:tc>
      </w:tr>
      <w:tr w:rsidR="00C9589B" w:rsidRPr="00E87E3C" w:rsidTr="00365FD1">
        <w:tc>
          <w:tcPr>
            <w:tcW w:w="3357" w:type="dxa"/>
            <w:tcBorders>
              <w:top w:val="nil"/>
              <w:left w:val="nil"/>
              <w:bottom w:val="nil"/>
              <w:right w:val="nil"/>
            </w:tcBorders>
            <w:vAlign w:val="bottom"/>
          </w:tcPr>
          <w:p w:rsidR="009714C2" w:rsidRPr="00E87E3C" w:rsidRDefault="009714C2" w:rsidP="007E7156">
            <w:pPr>
              <w:ind w:left="41"/>
              <w:rPr>
                <w:rFonts w:ascii="Arial" w:hAnsi="Arial" w:cs="Arial"/>
                <w:b/>
                <w:bCs/>
                <w:sz w:val="18"/>
                <w:szCs w:val="18"/>
              </w:rPr>
            </w:pPr>
          </w:p>
        </w:tc>
        <w:tc>
          <w:tcPr>
            <w:tcW w:w="1453"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 xml:space="preserve">Property, plant </w:t>
            </w:r>
          </w:p>
        </w:tc>
        <w:tc>
          <w:tcPr>
            <w:tcW w:w="1380"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 xml:space="preserve">Intangible </w:t>
            </w:r>
          </w:p>
        </w:tc>
        <w:tc>
          <w:tcPr>
            <w:tcW w:w="1544"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 xml:space="preserve">Property, plant </w:t>
            </w:r>
          </w:p>
        </w:tc>
        <w:tc>
          <w:tcPr>
            <w:tcW w:w="1336"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 xml:space="preserve">Intangible </w:t>
            </w:r>
          </w:p>
        </w:tc>
      </w:tr>
      <w:tr w:rsidR="00C9589B" w:rsidRPr="00E87E3C" w:rsidTr="00365FD1">
        <w:tc>
          <w:tcPr>
            <w:tcW w:w="3357" w:type="dxa"/>
            <w:tcBorders>
              <w:top w:val="nil"/>
              <w:left w:val="nil"/>
              <w:bottom w:val="nil"/>
              <w:right w:val="nil"/>
            </w:tcBorders>
            <w:vAlign w:val="bottom"/>
          </w:tcPr>
          <w:p w:rsidR="009714C2" w:rsidRPr="00E87E3C" w:rsidRDefault="009714C2" w:rsidP="007E7156">
            <w:pPr>
              <w:ind w:left="41"/>
              <w:rPr>
                <w:rFonts w:ascii="Arial" w:hAnsi="Arial" w:cs="Arial"/>
                <w:b/>
                <w:bCs/>
                <w:sz w:val="18"/>
                <w:szCs w:val="18"/>
              </w:rPr>
            </w:pPr>
          </w:p>
        </w:tc>
        <w:tc>
          <w:tcPr>
            <w:tcW w:w="1453"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and equipment</w:t>
            </w:r>
          </w:p>
        </w:tc>
        <w:tc>
          <w:tcPr>
            <w:tcW w:w="1380"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assets</w:t>
            </w:r>
          </w:p>
        </w:tc>
        <w:tc>
          <w:tcPr>
            <w:tcW w:w="1544"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and equipment</w:t>
            </w:r>
          </w:p>
        </w:tc>
        <w:tc>
          <w:tcPr>
            <w:tcW w:w="1336"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assets</w:t>
            </w:r>
          </w:p>
        </w:tc>
      </w:tr>
      <w:tr w:rsidR="00C9589B" w:rsidRPr="00E87E3C" w:rsidTr="00365FD1">
        <w:tc>
          <w:tcPr>
            <w:tcW w:w="3357" w:type="dxa"/>
            <w:tcBorders>
              <w:top w:val="nil"/>
              <w:left w:val="nil"/>
              <w:bottom w:val="nil"/>
              <w:right w:val="nil"/>
            </w:tcBorders>
            <w:vAlign w:val="bottom"/>
          </w:tcPr>
          <w:p w:rsidR="009714C2" w:rsidRPr="00E87E3C" w:rsidRDefault="009714C2" w:rsidP="007E7156">
            <w:pPr>
              <w:ind w:left="41"/>
              <w:rPr>
                <w:rFonts w:ascii="Arial" w:hAnsi="Arial" w:cs="Arial"/>
                <w:b/>
                <w:bCs/>
                <w:sz w:val="18"/>
                <w:szCs w:val="18"/>
              </w:rPr>
            </w:pPr>
          </w:p>
        </w:tc>
        <w:tc>
          <w:tcPr>
            <w:tcW w:w="1453" w:type="dxa"/>
            <w:tcBorders>
              <w:top w:val="nil"/>
              <w:left w:val="nil"/>
              <w:bottom w:val="nil"/>
              <w:right w:val="nil"/>
            </w:tcBorders>
            <w:vAlign w:val="bottom"/>
          </w:tcPr>
          <w:p w:rsidR="009714C2" w:rsidRPr="00E87E3C" w:rsidRDefault="00E32162" w:rsidP="00925FFD">
            <w:pPr>
              <w:pBdr>
                <w:bottom w:val="single" w:sz="4" w:space="1" w:color="auto"/>
              </w:pBdr>
              <w:ind w:right="-72" w:firstLine="18"/>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80" w:type="dxa"/>
            <w:tcBorders>
              <w:top w:val="nil"/>
              <w:left w:val="nil"/>
              <w:bottom w:val="nil"/>
              <w:right w:val="nil"/>
            </w:tcBorders>
            <w:vAlign w:val="bottom"/>
          </w:tcPr>
          <w:p w:rsidR="009714C2" w:rsidRPr="00E87E3C" w:rsidRDefault="00E32162" w:rsidP="00925FFD">
            <w:pPr>
              <w:pBdr>
                <w:bottom w:val="single" w:sz="4" w:space="1" w:color="auto"/>
              </w:pBdr>
              <w:ind w:right="-72" w:firstLine="18"/>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544" w:type="dxa"/>
            <w:tcBorders>
              <w:top w:val="nil"/>
              <w:left w:val="nil"/>
              <w:bottom w:val="nil"/>
              <w:right w:val="nil"/>
            </w:tcBorders>
            <w:vAlign w:val="bottom"/>
          </w:tcPr>
          <w:p w:rsidR="009714C2" w:rsidRPr="00E87E3C" w:rsidRDefault="00E32162" w:rsidP="00925FFD">
            <w:pPr>
              <w:pBdr>
                <w:bottom w:val="single" w:sz="4" w:space="1" w:color="auto"/>
              </w:pBdr>
              <w:ind w:right="-72" w:firstLine="18"/>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Baht’ 000</w:t>
            </w:r>
          </w:p>
        </w:tc>
        <w:tc>
          <w:tcPr>
            <w:tcW w:w="1336" w:type="dxa"/>
            <w:tcBorders>
              <w:top w:val="nil"/>
              <w:left w:val="nil"/>
              <w:bottom w:val="nil"/>
              <w:right w:val="nil"/>
            </w:tcBorders>
            <w:vAlign w:val="bottom"/>
          </w:tcPr>
          <w:p w:rsidR="009714C2" w:rsidRPr="00E87E3C" w:rsidRDefault="00E32162" w:rsidP="00925FFD">
            <w:pPr>
              <w:pBdr>
                <w:bottom w:val="single" w:sz="4" w:space="1" w:color="auto"/>
              </w:pBdr>
              <w:ind w:right="-72" w:firstLine="18"/>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Baht’ 000</w:t>
            </w:r>
          </w:p>
        </w:tc>
      </w:tr>
      <w:tr w:rsidR="00C9589B" w:rsidRPr="00E87E3C" w:rsidTr="00365FD1">
        <w:tc>
          <w:tcPr>
            <w:tcW w:w="3357" w:type="dxa"/>
            <w:tcBorders>
              <w:top w:val="nil"/>
              <w:left w:val="nil"/>
              <w:bottom w:val="nil"/>
              <w:right w:val="nil"/>
            </w:tcBorders>
            <w:vAlign w:val="bottom"/>
          </w:tcPr>
          <w:p w:rsidR="009714C2" w:rsidRPr="00E87E3C" w:rsidRDefault="009714C2" w:rsidP="007E7156">
            <w:pPr>
              <w:ind w:left="41"/>
              <w:rPr>
                <w:rFonts w:ascii="Arial" w:hAnsi="Arial" w:cs="Arial"/>
                <w:b/>
                <w:bCs/>
                <w:sz w:val="12"/>
                <w:szCs w:val="12"/>
              </w:rPr>
            </w:pPr>
          </w:p>
        </w:tc>
        <w:tc>
          <w:tcPr>
            <w:tcW w:w="1453"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2"/>
                <w:szCs w:val="12"/>
              </w:rPr>
            </w:pPr>
          </w:p>
        </w:tc>
        <w:tc>
          <w:tcPr>
            <w:tcW w:w="1380"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2"/>
                <w:szCs w:val="12"/>
              </w:rPr>
            </w:pPr>
          </w:p>
        </w:tc>
        <w:tc>
          <w:tcPr>
            <w:tcW w:w="1544"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2"/>
                <w:szCs w:val="12"/>
              </w:rPr>
            </w:pPr>
          </w:p>
        </w:tc>
        <w:tc>
          <w:tcPr>
            <w:tcW w:w="1336" w:type="dxa"/>
            <w:tcBorders>
              <w:top w:val="nil"/>
              <w:left w:val="nil"/>
              <w:bottom w:val="nil"/>
              <w:right w:val="nil"/>
            </w:tcBorders>
            <w:vAlign w:val="bottom"/>
          </w:tcPr>
          <w:p w:rsidR="009714C2" w:rsidRPr="00E87E3C" w:rsidRDefault="009714C2" w:rsidP="00925FFD">
            <w:pPr>
              <w:pStyle w:val="Heading1"/>
              <w:tabs>
                <w:tab w:val="left" w:pos="720"/>
              </w:tabs>
              <w:spacing w:before="0" w:after="0"/>
              <w:ind w:right="-72"/>
              <w:jc w:val="right"/>
              <w:rPr>
                <w:rFonts w:ascii="Arial" w:hAnsi="Arial" w:cs="Arial"/>
                <w:sz w:val="12"/>
                <w:szCs w:val="12"/>
              </w:rPr>
            </w:pPr>
          </w:p>
        </w:tc>
      </w:tr>
      <w:tr w:rsidR="00C9589B" w:rsidRPr="00E87E3C" w:rsidTr="00365FD1">
        <w:tc>
          <w:tcPr>
            <w:tcW w:w="3357" w:type="dxa"/>
            <w:tcBorders>
              <w:top w:val="nil"/>
              <w:left w:val="nil"/>
              <w:bottom w:val="nil"/>
              <w:right w:val="nil"/>
            </w:tcBorders>
            <w:vAlign w:val="bottom"/>
            <w:hideMark/>
          </w:tcPr>
          <w:p w:rsidR="003F46CC" w:rsidRPr="00E87E3C" w:rsidRDefault="003F46CC" w:rsidP="003F46CC">
            <w:pPr>
              <w:ind w:left="41"/>
              <w:rPr>
                <w:rFonts w:ascii="Arial" w:hAnsi="Arial" w:cs="Arial"/>
                <w:sz w:val="18"/>
                <w:szCs w:val="18"/>
              </w:rPr>
            </w:pPr>
            <w:r w:rsidRPr="00E87E3C">
              <w:rPr>
                <w:rFonts w:ascii="Arial" w:hAnsi="Arial" w:cs="Arial"/>
                <w:sz w:val="18"/>
                <w:szCs w:val="18"/>
              </w:rPr>
              <w:t>Opening net book value</w:t>
            </w:r>
          </w:p>
        </w:tc>
        <w:tc>
          <w:tcPr>
            <w:tcW w:w="1453" w:type="dxa"/>
            <w:tcBorders>
              <w:top w:val="nil"/>
              <w:left w:val="nil"/>
              <w:bottom w:val="nil"/>
              <w:right w:val="nil"/>
            </w:tcBorders>
            <w:vAlign w:val="bottom"/>
          </w:tcPr>
          <w:p w:rsidR="003F46CC" w:rsidRPr="00E87E3C" w:rsidRDefault="003F46CC" w:rsidP="003F46CC">
            <w:pPr>
              <w:keepNext/>
              <w:ind w:right="-72"/>
              <w:jc w:val="right"/>
              <w:outlineLvl w:val="0"/>
              <w:rPr>
                <w:rFonts w:ascii="Arial" w:hAnsi="Arial" w:cs="Arial"/>
                <w:kern w:val="28"/>
                <w:sz w:val="18"/>
                <w:szCs w:val="18"/>
              </w:rPr>
            </w:pPr>
            <w:r w:rsidRPr="00E87E3C">
              <w:rPr>
                <w:rFonts w:ascii="Arial" w:hAnsi="Arial" w:cs="Arial"/>
                <w:kern w:val="28"/>
                <w:sz w:val="18"/>
                <w:szCs w:val="18"/>
              </w:rPr>
              <w:t>62,350,380</w:t>
            </w:r>
          </w:p>
        </w:tc>
        <w:tc>
          <w:tcPr>
            <w:tcW w:w="1380" w:type="dxa"/>
            <w:tcBorders>
              <w:top w:val="nil"/>
              <w:left w:val="nil"/>
              <w:bottom w:val="nil"/>
              <w:right w:val="nil"/>
            </w:tcBorders>
            <w:vAlign w:val="bottom"/>
          </w:tcPr>
          <w:p w:rsidR="003F46CC" w:rsidRPr="00E87E3C" w:rsidRDefault="003F46CC" w:rsidP="003F46CC">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10,114,709</w:t>
            </w:r>
          </w:p>
        </w:tc>
        <w:tc>
          <w:tcPr>
            <w:tcW w:w="1544" w:type="dxa"/>
            <w:tcBorders>
              <w:top w:val="nil"/>
              <w:left w:val="nil"/>
              <w:bottom w:val="nil"/>
              <w:right w:val="nil"/>
            </w:tcBorders>
          </w:tcPr>
          <w:p w:rsidR="003F46CC" w:rsidRPr="00E87E3C" w:rsidRDefault="003F46CC" w:rsidP="003F46CC">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676,184</w:t>
            </w:r>
          </w:p>
        </w:tc>
        <w:tc>
          <w:tcPr>
            <w:tcW w:w="1336" w:type="dxa"/>
            <w:tcBorders>
              <w:top w:val="nil"/>
              <w:left w:val="nil"/>
              <w:bottom w:val="nil"/>
              <w:right w:val="nil"/>
            </w:tcBorders>
          </w:tcPr>
          <w:p w:rsidR="003F46CC" w:rsidRPr="00E87E3C" w:rsidRDefault="003F46CC" w:rsidP="003F46CC">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582,331</w:t>
            </w:r>
          </w:p>
        </w:tc>
      </w:tr>
      <w:tr w:rsidR="00C9589B" w:rsidRPr="00E87E3C" w:rsidTr="00365FD1">
        <w:tc>
          <w:tcPr>
            <w:tcW w:w="3357" w:type="dxa"/>
            <w:tcBorders>
              <w:top w:val="nil"/>
              <w:left w:val="nil"/>
              <w:bottom w:val="nil"/>
              <w:right w:val="nil"/>
            </w:tcBorders>
            <w:vAlign w:val="bottom"/>
            <w:hideMark/>
          </w:tcPr>
          <w:p w:rsidR="003F46CC" w:rsidRPr="00E87E3C" w:rsidRDefault="003F46CC" w:rsidP="003F46CC">
            <w:pPr>
              <w:ind w:left="41"/>
              <w:rPr>
                <w:rFonts w:ascii="Arial" w:hAnsi="Arial" w:cs="Arial"/>
                <w:sz w:val="18"/>
                <w:szCs w:val="18"/>
              </w:rPr>
            </w:pPr>
            <w:r w:rsidRPr="00E87E3C">
              <w:rPr>
                <w:rFonts w:ascii="Arial" w:hAnsi="Arial" w:cs="Arial"/>
                <w:sz w:val="18"/>
                <w:szCs w:val="18"/>
              </w:rPr>
              <w:t>Additions</w:t>
            </w:r>
          </w:p>
        </w:tc>
        <w:tc>
          <w:tcPr>
            <w:tcW w:w="1453" w:type="dxa"/>
            <w:tcBorders>
              <w:top w:val="nil"/>
              <w:left w:val="nil"/>
              <w:bottom w:val="nil"/>
              <w:right w:val="nil"/>
            </w:tcBorders>
            <w:vAlign w:val="bottom"/>
          </w:tcPr>
          <w:p w:rsidR="003F46CC" w:rsidRPr="00E87E3C" w:rsidRDefault="003F46CC" w:rsidP="006047F5">
            <w:pPr>
              <w:keepNext/>
              <w:ind w:right="-72"/>
              <w:jc w:val="right"/>
              <w:outlineLvl w:val="0"/>
              <w:rPr>
                <w:rFonts w:ascii="Arial" w:eastAsia="Brush Script MT" w:hAnsi="Arial" w:cs="Arial"/>
                <w:kern w:val="28"/>
                <w:sz w:val="18"/>
                <w:szCs w:val="18"/>
                <w:lang w:val="en-US" w:eastAsia="th-TH"/>
              </w:rPr>
            </w:pPr>
            <w:r w:rsidRPr="00E87E3C">
              <w:rPr>
                <w:rFonts w:ascii="Arial" w:hAnsi="Arial" w:cs="Arial"/>
                <w:kern w:val="28"/>
                <w:sz w:val="18"/>
                <w:szCs w:val="18"/>
                <w:lang w:val="en-US"/>
              </w:rPr>
              <w:t>12,</w:t>
            </w:r>
            <w:r w:rsidR="006047F5" w:rsidRPr="00E87E3C">
              <w:rPr>
                <w:rFonts w:ascii="Arial" w:hAnsi="Arial" w:cs="Arial"/>
                <w:kern w:val="28"/>
                <w:sz w:val="18"/>
                <w:szCs w:val="18"/>
                <w:lang w:val="en-US"/>
              </w:rPr>
              <w:t>120,999</w:t>
            </w:r>
          </w:p>
        </w:tc>
        <w:tc>
          <w:tcPr>
            <w:tcW w:w="1380" w:type="dxa"/>
            <w:tcBorders>
              <w:top w:val="nil"/>
              <w:left w:val="nil"/>
              <w:bottom w:val="nil"/>
              <w:right w:val="nil"/>
            </w:tcBorders>
            <w:vAlign w:val="bottom"/>
          </w:tcPr>
          <w:p w:rsidR="003F46CC" w:rsidRPr="00E87E3C" w:rsidRDefault="006047F5" w:rsidP="0045797A">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627,02</w:t>
            </w:r>
            <w:r w:rsidR="0045797A" w:rsidRPr="00E87E3C">
              <w:rPr>
                <w:rFonts w:ascii="Arial" w:eastAsia="Cordia New" w:hAnsi="Arial" w:cs="Arial"/>
                <w:sz w:val="18"/>
                <w:szCs w:val="18"/>
                <w:lang w:eastAsia="en-GB"/>
              </w:rPr>
              <w:t>9</w:t>
            </w:r>
          </w:p>
        </w:tc>
        <w:tc>
          <w:tcPr>
            <w:tcW w:w="1544" w:type="dxa"/>
            <w:tcBorders>
              <w:top w:val="nil"/>
              <w:left w:val="nil"/>
              <w:bottom w:val="nil"/>
              <w:right w:val="nil"/>
            </w:tcBorders>
          </w:tcPr>
          <w:p w:rsidR="003F46CC" w:rsidRPr="00E87E3C" w:rsidRDefault="003F46CC" w:rsidP="003F46CC">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34,628</w:t>
            </w:r>
          </w:p>
        </w:tc>
        <w:tc>
          <w:tcPr>
            <w:tcW w:w="1336" w:type="dxa"/>
            <w:tcBorders>
              <w:top w:val="nil"/>
              <w:left w:val="nil"/>
              <w:bottom w:val="nil"/>
              <w:right w:val="nil"/>
            </w:tcBorders>
          </w:tcPr>
          <w:p w:rsidR="003F46CC" w:rsidRPr="00E87E3C" w:rsidRDefault="003F46CC" w:rsidP="003F46CC">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12,188</w:t>
            </w:r>
          </w:p>
        </w:tc>
      </w:tr>
      <w:tr w:rsidR="00C9589B" w:rsidRPr="00E87E3C" w:rsidTr="00363A2F">
        <w:tc>
          <w:tcPr>
            <w:tcW w:w="3357" w:type="dxa"/>
            <w:tcBorders>
              <w:top w:val="nil"/>
              <w:left w:val="nil"/>
              <w:bottom w:val="nil"/>
              <w:right w:val="nil"/>
            </w:tcBorders>
            <w:vAlign w:val="bottom"/>
          </w:tcPr>
          <w:p w:rsidR="003F46CC" w:rsidRPr="00E87E3C" w:rsidRDefault="003F46CC" w:rsidP="003F46CC">
            <w:pPr>
              <w:ind w:left="41"/>
              <w:rPr>
                <w:rFonts w:ascii="Arial" w:hAnsi="Arial" w:cs="Arial"/>
                <w:sz w:val="18"/>
                <w:szCs w:val="18"/>
              </w:rPr>
            </w:pPr>
            <w:r w:rsidRPr="00E87E3C">
              <w:rPr>
                <w:rFonts w:ascii="Arial" w:hAnsi="Arial" w:cs="Arial"/>
                <w:sz w:val="18"/>
                <w:szCs w:val="18"/>
              </w:rPr>
              <w:t xml:space="preserve">Additions from business combination </w:t>
            </w:r>
          </w:p>
          <w:p w:rsidR="003F46CC" w:rsidRPr="00E87E3C" w:rsidRDefault="003F46CC" w:rsidP="003F46CC">
            <w:pPr>
              <w:ind w:left="41"/>
              <w:rPr>
                <w:rFonts w:ascii="Arial" w:hAnsi="Arial" w:cs="Arial"/>
                <w:sz w:val="18"/>
                <w:szCs w:val="18"/>
              </w:rPr>
            </w:pPr>
            <w:r w:rsidRPr="00E87E3C">
              <w:rPr>
                <w:rFonts w:ascii="Arial" w:hAnsi="Arial" w:cs="Arial"/>
                <w:sz w:val="18"/>
                <w:szCs w:val="18"/>
              </w:rPr>
              <w:t xml:space="preserve">   (Note 15)</w:t>
            </w:r>
          </w:p>
        </w:tc>
        <w:tc>
          <w:tcPr>
            <w:tcW w:w="1453" w:type="dxa"/>
            <w:tcBorders>
              <w:top w:val="nil"/>
              <w:left w:val="nil"/>
              <w:bottom w:val="nil"/>
              <w:right w:val="nil"/>
            </w:tcBorders>
            <w:vAlign w:val="bottom"/>
          </w:tcPr>
          <w:p w:rsidR="003F46CC" w:rsidRPr="00E87E3C" w:rsidRDefault="003F46CC" w:rsidP="003F46CC">
            <w:pPr>
              <w:keepNext/>
              <w:ind w:right="-72"/>
              <w:jc w:val="right"/>
              <w:outlineLvl w:val="0"/>
              <w:rPr>
                <w:rFonts w:ascii="Arial" w:eastAsia="Brush Script MT" w:hAnsi="Arial" w:cs="Arial"/>
                <w:kern w:val="28"/>
                <w:sz w:val="18"/>
                <w:szCs w:val="18"/>
                <w:lang w:val="en-US" w:eastAsia="th-TH"/>
              </w:rPr>
            </w:pPr>
            <w:r w:rsidRPr="00E87E3C">
              <w:rPr>
                <w:rFonts w:ascii="Arial" w:hAnsi="Arial" w:cs="Arial"/>
                <w:kern w:val="28"/>
                <w:sz w:val="18"/>
                <w:szCs w:val="18"/>
                <w:lang w:val="en-US"/>
              </w:rPr>
              <w:t>1,958,077</w:t>
            </w:r>
          </w:p>
        </w:tc>
        <w:tc>
          <w:tcPr>
            <w:tcW w:w="1380" w:type="dxa"/>
            <w:tcBorders>
              <w:top w:val="nil"/>
              <w:left w:val="nil"/>
              <w:bottom w:val="nil"/>
              <w:right w:val="nil"/>
            </w:tcBorders>
            <w:vAlign w:val="bottom"/>
          </w:tcPr>
          <w:p w:rsidR="003F46CC" w:rsidRPr="00E87E3C" w:rsidRDefault="003F46CC" w:rsidP="003F46CC">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833,654</w:t>
            </w:r>
          </w:p>
        </w:tc>
        <w:tc>
          <w:tcPr>
            <w:tcW w:w="1544" w:type="dxa"/>
            <w:tcBorders>
              <w:top w:val="nil"/>
              <w:left w:val="nil"/>
              <w:bottom w:val="nil"/>
              <w:right w:val="nil"/>
            </w:tcBorders>
            <w:vAlign w:val="bottom"/>
          </w:tcPr>
          <w:p w:rsidR="003F46CC" w:rsidRPr="00E87E3C" w:rsidRDefault="003F46CC" w:rsidP="00363A2F">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w:t>
            </w:r>
          </w:p>
        </w:tc>
        <w:tc>
          <w:tcPr>
            <w:tcW w:w="1336" w:type="dxa"/>
            <w:tcBorders>
              <w:top w:val="nil"/>
              <w:left w:val="nil"/>
              <w:bottom w:val="nil"/>
              <w:right w:val="nil"/>
            </w:tcBorders>
            <w:vAlign w:val="bottom"/>
          </w:tcPr>
          <w:p w:rsidR="003F46CC" w:rsidRPr="00E87E3C" w:rsidRDefault="003F46CC" w:rsidP="00363A2F">
            <w:pP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w:t>
            </w:r>
          </w:p>
        </w:tc>
      </w:tr>
      <w:tr w:rsidR="00C9589B" w:rsidRPr="00E87E3C" w:rsidTr="00365FD1">
        <w:tc>
          <w:tcPr>
            <w:tcW w:w="3357" w:type="dxa"/>
            <w:tcBorders>
              <w:top w:val="nil"/>
              <w:left w:val="nil"/>
              <w:bottom w:val="nil"/>
              <w:right w:val="nil"/>
            </w:tcBorders>
            <w:vAlign w:val="bottom"/>
          </w:tcPr>
          <w:p w:rsidR="003F46CC" w:rsidRPr="00E87E3C" w:rsidRDefault="003F46CC" w:rsidP="003F46CC">
            <w:pPr>
              <w:ind w:left="41"/>
              <w:rPr>
                <w:rFonts w:ascii="Arial" w:hAnsi="Arial" w:cs="Arial"/>
                <w:sz w:val="18"/>
                <w:szCs w:val="18"/>
              </w:rPr>
            </w:pPr>
            <w:r w:rsidRPr="00E87E3C">
              <w:rPr>
                <w:rFonts w:ascii="Arial" w:hAnsi="Arial" w:cs="Arial"/>
                <w:sz w:val="18"/>
                <w:szCs w:val="18"/>
              </w:rPr>
              <w:t>Disposal/ write-off, net</w:t>
            </w:r>
          </w:p>
        </w:tc>
        <w:tc>
          <w:tcPr>
            <w:tcW w:w="1453" w:type="dxa"/>
            <w:tcBorders>
              <w:top w:val="nil"/>
              <w:left w:val="nil"/>
              <w:bottom w:val="nil"/>
              <w:right w:val="nil"/>
            </w:tcBorders>
            <w:vAlign w:val="bottom"/>
          </w:tcPr>
          <w:p w:rsidR="003F46CC" w:rsidRPr="00E87E3C" w:rsidRDefault="003F46CC" w:rsidP="003F46CC">
            <w:pPr>
              <w:keepNext/>
              <w:ind w:right="-72"/>
              <w:jc w:val="right"/>
              <w:outlineLvl w:val="0"/>
              <w:rPr>
                <w:rFonts w:ascii="Arial" w:eastAsia="Brush Script MT" w:hAnsi="Arial" w:cs="Arial"/>
                <w:sz w:val="18"/>
                <w:szCs w:val="18"/>
                <w:lang w:eastAsia="th-TH"/>
              </w:rPr>
            </w:pPr>
            <w:r w:rsidRPr="00E87E3C">
              <w:rPr>
                <w:rFonts w:ascii="Arial" w:hAnsi="Arial" w:cs="Arial"/>
                <w:sz w:val="18"/>
                <w:szCs w:val="18"/>
              </w:rPr>
              <w:t>(214,878)</w:t>
            </w:r>
          </w:p>
        </w:tc>
        <w:tc>
          <w:tcPr>
            <w:tcW w:w="1380" w:type="dxa"/>
            <w:tcBorders>
              <w:top w:val="nil"/>
              <w:left w:val="nil"/>
              <w:bottom w:val="nil"/>
              <w:right w:val="nil"/>
            </w:tcBorders>
          </w:tcPr>
          <w:p w:rsidR="003F46CC" w:rsidRPr="00E87E3C" w:rsidRDefault="00D03189" w:rsidP="003F46CC">
            <w:pPr>
              <w:autoSpaceDE w:val="0"/>
              <w:autoSpaceDN w:val="0"/>
              <w:adjustRightInd w:val="0"/>
              <w:ind w:right="-72"/>
              <w:jc w:val="right"/>
              <w:rPr>
                <w:rFonts w:ascii="Arial" w:hAnsi="Arial" w:cs="Arial"/>
                <w:sz w:val="18"/>
                <w:szCs w:val="18"/>
              </w:rPr>
            </w:pPr>
            <w:r w:rsidRPr="00E87E3C">
              <w:rPr>
                <w:rFonts w:ascii="Arial" w:hAnsi="Arial" w:cs="Arial"/>
                <w:sz w:val="18"/>
                <w:szCs w:val="18"/>
              </w:rPr>
              <w:t>-</w:t>
            </w:r>
          </w:p>
        </w:tc>
        <w:tc>
          <w:tcPr>
            <w:tcW w:w="1544" w:type="dxa"/>
            <w:tcBorders>
              <w:top w:val="nil"/>
              <w:left w:val="nil"/>
              <w:bottom w:val="nil"/>
              <w:right w:val="nil"/>
            </w:tcBorders>
          </w:tcPr>
          <w:p w:rsidR="003F46CC" w:rsidRPr="00E87E3C" w:rsidRDefault="003F46CC" w:rsidP="003F46CC">
            <w:pPr>
              <w:autoSpaceDE w:val="0"/>
              <w:autoSpaceDN w:val="0"/>
              <w:adjustRightInd w:val="0"/>
              <w:ind w:right="-72"/>
              <w:jc w:val="right"/>
              <w:rPr>
                <w:rFonts w:ascii="Arial" w:hAnsi="Arial" w:cs="Arial"/>
                <w:sz w:val="18"/>
                <w:szCs w:val="18"/>
              </w:rPr>
            </w:pPr>
            <w:r w:rsidRPr="00E87E3C">
              <w:rPr>
                <w:rFonts w:ascii="Arial" w:hAnsi="Arial" w:cs="Arial"/>
                <w:sz w:val="18"/>
                <w:szCs w:val="18"/>
              </w:rPr>
              <w:t>-</w:t>
            </w:r>
          </w:p>
        </w:tc>
        <w:tc>
          <w:tcPr>
            <w:tcW w:w="1336" w:type="dxa"/>
            <w:tcBorders>
              <w:top w:val="nil"/>
              <w:left w:val="nil"/>
              <w:bottom w:val="nil"/>
              <w:right w:val="nil"/>
            </w:tcBorders>
          </w:tcPr>
          <w:p w:rsidR="003F46CC" w:rsidRPr="00E87E3C" w:rsidRDefault="003F46CC" w:rsidP="003F46CC">
            <w:pPr>
              <w:autoSpaceDE w:val="0"/>
              <w:autoSpaceDN w:val="0"/>
              <w:adjustRightInd w:val="0"/>
              <w:ind w:right="-72"/>
              <w:jc w:val="right"/>
              <w:rPr>
                <w:rFonts w:ascii="Arial" w:hAnsi="Arial" w:cs="Arial"/>
                <w:sz w:val="18"/>
                <w:szCs w:val="18"/>
              </w:rPr>
            </w:pPr>
            <w:r w:rsidRPr="00E87E3C">
              <w:rPr>
                <w:rFonts w:ascii="Arial" w:hAnsi="Arial" w:cs="Arial"/>
                <w:sz w:val="18"/>
                <w:szCs w:val="18"/>
              </w:rPr>
              <w:t>-</w:t>
            </w:r>
          </w:p>
        </w:tc>
      </w:tr>
      <w:tr w:rsidR="00C9589B" w:rsidRPr="00E87E3C" w:rsidTr="00365FD1">
        <w:tc>
          <w:tcPr>
            <w:tcW w:w="3357" w:type="dxa"/>
            <w:tcBorders>
              <w:top w:val="nil"/>
              <w:left w:val="nil"/>
              <w:bottom w:val="nil"/>
              <w:right w:val="nil"/>
            </w:tcBorders>
            <w:vAlign w:val="bottom"/>
          </w:tcPr>
          <w:p w:rsidR="003F46CC" w:rsidRPr="00E87E3C" w:rsidRDefault="003F46CC" w:rsidP="003F46CC">
            <w:pPr>
              <w:ind w:left="41"/>
              <w:rPr>
                <w:rFonts w:ascii="Arial" w:hAnsi="Arial" w:cs="Arial"/>
                <w:sz w:val="18"/>
                <w:szCs w:val="18"/>
              </w:rPr>
            </w:pPr>
            <w:r w:rsidRPr="00E87E3C">
              <w:rPr>
                <w:rFonts w:ascii="Arial" w:hAnsi="Arial" w:cs="Arial"/>
                <w:sz w:val="18"/>
                <w:szCs w:val="18"/>
              </w:rPr>
              <w:t>Transfer in (out)</w:t>
            </w:r>
          </w:p>
        </w:tc>
        <w:tc>
          <w:tcPr>
            <w:tcW w:w="1453" w:type="dxa"/>
            <w:tcBorders>
              <w:top w:val="nil"/>
              <w:left w:val="nil"/>
              <w:bottom w:val="nil"/>
              <w:right w:val="nil"/>
            </w:tcBorders>
            <w:vAlign w:val="bottom"/>
          </w:tcPr>
          <w:p w:rsidR="003F46CC" w:rsidRPr="00E87E3C" w:rsidRDefault="006047F5" w:rsidP="003F46CC">
            <w:pPr>
              <w:keepNext/>
              <w:ind w:right="-72"/>
              <w:jc w:val="right"/>
              <w:outlineLvl w:val="0"/>
              <w:rPr>
                <w:rFonts w:ascii="Arial" w:hAnsi="Arial" w:cs="Arial"/>
                <w:sz w:val="18"/>
                <w:szCs w:val="18"/>
              </w:rPr>
            </w:pPr>
            <w:r w:rsidRPr="00E87E3C">
              <w:rPr>
                <w:rFonts w:ascii="Arial" w:hAnsi="Arial" w:cs="Arial"/>
                <w:sz w:val="18"/>
                <w:szCs w:val="18"/>
              </w:rPr>
              <w:t>(95,578)</w:t>
            </w:r>
          </w:p>
        </w:tc>
        <w:tc>
          <w:tcPr>
            <w:tcW w:w="1380" w:type="dxa"/>
            <w:tcBorders>
              <w:top w:val="nil"/>
              <w:left w:val="nil"/>
              <w:bottom w:val="nil"/>
              <w:right w:val="nil"/>
            </w:tcBorders>
            <w:vAlign w:val="bottom"/>
          </w:tcPr>
          <w:p w:rsidR="003F46CC" w:rsidRPr="00E87E3C" w:rsidRDefault="006047F5" w:rsidP="003F46CC">
            <w:pPr>
              <w:autoSpaceDE w:val="0"/>
              <w:autoSpaceDN w:val="0"/>
              <w:adjustRightInd w:val="0"/>
              <w:ind w:right="-72"/>
              <w:jc w:val="right"/>
              <w:rPr>
                <w:rFonts w:ascii="Arial" w:hAnsi="Arial" w:cs="Arial"/>
                <w:sz w:val="18"/>
                <w:szCs w:val="18"/>
              </w:rPr>
            </w:pPr>
            <w:r w:rsidRPr="00E87E3C">
              <w:rPr>
                <w:rFonts w:ascii="Arial" w:hAnsi="Arial" w:cs="Arial"/>
                <w:sz w:val="18"/>
                <w:szCs w:val="18"/>
              </w:rPr>
              <w:t>151,258</w:t>
            </w:r>
          </w:p>
        </w:tc>
        <w:tc>
          <w:tcPr>
            <w:tcW w:w="1544" w:type="dxa"/>
            <w:tcBorders>
              <w:top w:val="nil"/>
              <w:left w:val="nil"/>
              <w:bottom w:val="nil"/>
              <w:right w:val="nil"/>
            </w:tcBorders>
          </w:tcPr>
          <w:p w:rsidR="003F46CC" w:rsidRPr="00E87E3C" w:rsidRDefault="003F46CC" w:rsidP="003F46CC">
            <w:pPr>
              <w:autoSpaceDE w:val="0"/>
              <w:autoSpaceDN w:val="0"/>
              <w:adjustRightInd w:val="0"/>
              <w:ind w:right="-72"/>
              <w:jc w:val="right"/>
              <w:rPr>
                <w:rFonts w:ascii="Arial" w:hAnsi="Arial" w:cs="Arial"/>
                <w:sz w:val="18"/>
                <w:szCs w:val="18"/>
              </w:rPr>
            </w:pPr>
            <w:r w:rsidRPr="00E87E3C">
              <w:rPr>
                <w:rFonts w:ascii="Arial" w:hAnsi="Arial" w:cs="Arial"/>
                <w:sz w:val="18"/>
                <w:szCs w:val="18"/>
              </w:rPr>
              <w:t>(4,000)</w:t>
            </w:r>
          </w:p>
        </w:tc>
        <w:tc>
          <w:tcPr>
            <w:tcW w:w="1336" w:type="dxa"/>
            <w:tcBorders>
              <w:top w:val="nil"/>
              <w:left w:val="nil"/>
              <w:bottom w:val="nil"/>
              <w:right w:val="nil"/>
            </w:tcBorders>
          </w:tcPr>
          <w:p w:rsidR="003F46CC" w:rsidRPr="00E87E3C" w:rsidRDefault="003F46CC" w:rsidP="003F46CC">
            <w:pPr>
              <w:autoSpaceDE w:val="0"/>
              <w:autoSpaceDN w:val="0"/>
              <w:adjustRightInd w:val="0"/>
              <w:ind w:right="-72"/>
              <w:jc w:val="right"/>
              <w:rPr>
                <w:rFonts w:ascii="Arial" w:hAnsi="Arial" w:cs="Arial"/>
                <w:sz w:val="18"/>
                <w:szCs w:val="18"/>
              </w:rPr>
            </w:pPr>
            <w:r w:rsidRPr="00E87E3C">
              <w:rPr>
                <w:rFonts w:ascii="Arial" w:hAnsi="Arial" w:cs="Arial"/>
                <w:sz w:val="18"/>
                <w:szCs w:val="18"/>
              </w:rPr>
              <w:t>4,000</w:t>
            </w:r>
          </w:p>
        </w:tc>
      </w:tr>
      <w:tr w:rsidR="00C9589B" w:rsidRPr="00E87E3C" w:rsidTr="00365FD1">
        <w:tc>
          <w:tcPr>
            <w:tcW w:w="3357" w:type="dxa"/>
            <w:tcBorders>
              <w:top w:val="nil"/>
              <w:left w:val="nil"/>
              <w:bottom w:val="nil"/>
              <w:right w:val="nil"/>
            </w:tcBorders>
            <w:vAlign w:val="bottom"/>
            <w:hideMark/>
          </w:tcPr>
          <w:p w:rsidR="003F46CC" w:rsidRPr="00E87E3C" w:rsidRDefault="003F46CC" w:rsidP="003F46CC">
            <w:pPr>
              <w:ind w:left="41"/>
              <w:rPr>
                <w:rFonts w:ascii="Arial" w:hAnsi="Arial" w:cs="Arial"/>
                <w:sz w:val="18"/>
                <w:szCs w:val="18"/>
              </w:rPr>
            </w:pPr>
            <w:r w:rsidRPr="00E87E3C">
              <w:rPr>
                <w:rFonts w:ascii="Arial" w:hAnsi="Arial" w:cs="Arial"/>
                <w:sz w:val="18"/>
                <w:szCs w:val="18"/>
              </w:rPr>
              <w:t>Depreciation/ amortisation charges</w:t>
            </w:r>
          </w:p>
        </w:tc>
        <w:tc>
          <w:tcPr>
            <w:tcW w:w="1453" w:type="dxa"/>
            <w:tcBorders>
              <w:top w:val="nil"/>
              <w:left w:val="nil"/>
              <w:bottom w:val="nil"/>
              <w:right w:val="nil"/>
            </w:tcBorders>
            <w:vAlign w:val="bottom"/>
          </w:tcPr>
          <w:p w:rsidR="003F46CC" w:rsidRPr="00E87E3C" w:rsidRDefault="003F46CC" w:rsidP="003F46CC">
            <w:pPr>
              <w:keepNext/>
              <w:ind w:right="-72"/>
              <w:jc w:val="right"/>
              <w:outlineLvl w:val="0"/>
              <w:rPr>
                <w:rFonts w:ascii="Arial" w:hAnsi="Arial" w:cs="Arial"/>
                <w:sz w:val="18"/>
                <w:szCs w:val="18"/>
              </w:rPr>
            </w:pPr>
            <w:r w:rsidRPr="00E87E3C">
              <w:rPr>
                <w:rFonts w:ascii="Arial" w:hAnsi="Arial" w:cs="Arial"/>
                <w:sz w:val="18"/>
                <w:szCs w:val="18"/>
              </w:rPr>
              <w:t>(2,992,144)</w:t>
            </w:r>
          </w:p>
        </w:tc>
        <w:tc>
          <w:tcPr>
            <w:tcW w:w="1380" w:type="dxa"/>
            <w:tcBorders>
              <w:top w:val="nil"/>
              <w:left w:val="nil"/>
              <w:bottom w:val="nil"/>
              <w:right w:val="nil"/>
            </w:tcBorders>
            <w:vAlign w:val="bottom"/>
          </w:tcPr>
          <w:p w:rsidR="003F46CC" w:rsidRPr="00E87E3C" w:rsidRDefault="003F46CC" w:rsidP="003F46CC">
            <w:pPr>
              <w:keepNext/>
              <w:ind w:right="-72"/>
              <w:jc w:val="right"/>
              <w:outlineLvl w:val="0"/>
              <w:rPr>
                <w:rFonts w:ascii="Arial" w:hAnsi="Arial" w:cs="Arial"/>
                <w:sz w:val="18"/>
                <w:szCs w:val="18"/>
              </w:rPr>
            </w:pPr>
            <w:r w:rsidRPr="00E87E3C">
              <w:rPr>
                <w:rFonts w:ascii="Arial" w:hAnsi="Arial" w:cs="Arial"/>
                <w:sz w:val="18"/>
                <w:szCs w:val="18"/>
              </w:rPr>
              <w:t>(358,042)</w:t>
            </w:r>
          </w:p>
        </w:tc>
        <w:tc>
          <w:tcPr>
            <w:tcW w:w="1544" w:type="dxa"/>
            <w:tcBorders>
              <w:top w:val="nil"/>
              <w:left w:val="nil"/>
              <w:bottom w:val="nil"/>
              <w:right w:val="nil"/>
            </w:tcBorders>
          </w:tcPr>
          <w:p w:rsidR="003F46CC" w:rsidRPr="00E87E3C" w:rsidRDefault="003F46CC" w:rsidP="003F46CC">
            <w:pPr>
              <w:keepNext/>
              <w:ind w:right="-72"/>
              <w:jc w:val="right"/>
              <w:outlineLvl w:val="0"/>
              <w:rPr>
                <w:rFonts w:ascii="Arial" w:hAnsi="Arial" w:cs="Arial"/>
                <w:sz w:val="18"/>
                <w:szCs w:val="18"/>
              </w:rPr>
            </w:pPr>
            <w:r w:rsidRPr="00E87E3C">
              <w:rPr>
                <w:rFonts w:ascii="Arial" w:hAnsi="Arial" w:cs="Arial"/>
                <w:sz w:val="18"/>
                <w:szCs w:val="18"/>
              </w:rPr>
              <w:t>(31,948)</w:t>
            </w:r>
          </w:p>
        </w:tc>
        <w:tc>
          <w:tcPr>
            <w:tcW w:w="1336" w:type="dxa"/>
            <w:tcBorders>
              <w:top w:val="nil"/>
              <w:left w:val="nil"/>
              <w:bottom w:val="nil"/>
              <w:right w:val="nil"/>
            </w:tcBorders>
          </w:tcPr>
          <w:p w:rsidR="003F46CC" w:rsidRPr="00E87E3C" w:rsidRDefault="003F46CC" w:rsidP="003F46CC">
            <w:pPr>
              <w:keepNext/>
              <w:ind w:right="-72"/>
              <w:jc w:val="right"/>
              <w:outlineLvl w:val="0"/>
              <w:rPr>
                <w:rFonts w:ascii="Arial" w:hAnsi="Arial" w:cs="Arial"/>
                <w:sz w:val="18"/>
                <w:szCs w:val="18"/>
              </w:rPr>
            </w:pPr>
            <w:r w:rsidRPr="00E87E3C">
              <w:rPr>
                <w:rFonts w:ascii="Arial" w:hAnsi="Arial" w:cs="Arial"/>
                <w:sz w:val="18"/>
                <w:szCs w:val="18"/>
              </w:rPr>
              <w:t>(28,331)</w:t>
            </w:r>
          </w:p>
        </w:tc>
      </w:tr>
      <w:tr w:rsidR="00C9589B" w:rsidRPr="00E87E3C" w:rsidTr="00365FD1">
        <w:tc>
          <w:tcPr>
            <w:tcW w:w="3357" w:type="dxa"/>
            <w:tcBorders>
              <w:top w:val="nil"/>
              <w:left w:val="nil"/>
              <w:bottom w:val="nil"/>
              <w:right w:val="nil"/>
            </w:tcBorders>
            <w:vAlign w:val="bottom"/>
          </w:tcPr>
          <w:p w:rsidR="003F46CC" w:rsidRPr="00E87E3C" w:rsidRDefault="003F46CC" w:rsidP="003F46CC">
            <w:pPr>
              <w:ind w:left="41"/>
              <w:rPr>
                <w:rFonts w:ascii="Arial" w:hAnsi="Arial" w:cs="Arial"/>
                <w:sz w:val="18"/>
                <w:szCs w:val="18"/>
              </w:rPr>
            </w:pPr>
            <w:r w:rsidRPr="00E87E3C">
              <w:rPr>
                <w:rFonts w:ascii="Arial" w:hAnsi="Arial" w:cs="Arial"/>
                <w:sz w:val="18"/>
                <w:szCs w:val="18"/>
              </w:rPr>
              <w:t>Impairment charge</w:t>
            </w:r>
          </w:p>
        </w:tc>
        <w:tc>
          <w:tcPr>
            <w:tcW w:w="1453" w:type="dxa"/>
            <w:tcBorders>
              <w:top w:val="nil"/>
              <w:left w:val="nil"/>
              <w:bottom w:val="nil"/>
              <w:right w:val="nil"/>
            </w:tcBorders>
            <w:vAlign w:val="bottom"/>
          </w:tcPr>
          <w:p w:rsidR="003F46CC" w:rsidRPr="00E87E3C" w:rsidRDefault="003F46CC" w:rsidP="003F46CC">
            <w:pPr>
              <w:keepNext/>
              <w:ind w:right="-72"/>
              <w:jc w:val="right"/>
              <w:outlineLvl w:val="0"/>
              <w:rPr>
                <w:rFonts w:ascii="Arial" w:hAnsi="Arial" w:cs="Arial"/>
                <w:sz w:val="18"/>
                <w:szCs w:val="18"/>
              </w:rPr>
            </w:pPr>
            <w:r w:rsidRPr="00E87E3C">
              <w:rPr>
                <w:rFonts w:ascii="Arial" w:hAnsi="Arial" w:cs="Arial"/>
                <w:sz w:val="18"/>
                <w:szCs w:val="18"/>
              </w:rPr>
              <w:t>(8,494)</w:t>
            </w:r>
          </w:p>
        </w:tc>
        <w:tc>
          <w:tcPr>
            <w:tcW w:w="1380" w:type="dxa"/>
            <w:tcBorders>
              <w:top w:val="nil"/>
              <w:left w:val="nil"/>
              <w:bottom w:val="nil"/>
              <w:right w:val="nil"/>
            </w:tcBorders>
            <w:vAlign w:val="bottom"/>
          </w:tcPr>
          <w:p w:rsidR="003F46CC" w:rsidRPr="00E87E3C" w:rsidRDefault="003F46CC" w:rsidP="003F46CC">
            <w:pPr>
              <w:autoSpaceDE w:val="0"/>
              <w:autoSpaceDN w:val="0"/>
              <w:adjustRightInd w:val="0"/>
              <w:ind w:right="-72"/>
              <w:jc w:val="right"/>
              <w:rPr>
                <w:rFonts w:ascii="Arial" w:hAnsi="Arial" w:cs="Arial"/>
                <w:sz w:val="18"/>
                <w:szCs w:val="18"/>
              </w:rPr>
            </w:pPr>
            <w:r w:rsidRPr="00E87E3C">
              <w:rPr>
                <w:rFonts w:ascii="Arial" w:hAnsi="Arial" w:cs="Arial"/>
                <w:sz w:val="18"/>
                <w:szCs w:val="18"/>
              </w:rPr>
              <w:t>-</w:t>
            </w:r>
          </w:p>
        </w:tc>
        <w:tc>
          <w:tcPr>
            <w:tcW w:w="1544" w:type="dxa"/>
            <w:tcBorders>
              <w:top w:val="nil"/>
              <w:left w:val="nil"/>
              <w:bottom w:val="nil"/>
              <w:right w:val="nil"/>
            </w:tcBorders>
          </w:tcPr>
          <w:p w:rsidR="003F46CC" w:rsidRPr="00E87E3C" w:rsidRDefault="003F46CC" w:rsidP="003F46CC">
            <w:pPr>
              <w:autoSpaceDE w:val="0"/>
              <w:autoSpaceDN w:val="0"/>
              <w:adjustRightInd w:val="0"/>
              <w:ind w:right="-72"/>
              <w:jc w:val="right"/>
              <w:rPr>
                <w:rFonts w:ascii="Arial" w:hAnsi="Arial" w:cs="Arial"/>
                <w:sz w:val="18"/>
                <w:szCs w:val="18"/>
              </w:rPr>
            </w:pPr>
            <w:r w:rsidRPr="00E87E3C">
              <w:rPr>
                <w:rFonts w:ascii="Arial" w:hAnsi="Arial" w:cs="Arial"/>
                <w:sz w:val="18"/>
                <w:szCs w:val="18"/>
              </w:rPr>
              <w:t>-</w:t>
            </w:r>
          </w:p>
        </w:tc>
        <w:tc>
          <w:tcPr>
            <w:tcW w:w="1336" w:type="dxa"/>
            <w:tcBorders>
              <w:top w:val="nil"/>
              <w:left w:val="nil"/>
              <w:bottom w:val="nil"/>
              <w:right w:val="nil"/>
            </w:tcBorders>
          </w:tcPr>
          <w:p w:rsidR="003F46CC" w:rsidRPr="00E87E3C" w:rsidRDefault="003F46CC" w:rsidP="003F46CC">
            <w:pPr>
              <w:autoSpaceDE w:val="0"/>
              <w:autoSpaceDN w:val="0"/>
              <w:adjustRightInd w:val="0"/>
              <w:ind w:right="-72"/>
              <w:jc w:val="right"/>
              <w:rPr>
                <w:rFonts w:ascii="Arial" w:hAnsi="Arial" w:cs="Arial"/>
                <w:sz w:val="18"/>
                <w:szCs w:val="18"/>
              </w:rPr>
            </w:pPr>
            <w:r w:rsidRPr="00E87E3C">
              <w:rPr>
                <w:rFonts w:ascii="Arial" w:hAnsi="Arial" w:cs="Arial"/>
                <w:sz w:val="18"/>
                <w:szCs w:val="18"/>
              </w:rPr>
              <w:t>-</w:t>
            </w:r>
          </w:p>
        </w:tc>
      </w:tr>
      <w:tr w:rsidR="00C9589B" w:rsidRPr="00E87E3C" w:rsidTr="00365FD1">
        <w:tc>
          <w:tcPr>
            <w:tcW w:w="3357" w:type="dxa"/>
            <w:tcBorders>
              <w:top w:val="nil"/>
              <w:left w:val="nil"/>
              <w:bottom w:val="nil"/>
              <w:right w:val="nil"/>
            </w:tcBorders>
            <w:vAlign w:val="bottom"/>
            <w:hideMark/>
          </w:tcPr>
          <w:p w:rsidR="003F46CC" w:rsidRPr="00E87E3C" w:rsidRDefault="003F46CC" w:rsidP="003F46CC">
            <w:pPr>
              <w:ind w:left="41"/>
              <w:rPr>
                <w:rFonts w:ascii="Arial" w:hAnsi="Arial" w:cs="Arial"/>
                <w:sz w:val="18"/>
                <w:szCs w:val="18"/>
              </w:rPr>
            </w:pPr>
            <w:r w:rsidRPr="00E87E3C">
              <w:rPr>
                <w:rFonts w:ascii="Arial" w:hAnsi="Arial" w:cs="Arial"/>
                <w:sz w:val="18"/>
                <w:szCs w:val="18"/>
              </w:rPr>
              <w:t>Exchange differences</w:t>
            </w:r>
          </w:p>
        </w:tc>
        <w:tc>
          <w:tcPr>
            <w:tcW w:w="1453" w:type="dxa"/>
            <w:tcBorders>
              <w:top w:val="nil"/>
              <w:left w:val="nil"/>
              <w:bottom w:val="nil"/>
              <w:right w:val="nil"/>
            </w:tcBorders>
            <w:vAlign w:val="bottom"/>
          </w:tcPr>
          <w:p w:rsidR="003F46CC" w:rsidRPr="00E87E3C" w:rsidRDefault="00EF0D97" w:rsidP="003F46CC">
            <w:pPr>
              <w:keepNext/>
              <w:pBdr>
                <w:bottom w:val="single" w:sz="4" w:space="1" w:color="auto"/>
              </w:pBdr>
              <w:ind w:right="-72"/>
              <w:jc w:val="right"/>
              <w:outlineLvl w:val="0"/>
              <w:rPr>
                <w:rFonts w:ascii="Arial" w:hAnsi="Arial" w:cs="Arial"/>
                <w:sz w:val="18"/>
                <w:szCs w:val="18"/>
              </w:rPr>
            </w:pPr>
            <w:r w:rsidRPr="00E87E3C">
              <w:rPr>
                <w:rFonts w:ascii="Arial" w:hAnsi="Arial" w:cs="Arial"/>
                <w:sz w:val="18"/>
                <w:szCs w:val="18"/>
              </w:rPr>
              <w:t>(594,274</w:t>
            </w:r>
            <w:r w:rsidR="003F46CC" w:rsidRPr="00E87E3C">
              <w:rPr>
                <w:rFonts w:ascii="Arial" w:hAnsi="Arial" w:cs="Arial"/>
                <w:sz w:val="18"/>
                <w:szCs w:val="18"/>
              </w:rPr>
              <w:t>)</w:t>
            </w:r>
          </w:p>
        </w:tc>
        <w:tc>
          <w:tcPr>
            <w:tcW w:w="1380" w:type="dxa"/>
            <w:tcBorders>
              <w:top w:val="nil"/>
              <w:left w:val="nil"/>
              <w:bottom w:val="nil"/>
              <w:right w:val="nil"/>
            </w:tcBorders>
            <w:vAlign w:val="bottom"/>
          </w:tcPr>
          <w:p w:rsidR="003F46CC" w:rsidRPr="00E87E3C" w:rsidRDefault="003F46CC" w:rsidP="003F46CC">
            <w:pPr>
              <w:pBdr>
                <w:bottom w:val="sing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(237,778)</w:t>
            </w:r>
          </w:p>
        </w:tc>
        <w:tc>
          <w:tcPr>
            <w:tcW w:w="1544" w:type="dxa"/>
            <w:tcBorders>
              <w:top w:val="nil"/>
              <w:left w:val="nil"/>
              <w:bottom w:val="nil"/>
              <w:right w:val="nil"/>
            </w:tcBorders>
          </w:tcPr>
          <w:p w:rsidR="003F46CC" w:rsidRPr="00E87E3C" w:rsidRDefault="003F46CC" w:rsidP="003F46CC">
            <w:pPr>
              <w:pBdr>
                <w:bottom w:val="sing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w:t>
            </w:r>
          </w:p>
        </w:tc>
        <w:tc>
          <w:tcPr>
            <w:tcW w:w="1336" w:type="dxa"/>
            <w:tcBorders>
              <w:top w:val="nil"/>
              <w:left w:val="nil"/>
              <w:bottom w:val="nil"/>
              <w:right w:val="nil"/>
            </w:tcBorders>
          </w:tcPr>
          <w:p w:rsidR="003F46CC" w:rsidRPr="00E87E3C" w:rsidRDefault="003F46CC" w:rsidP="003F46CC">
            <w:pPr>
              <w:pBdr>
                <w:bottom w:val="sing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w:t>
            </w:r>
          </w:p>
        </w:tc>
      </w:tr>
      <w:tr w:rsidR="00C9589B" w:rsidRPr="00E87E3C" w:rsidTr="00365FD1">
        <w:tc>
          <w:tcPr>
            <w:tcW w:w="3357" w:type="dxa"/>
            <w:tcBorders>
              <w:top w:val="nil"/>
              <w:left w:val="nil"/>
              <w:bottom w:val="nil"/>
              <w:right w:val="nil"/>
            </w:tcBorders>
            <w:vAlign w:val="bottom"/>
          </w:tcPr>
          <w:p w:rsidR="003F46CC" w:rsidRPr="00E87E3C" w:rsidRDefault="003F46CC" w:rsidP="003F46CC">
            <w:pPr>
              <w:ind w:left="41"/>
              <w:rPr>
                <w:rFonts w:ascii="Arial" w:hAnsi="Arial" w:cs="Arial"/>
                <w:b/>
                <w:bCs/>
                <w:sz w:val="12"/>
                <w:szCs w:val="12"/>
              </w:rPr>
            </w:pPr>
          </w:p>
        </w:tc>
        <w:tc>
          <w:tcPr>
            <w:tcW w:w="1453" w:type="dxa"/>
            <w:tcBorders>
              <w:top w:val="nil"/>
              <w:left w:val="nil"/>
              <w:bottom w:val="nil"/>
              <w:right w:val="nil"/>
            </w:tcBorders>
            <w:vAlign w:val="bottom"/>
          </w:tcPr>
          <w:p w:rsidR="003F46CC" w:rsidRPr="00E87E3C" w:rsidRDefault="003F46CC" w:rsidP="003F46CC">
            <w:pPr>
              <w:ind w:left="148"/>
              <w:jc w:val="right"/>
              <w:rPr>
                <w:rFonts w:ascii="Arial" w:hAnsi="Arial" w:cs="Arial"/>
                <w:sz w:val="12"/>
                <w:szCs w:val="12"/>
              </w:rPr>
            </w:pPr>
          </w:p>
        </w:tc>
        <w:tc>
          <w:tcPr>
            <w:tcW w:w="1380" w:type="dxa"/>
            <w:tcBorders>
              <w:top w:val="nil"/>
              <w:left w:val="nil"/>
              <w:bottom w:val="nil"/>
              <w:right w:val="nil"/>
            </w:tcBorders>
            <w:vAlign w:val="bottom"/>
          </w:tcPr>
          <w:p w:rsidR="003F46CC" w:rsidRPr="00E87E3C" w:rsidRDefault="003F46CC" w:rsidP="003F46CC">
            <w:pPr>
              <w:ind w:left="148"/>
              <w:jc w:val="both"/>
              <w:rPr>
                <w:rFonts w:ascii="Arial" w:hAnsi="Arial" w:cs="Arial"/>
                <w:sz w:val="12"/>
                <w:szCs w:val="12"/>
              </w:rPr>
            </w:pPr>
          </w:p>
        </w:tc>
        <w:tc>
          <w:tcPr>
            <w:tcW w:w="1544" w:type="dxa"/>
            <w:tcBorders>
              <w:top w:val="nil"/>
              <w:left w:val="nil"/>
              <w:bottom w:val="nil"/>
              <w:right w:val="nil"/>
            </w:tcBorders>
            <w:vAlign w:val="bottom"/>
          </w:tcPr>
          <w:p w:rsidR="003F46CC" w:rsidRPr="00E87E3C" w:rsidRDefault="003F46CC" w:rsidP="003F46CC">
            <w:pPr>
              <w:ind w:left="148"/>
              <w:jc w:val="both"/>
              <w:rPr>
                <w:rFonts w:ascii="Arial" w:hAnsi="Arial" w:cs="Arial"/>
                <w:sz w:val="12"/>
                <w:szCs w:val="12"/>
              </w:rPr>
            </w:pPr>
          </w:p>
        </w:tc>
        <w:tc>
          <w:tcPr>
            <w:tcW w:w="1336" w:type="dxa"/>
            <w:tcBorders>
              <w:top w:val="nil"/>
              <w:left w:val="nil"/>
              <w:bottom w:val="nil"/>
              <w:right w:val="nil"/>
            </w:tcBorders>
            <w:vAlign w:val="bottom"/>
          </w:tcPr>
          <w:p w:rsidR="003F46CC" w:rsidRPr="00E87E3C" w:rsidRDefault="003F46CC" w:rsidP="003F46CC">
            <w:pPr>
              <w:ind w:left="148"/>
              <w:jc w:val="both"/>
              <w:rPr>
                <w:rFonts w:ascii="Arial" w:hAnsi="Arial" w:cs="Arial"/>
                <w:sz w:val="12"/>
                <w:szCs w:val="12"/>
              </w:rPr>
            </w:pPr>
          </w:p>
        </w:tc>
      </w:tr>
      <w:tr w:rsidR="00C9589B" w:rsidRPr="00E87E3C" w:rsidTr="00365FD1">
        <w:tc>
          <w:tcPr>
            <w:tcW w:w="3357" w:type="dxa"/>
            <w:tcBorders>
              <w:top w:val="nil"/>
              <w:left w:val="nil"/>
              <w:bottom w:val="nil"/>
              <w:right w:val="nil"/>
            </w:tcBorders>
            <w:vAlign w:val="bottom"/>
            <w:hideMark/>
          </w:tcPr>
          <w:p w:rsidR="003F46CC" w:rsidRPr="00E87E3C" w:rsidRDefault="003F46CC" w:rsidP="003F46CC">
            <w:pPr>
              <w:ind w:left="41"/>
              <w:rPr>
                <w:rFonts w:ascii="Arial" w:hAnsi="Arial" w:cs="Arial"/>
                <w:sz w:val="18"/>
                <w:szCs w:val="18"/>
              </w:rPr>
            </w:pPr>
            <w:r w:rsidRPr="00E87E3C">
              <w:rPr>
                <w:rFonts w:ascii="Arial" w:hAnsi="Arial" w:cs="Arial"/>
                <w:sz w:val="18"/>
                <w:szCs w:val="18"/>
              </w:rPr>
              <w:t>Closing net book value</w:t>
            </w:r>
          </w:p>
        </w:tc>
        <w:tc>
          <w:tcPr>
            <w:tcW w:w="1453" w:type="dxa"/>
            <w:tcBorders>
              <w:top w:val="nil"/>
              <w:left w:val="nil"/>
              <w:bottom w:val="nil"/>
              <w:right w:val="nil"/>
            </w:tcBorders>
            <w:vAlign w:val="bottom"/>
          </w:tcPr>
          <w:p w:rsidR="003F46CC" w:rsidRPr="00E87E3C" w:rsidRDefault="003F46CC" w:rsidP="003F46CC">
            <w:pPr>
              <w:keepNext/>
              <w:pBdr>
                <w:bottom w:val="double" w:sz="4" w:space="1" w:color="auto"/>
              </w:pBdr>
              <w:ind w:right="-72"/>
              <w:jc w:val="right"/>
              <w:outlineLvl w:val="0"/>
              <w:rPr>
                <w:rFonts w:ascii="Arial" w:hAnsi="Arial" w:cs="Arial"/>
                <w:kern w:val="28"/>
                <w:sz w:val="18"/>
                <w:szCs w:val="18"/>
              </w:rPr>
            </w:pPr>
            <w:r w:rsidRPr="00E87E3C">
              <w:rPr>
                <w:rFonts w:ascii="Arial" w:hAnsi="Arial" w:cs="Arial"/>
                <w:kern w:val="28"/>
                <w:sz w:val="18"/>
                <w:szCs w:val="18"/>
              </w:rPr>
              <w:t>72,524,088</w:t>
            </w:r>
          </w:p>
        </w:tc>
        <w:tc>
          <w:tcPr>
            <w:tcW w:w="1380" w:type="dxa"/>
            <w:tcBorders>
              <w:top w:val="nil"/>
              <w:left w:val="nil"/>
              <w:bottom w:val="nil"/>
              <w:right w:val="nil"/>
            </w:tcBorders>
            <w:vAlign w:val="bottom"/>
          </w:tcPr>
          <w:p w:rsidR="003F46CC" w:rsidRPr="00E87E3C" w:rsidRDefault="003F46CC" w:rsidP="003F46CC">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11,130,830</w:t>
            </w:r>
          </w:p>
        </w:tc>
        <w:tc>
          <w:tcPr>
            <w:tcW w:w="1544" w:type="dxa"/>
            <w:tcBorders>
              <w:top w:val="nil"/>
              <w:left w:val="nil"/>
              <w:bottom w:val="nil"/>
              <w:right w:val="nil"/>
            </w:tcBorders>
            <w:vAlign w:val="bottom"/>
          </w:tcPr>
          <w:p w:rsidR="003F46CC" w:rsidRPr="00E87E3C" w:rsidRDefault="003F46CC" w:rsidP="003F46CC">
            <w:pPr>
              <w:keepNext/>
              <w:pBdr>
                <w:bottom w:val="double" w:sz="4" w:space="1" w:color="auto"/>
              </w:pBdr>
              <w:ind w:right="-72"/>
              <w:jc w:val="right"/>
              <w:outlineLvl w:val="0"/>
              <w:rPr>
                <w:rFonts w:ascii="Arial" w:eastAsia="Brush Script MT" w:hAnsi="Arial" w:cs="Arial"/>
                <w:kern w:val="28"/>
                <w:sz w:val="18"/>
                <w:szCs w:val="18"/>
                <w:lang w:eastAsia="th-TH"/>
              </w:rPr>
            </w:pPr>
            <w:r w:rsidRPr="00E87E3C">
              <w:rPr>
                <w:rFonts w:ascii="Arial" w:hAnsi="Arial" w:cs="Arial"/>
                <w:kern w:val="28"/>
                <w:sz w:val="18"/>
                <w:szCs w:val="18"/>
              </w:rPr>
              <w:t>674,864</w:t>
            </w:r>
          </w:p>
        </w:tc>
        <w:tc>
          <w:tcPr>
            <w:tcW w:w="1336" w:type="dxa"/>
            <w:tcBorders>
              <w:top w:val="nil"/>
              <w:left w:val="nil"/>
              <w:bottom w:val="nil"/>
              <w:right w:val="nil"/>
            </w:tcBorders>
            <w:vAlign w:val="bottom"/>
          </w:tcPr>
          <w:p w:rsidR="003F46CC" w:rsidRPr="00E87E3C" w:rsidRDefault="003F46CC" w:rsidP="003F46CC">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87E3C">
              <w:rPr>
                <w:rFonts w:ascii="Arial" w:eastAsia="Cordia New" w:hAnsi="Arial" w:cs="Arial"/>
                <w:sz w:val="18"/>
                <w:szCs w:val="18"/>
                <w:lang w:eastAsia="en-GB"/>
              </w:rPr>
              <w:t>570,188</w:t>
            </w:r>
          </w:p>
        </w:tc>
      </w:tr>
    </w:tbl>
    <w:p w:rsidR="009714C2" w:rsidRPr="00E87E3C" w:rsidRDefault="009714C2" w:rsidP="007E7156">
      <w:pPr>
        <w:ind w:left="540"/>
        <w:rPr>
          <w:rFonts w:ascii="Arial" w:hAnsi="Arial" w:cs="Arial"/>
          <w:sz w:val="18"/>
          <w:szCs w:val="18"/>
        </w:rPr>
      </w:pPr>
    </w:p>
    <w:p w:rsidR="009714C2" w:rsidRPr="00E87E3C" w:rsidRDefault="009714C2" w:rsidP="007E7156">
      <w:pPr>
        <w:suppressAutoHyphens/>
        <w:ind w:left="540"/>
        <w:contextualSpacing/>
        <w:jc w:val="both"/>
        <w:rPr>
          <w:rFonts w:ascii="Arial" w:hAnsi="Arial" w:cs="Arial"/>
          <w:sz w:val="18"/>
          <w:szCs w:val="18"/>
        </w:rPr>
      </w:pPr>
      <w:r w:rsidRPr="00E87E3C">
        <w:rPr>
          <w:rFonts w:ascii="Arial" w:hAnsi="Arial" w:cs="Arial"/>
          <w:sz w:val="18"/>
          <w:szCs w:val="18"/>
        </w:rPr>
        <w:t>Property, plant and equipment with the net book value amounting to Baht</w:t>
      </w:r>
      <w:r w:rsidR="00543F1D" w:rsidRPr="00E87E3C">
        <w:rPr>
          <w:rFonts w:ascii="Arial" w:hAnsi="Arial" w:cs="Arial"/>
          <w:sz w:val="18"/>
          <w:szCs w:val="18"/>
        </w:rPr>
        <w:t xml:space="preserve"> </w:t>
      </w:r>
      <w:r w:rsidR="003F46CC" w:rsidRPr="00E87E3C">
        <w:rPr>
          <w:rFonts w:ascii="Arial" w:hAnsi="Arial" w:cs="Arial"/>
          <w:sz w:val="18"/>
          <w:szCs w:val="18"/>
        </w:rPr>
        <w:t>30,249.45</w:t>
      </w:r>
      <w:r w:rsidR="00543F1D" w:rsidRPr="00E87E3C">
        <w:rPr>
          <w:rFonts w:ascii="Arial" w:hAnsi="Arial" w:cs="Arial"/>
          <w:sz w:val="18"/>
          <w:szCs w:val="18"/>
        </w:rPr>
        <w:t xml:space="preserve"> </w:t>
      </w:r>
      <w:r w:rsidRPr="00E87E3C">
        <w:rPr>
          <w:rFonts w:ascii="Arial" w:hAnsi="Arial" w:cs="Arial"/>
          <w:sz w:val="18"/>
          <w:szCs w:val="18"/>
        </w:rPr>
        <w:t xml:space="preserve">million was pledged </w:t>
      </w:r>
      <w:r w:rsidR="001A4F43" w:rsidRPr="00E87E3C">
        <w:rPr>
          <w:rFonts w:ascii="Arial" w:hAnsi="Arial" w:cs="Arial"/>
          <w:sz w:val="18"/>
          <w:szCs w:val="18"/>
        </w:rPr>
        <w:br/>
      </w:r>
      <w:r w:rsidRPr="00E87E3C">
        <w:rPr>
          <w:rFonts w:ascii="Arial" w:hAnsi="Arial" w:cs="Arial"/>
          <w:sz w:val="18"/>
          <w:szCs w:val="18"/>
        </w:rPr>
        <w:t xml:space="preserve">as collateral for </w:t>
      </w:r>
      <w:r w:rsidR="00451F0E" w:rsidRPr="00E87E3C">
        <w:rPr>
          <w:rFonts w:ascii="Arial" w:hAnsi="Arial" w:cs="Arial"/>
          <w:sz w:val="18"/>
          <w:szCs w:val="18"/>
        </w:rPr>
        <w:t>borrowing</w:t>
      </w:r>
      <w:r w:rsidR="00E24FCE" w:rsidRPr="00E87E3C">
        <w:rPr>
          <w:rFonts w:ascii="Arial" w:hAnsi="Arial" w:cs="Arial"/>
          <w:sz w:val="18"/>
          <w:szCs w:val="18"/>
        </w:rPr>
        <w:t>s</w:t>
      </w:r>
      <w:r w:rsidR="00451F0E" w:rsidRPr="00E87E3C">
        <w:rPr>
          <w:rFonts w:ascii="Arial" w:hAnsi="Arial" w:cs="Arial"/>
          <w:sz w:val="18"/>
          <w:szCs w:val="18"/>
        </w:rPr>
        <w:t xml:space="preserve"> from </w:t>
      </w:r>
      <w:r w:rsidR="00B75476" w:rsidRPr="00E87E3C">
        <w:rPr>
          <w:rFonts w:ascii="Arial" w:hAnsi="Arial" w:cs="Arial"/>
          <w:sz w:val="18"/>
          <w:szCs w:val="18"/>
        </w:rPr>
        <w:t>financial institution</w:t>
      </w:r>
      <w:r w:rsidRPr="00E87E3C">
        <w:rPr>
          <w:rFonts w:ascii="Arial" w:hAnsi="Arial" w:cs="Arial"/>
          <w:sz w:val="18"/>
          <w:szCs w:val="18"/>
        </w:rPr>
        <w:t xml:space="preserve"> (Note 1</w:t>
      </w:r>
      <w:r w:rsidR="0097386B" w:rsidRPr="00E87E3C">
        <w:rPr>
          <w:rFonts w:ascii="Arial" w:hAnsi="Arial" w:cs="Arial"/>
          <w:sz w:val="18"/>
          <w:szCs w:val="18"/>
        </w:rPr>
        <w:t>2</w:t>
      </w:r>
      <w:r w:rsidRPr="00E87E3C">
        <w:rPr>
          <w:rFonts w:ascii="Arial" w:hAnsi="Arial" w:cs="Arial"/>
          <w:sz w:val="18"/>
          <w:szCs w:val="18"/>
        </w:rPr>
        <w:t>).</w:t>
      </w:r>
    </w:p>
    <w:p w:rsidR="009714C2" w:rsidRPr="00E87E3C" w:rsidRDefault="009714C2" w:rsidP="007E7156">
      <w:pPr>
        <w:suppressAutoHyphens/>
        <w:ind w:left="540"/>
        <w:contextualSpacing/>
        <w:jc w:val="both"/>
        <w:rPr>
          <w:rFonts w:ascii="Arial" w:hAnsi="Arial" w:cs="Arial"/>
          <w:sz w:val="18"/>
          <w:szCs w:val="18"/>
        </w:rPr>
      </w:pPr>
    </w:p>
    <w:p w:rsidR="00491F79" w:rsidRPr="00E87E3C" w:rsidRDefault="00491F79" w:rsidP="007E7156">
      <w:pPr>
        <w:suppressAutoHyphens/>
        <w:ind w:left="540"/>
        <w:contextualSpacing/>
        <w:jc w:val="both"/>
        <w:rPr>
          <w:rFonts w:ascii="Arial" w:hAnsi="Arial" w:cs="Arial"/>
          <w:sz w:val="18"/>
          <w:szCs w:val="18"/>
        </w:rPr>
      </w:pPr>
      <w:r w:rsidRPr="00E87E3C">
        <w:rPr>
          <w:rFonts w:ascii="Arial" w:hAnsi="Arial" w:cs="Arial"/>
          <w:sz w:val="18"/>
          <w:szCs w:val="18"/>
        </w:rPr>
        <w:t xml:space="preserve">For the </w:t>
      </w:r>
      <w:r w:rsidR="00F8303B" w:rsidRPr="00E87E3C">
        <w:rPr>
          <w:rFonts w:ascii="Arial" w:hAnsi="Arial" w:cs="Arial"/>
          <w:sz w:val="18"/>
          <w:szCs w:val="18"/>
        </w:rPr>
        <w:t>nine-month</w:t>
      </w:r>
      <w:r w:rsidRPr="00E87E3C">
        <w:rPr>
          <w:rFonts w:ascii="Arial" w:hAnsi="Arial" w:cs="Arial"/>
          <w:sz w:val="18"/>
          <w:szCs w:val="18"/>
        </w:rPr>
        <w:t xml:space="preserve"> period ended </w:t>
      </w:r>
      <w:r w:rsidR="00F8303B" w:rsidRPr="00E87E3C">
        <w:rPr>
          <w:rFonts w:ascii="Arial" w:hAnsi="Arial" w:cs="Arial"/>
          <w:sz w:val="18"/>
          <w:szCs w:val="18"/>
        </w:rPr>
        <w:t>30 September</w:t>
      </w:r>
      <w:r w:rsidRPr="00E87E3C">
        <w:rPr>
          <w:rFonts w:ascii="Arial" w:hAnsi="Arial" w:cs="Arial"/>
          <w:sz w:val="18"/>
          <w:szCs w:val="18"/>
        </w:rPr>
        <w:t xml:space="preserve"> 2019, the borrowing costs of Baht</w:t>
      </w:r>
      <w:r w:rsidR="00543F1D" w:rsidRPr="00E87E3C">
        <w:rPr>
          <w:rFonts w:ascii="Arial" w:hAnsi="Arial" w:cs="Arial"/>
          <w:sz w:val="18"/>
          <w:szCs w:val="18"/>
        </w:rPr>
        <w:t xml:space="preserve"> </w:t>
      </w:r>
      <w:r w:rsidR="00637678" w:rsidRPr="00E87E3C">
        <w:rPr>
          <w:rFonts w:ascii="Arial" w:hAnsi="Arial" w:cs="Arial"/>
          <w:sz w:val="18"/>
          <w:szCs w:val="18"/>
        </w:rPr>
        <w:t>3.63</w:t>
      </w:r>
      <w:r w:rsidRPr="00E87E3C">
        <w:rPr>
          <w:rFonts w:ascii="Arial" w:hAnsi="Arial" w:cs="Arial"/>
          <w:sz w:val="18"/>
          <w:szCs w:val="18"/>
        </w:rPr>
        <w:t xml:space="preserve"> million arising from financing specifically entered into for the construction of power plants were capitalised to power plants under </w:t>
      </w:r>
      <w:r w:rsidRPr="00E87E3C">
        <w:rPr>
          <w:rFonts w:ascii="Arial" w:hAnsi="Arial" w:cs="Arial"/>
          <w:spacing w:val="-4"/>
          <w:sz w:val="18"/>
          <w:szCs w:val="18"/>
        </w:rPr>
        <w:t>construction in the consolidated financial information. The</w:t>
      </w:r>
      <w:r w:rsidR="005B72B5" w:rsidRPr="00E87E3C">
        <w:rPr>
          <w:rFonts w:ascii="Arial" w:hAnsi="Arial" w:cs="Arial"/>
          <w:spacing w:val="-4"/>
          <w:sz w:val="18"/>
          <w:szCs w:val="18"/>
        </w:rPr>
        <w:t xml:space="preserve"> Group’s</w:t>
      </w:r>
      <w:r w:rsidRPr="00E87E3C">
        <w:rPr>
          <w:rFonts w:ascii="Arial" w:hAnsi="Arial" w:cs="Arial"/>
          <w:spacing w:val="-4"/>
          <w:sz w:val="18"/>
          <w:szCs w:val="18"/>
        </w:rPr>
        <w:t xml:space="preserve"> interest capitalisation rat</w:t>
      </w:r>
      <w:r w:rsidR="005B72B5" w:rsidRPr="00E87E3C">
        <w:rPr>
          <w:rFonts w:ascii="Arial" w:hAnsi="Arial" w:cs="Arial"/>
          <w:spacing w:val="-4"/>
          <w:sz w:val="18"/>
          <w:szCs w:val="18"/>
        </w:rPr>
        <w:t xml:space="preserve">e was </w:t>
      </w:r>
      <w:r w:rsidR="00637678" w:rsidRPr="00E87E3C">
        <w:rPr>
          <w:rFonts w:ascii="Arial" w:hAnsi="Arial" w:cs="Arial"/>
          <w:spacing w:val="-4"/>
          <w:sz w:val="18"/>
          <w:szCs w:val="18"/>
        </w:rPr>
        <w:t>3.91</w:t>
      </w:r>
      <w:r w:rsidR="005B72B5" w:rsidRPr="00E87E3C">
        <w:rPr>
          <w:rFonts w:ascii="Arial" w:hAnsi="Arial" w:cs="Arial"/>
          <w:spacing w:val="-4"/>
          <w:sz w:val="18"/>
          <w:szCs w:val="18"/>
        </w:rPr>
        <w:t>% per annum</w:t>
      </w:r>
      <w:r w:rsidR="005B72B5" w:rsidRPr="00E87E3C">
        <w:rPr>
          <w:rFonts w:ascii="Arial" w:hAnsi="Arial" w:cs="Arial"/>
          <w:sz w:val="18"/>
          <w:szCs w:val="18"/>
        </w:rPr>
        <w:t xml:space="preserve"> </w:t>
      </w:r>
      <w:r w:rsidRPr="00E87E3C">
        <w:rPr>
          <w:rFonts w:ascii="Arial" w:hAnsi="Arial" w:cs="Arial"/>
          <w:sz w:val="18"/>
          <w:szCs w:val="18"/>
        </w:rPr>
        <w:t>representing the actual bor</w:t>
      </w:r>
      <w:r w:rsidR="000C038C" w:rsidRPr="00E87E3C">
        <w:rPr>
          <w:rFonts w:ascii="Arial" w:hAnsi="Arial" w:cs="Arial"/>
          <w:sz w:val="18"/>
          <w:szCs w:val="18"/>
        </w:rPr>
        <w:t>rowing costs of the projects</w:t>
      </w:r>
      <w:r w:rsidR="006A5E7C" w:rsidRPr="00E87E3C">
        <w:rPr>
          <w:rFonts w:ascii="Arial" w:hAnsi="Arial" w:cs="Arial"/>
          <w:sz w:val="18"/>
          <w:szCs w:val="18"/>
        </w:rPr>
        <w:t>.</w:t>
      </w:r>
      <w:r w:rsidR="000C038C" w:rsidRPr="00E87E3C">
        <w:rPr>
          <w:rFonts w:ascii="Arial" w:hAnsi="Arial" w:cs="Arial"/>
          <w:sz w:val="18"/>
          <w:szCs w:val="18"/>
        </w:rPr>
        <w:t xml:space="preserve"> </w:t>
      </w:r>
    </w:p>
    <w:p w:rsidR="005B4DBB" w:rsidRPr="00E87E3C" w:rsidRDefault="005B4DBB" w:rsidP="007E7156">
      <w:pPr>
        <w:suppressAutoHyphens/>
        <w:ind w:left="540"/>
        <w:contextualSpacing/>
        <w:jc w:val="both"/>
        <w:rPr>
          <w:rFonts w:ascii="Arial" w:hAnsi="Arial" w:cs="Arial"/>
          <w:sz w:val="18"/>
          <w:szCs w:val="18"/>
        </w:rPr>
      </w:pPr>
    </w:p>
    <w:p w:rsidR="005B4DBB" w:rsidRPr="00E87E3C" w:rsidRDefault="00011AA4" w:rsidP="007E7156">
      <w:pPr>
        <w:suppressAutoHyphens/>
        <w:ind w:left="540"/>
        <w:contextualSpacing/>
        <w:jc w:val="both"/>
        <w:rPr>
          <w:rFonts w:ascii="Arial" w:hAnsi="Arial" w:cs="Arial"/>
          <w:sz w:val="18"/>
          <w:szCs w:val="18"/>
        </w:rPr>
      </w:pPr>
      <w:r w:rsidRPr="00E87E3C">
        <w:rPr>
          <w:rFonts w:ascii="Arial" w:hAnsi="Arial" w:cs="Arial"/>
          <w:sz w:val="18"/>
          <w:szCs w:val="18"/>
        </w:rPr>
        <w:t>In addition, the finance</w:t>
      </w:r>
      <w:r w:rsidR="00491F79" w:rsidRPr="00E87E3C">
        <w:rPr>
          <w:rFonts w:ascii="Arial" w:hAnsi="Arial" w:cs="Arial"/>
          <w:sz w:val="18"/>
          <w:szCs w:val="18"/>
        </w:rPr>
        <w:t xml:space="preserve"> costs of Baht </w:t>
      </w:r>
      <w:r w:rsidR="00637678" w:rsidRPr="00E87E3C">
        <w:rPr>
          <w:rFonts w:ascii="Arial" w:hAnsi="Arial" w:cs="Arial"/>
          <w:sz w:val="18"/>
          <w:szCs w:val="18"/>
        </w:rPr>
        <w:t>79.90</w:t>
      </w:r>
      <w:r w:rsidR="00491F79" w:rsidRPr="00E87E3C">
        <w:rPr>
          <w:rFonts w:ascii="Arial" w:hAnsi="Arial" w:cs="Arial"/>
          <w:sz w:val="18"/>
          <w:szCs w:val="18"/>
        </w:rPr>
        <w:t xml:space="preserve"> million arising from discounted long-term liabilities </w:t>
      </w:r>
      <w:r w:rsidR="008538EC" w:rsidRPr="00E87E3C">
        <w:rPr>
          <w:rFonts w:ascii="Arial" w:hAnsi="Arial" w:cs="Arial"/>
          <w:sz w:val="18"/>
          <w:szCs w:val="18"/>
        </w:rPr>
        <w:t>regarding</w:t>
      </w:r>
      <w:r w:rsidR="00491F79" w:rsidRPr="00E87E3C">
        <w:rPr>
          <w:rFonts w:ascii="Arial" w:hAnsi="Arial" w:cs="Arial"/>
          <w:sz w:val="18"/>
          <w:szCs w:val="18"/>
        </w:rPr>
        <w:t xml:space="preserve"> the construction of power plants in Vietnam were capitalised </w:t>
      </w:r>
      <w:r w:rsidR="00ED76A3" w:rsidRPr="00E87E3C">
        <w:rPr>
          <w:rFonts w:ascii="Arial" w:hAnsi="Arial" w:cs="Arial"/>
          <w:sz w:val="18"/>
          <w:szCs w:val="18"/>
        </w:rPr>
        <w:t>to power plant</w:t>
      </w:r>
      <w:r w:rsidR="009F5ADE" w:rsidRPr="00E87E3C">
        <w:rPr>
          <w:rFonts w:ascii="Arial" w:hAnsi="Arial" w:cs="Arial"/>
          <w:sz w:val="18"/>
          <w:szCs w:val="18"/>
          <w:cs/>
        </w:rPr>
        <w:t xml:space="preserve"> </w:t>
      </w:r>
      <w:r w:rsidR="00491F79" w:rsidRPr="00E87E3C">
        <w:rPr>
          <w:rFonts w:ascii="Arial" w:hAnsi="Arial" w:cs="Arial"/>
          <w:sz w:val="18"/>
          <w:szCs w:val="18"/>
        </w:rPr>
        <w:t xml:space="preserve">in the consolidated financial information. The </w:t>
      </w:r>
      <w:r w:rsidR="005B72B5" w:rsidRPr="00E87E3C">
        <w:rPr>
          <w:rFonts w:ascii="Arial" w:hAnsi="Arial" w:cs="Arial"/>
          <w:sz w:val="18"/>
          <w:szCs w:val="18"/>
        </w:rPr>
        <w:t xml:space="preserve">Group’s </w:t>
      </w:r>
      <w:r w:rsidR="00491F79" w:rsidRPr="00E87E3C">
        <w:rPr>
          <w:rFonts w:ascii="Arial" w:hAnsi="Arial" w:cs="Arial"/>
          <w:sz w:val="18"/>
          <w:szCs w:val="18"/>
        </w:rPr>
        <w:t xml:space="preserve">discount rate was </w:t>
      </w:r>
      <w:r w:rsidR="00637678" w:rsidRPr="00E87E3C">
        <w:rPr>
          <w:rFonts w:ascii="Arial" w:hAnsi="Arial" w:cs="Arial"/>
          <w:sz w:val="18"/>
          <w:szCs w:val="18"/>
        </w:rPr>
        <w:t>2.80</w:t>
      </w:r>
      <w:r w:rsidR="00491F79" w:rsidRPr="00E87E3C">
        <w:rPr>
          <w:rFonts w:ascii="Arial" w:hAnsi="Arial" w:cs="Arial"/>
          <w:sz w:val="18"/>
          <w:szCs w:val="18"/>
        </w:rPr>
        <w:t>% per annum referring to the</w:t>
      </w:r>
      <w:r w:rsidR="001430F5" w:rsidRPr="00E87E3C">
        <w:rPr>
          <w:rFonts w:ascii="Arial" w:hAnsi="Arial" w:cs="Arial"/>
          <w:sz w:val="18"/>
          <w:szCs w:val="18"/>
        </w:rPr>
        <w:t xml:space="preserve"> interest rate of</w:t>
      </w:r>
      <w:r w:rsidR="00491F79" w:rsidRPr="00E87E3C">
        <w:rPr>
          <w:rFonts w:ascii="Arial" w:hAnsi="Arial" w:cs="Arial"/>
          <w:sz w:val="18"/>
          <w:szCs w:val="18"/>
        </w:rPr>
        <w:t xml:space="preserve"> long-term borrowi</w:t>
      </w:r>
      <w:r w:rsidR="00F906EC" w:rsidRPr="00E87E3C">
        <w:rPr>
          <w:rFonts w:ascii="Arial" w:hAnsi="Arial" w:cs="Arial"/>
          <w:sz w:val="18"/>
          <w:szCs w:val="18"/>
        </w:rPr>
        <w:t>ngs from financial institution</w:t>
      </w:r>
      <w:r w:rsidR="001430F5" w:rsidRPr="00E87E3C">
        <w:rPr>
          <w:rFonts w:ascii="Arial" w:hAnsi="Arial" w:cs="Arial"/>
          <w:sz w:val="18"/>
          <w:szCs w:val="18"/>
        </w:rPr>
        <w:t>.</w:t>
      </w:r>
    </w:p>
    <w:p w:rsidR="00FE1DF9" w:rsidRPr="00E87E3C" w:rsidRDefault="00FE1DF9" w:rsidP="007E7156">
      <w:pPr>
        <w:suppressAutoHyphens/>
        <w:ind w:left="540"/>
        <w:contextualSpacing/>
        <w:jc w:val="both"/>
        <w:rPr>
          <w:rFonts w:ascii="Arial" w:hAnsi="Arial" w:cs="Arial"/>
          <w:spacing w:val="-2"/>
          <w:sz w:val="18"/>
          <w:szCs w:val="18"/>
        </w:rPr>
      </w:pPr>
    </w:p>
    <w:p w:rsidR="00FE1DF9" w:rsidRPr="00E87E3C" w:rsidRDefault="00FE1DF9" w:rsidP="007E7156">
      <w:pPr>
        <w:suppressAutoHyphens/>
        <w:ind w:left="540"/>
        <w:contextualSpacing/>
        <w:jc w:val="both"/>
        <w:rPr>
          <w:rFonts w:ascii="Arial" w:hAnsi="Arial" w:cs="Arial"/>
          <w:spacing w:val="-2"/>
          <w:sz w:val="18"/>
          <w:szCs w:val="18"/>
        </w:rPr>
      </w:pPr>
    </w:p>
    <w:p w:rsidR="001606FD" w:rsidRPr="00E87E3C" w:rsidRDefault="001606FD" w:rsidP="002A4AEE">
      <w:pPr>
        <w:ind w:left="540" w:hanging="540"/>
        <w:contextualSpacing/>
        <w:rPr>
          <w:rFonts w:ascii="Arial" w:hAnsi="Arial" w:cs="Arial"/>
          <w:b/>
          <w:bCs/>
          <w:spacing w:val="-2"/>
          <w:sz w:val="18"/>
          <w:szCs w:val="18"/>
        </w:rPr>
      </w:pPr>
      <w:r w:rsidRPr="00E87E3C">
        <w:rPr>
          <w:rFonts w:ascii="Arial" w:hAnsi="Arial" w:cs="Arial"/>
          <w:b/>
          <w:bCs/>
          <w:spacing w:val="-2"/>
          <w:sz w:val="18"/>
          <w:szCs w:val="18"/>
        </w:rPr>
        <w:br w:type="page"/>
      </w:r>
    </w:p>
    <w:p w:rsidR="001606FD" w:rsidRPr="00E87E3C" w:rsidRDefault="001606FD" w:rsidP="002A4AEE">
      <w:pPr>
        <w:ind w:left="540" w:hanging="540"/>
        <w:contextualSpacing/>
        <w:rPr>
          <w:rFonts w:ascii="Arial" w:hAnsi="Arial" w:cs="Arial"/>
          <w:b/>
          <w:bCs/>
          <w:spacing w:val="-2"/>
          <w:sz w:val="18"/>
          <w:szCs w:val="18"/>
        </w:rPr>
      </w:pPr>
    </w:p>
    <w:p w:rsidR="002A4AEE" w:rsidRPr="00E87E3C" w:rsidRDefault="002A4AEE" w:rsidP="002A4AEE">
      <w:pPr>
        <w:ind w:left="540" w:hanging="540"/>
        <w:contextualSpacing/>
        <w:rPr>
          <w:rFonts w:ascii="Arial" w:hAnsi="Arial" w:cs="Arial"/>
          <w:b/>
          <w:bCs/>
          <w:spacing w:val="-2"/>
          <w:sz w:val="18"/>
          <w:szCs w:val="18"/>
        </w:rPr>
      </w:pPr>
      <w:r w:rsidRPr="00E87E3C">
        <w:rPr>
          <w:rFonts w:ascii="Arial" w:hAnsi="Arial" w:cs="Arial"/>
          <w:b/>
          <w:bCs/>
          <w:spacing w:val="-2"/>
          <w:sz w:val="18"/>
          <w:szCs w:val="18"/>
        </w:rPr>
        <w:t>11</w:t>
      </w:r>
      <w:r w:rsidRPr="00E87E3C">
        <w:rPr>
          <w:rFonts w:ascii="Arial" w:hAnsi="Arial" w:cs="Arial"/>
          <w:b/>
          <w:bCs/>
          <w:spacing w:val="-2"/>
          <w:sz w:val="18"/>
          <w:szCs w:val="18"/>
        </w:rPr>
        <w:tab/>
        <w:t xml:space="preserve">Trade and other payables </w:t>
      </w:r>
    </w:p>
    <w:p w:rsidR="001606FD" w:rsidRPr="00E87E3C" w:rsidRDefault="001606FD" w:rsidP="002A4AEE">
      <w:pPr>
        <w:suppressAutoHyphens/>
        <w:ind w:left="547" w:hanging="7"/>
        <w:contextualSpacing/>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600"/>
        <w:gridCol w:w="1462"/>
        <w:gridCol w:w="1463"/>
        <w:gridCol w:w="1462"/>
        <w:gridCol w:w="1463"/>
      </w:tblGrid>
      <w:tr w:rsidR="00C9589B" w:rsidRPr="00E87E3C" w:rsidTr="00C326F4">
        <w:trPr>
          <w:trHeight w:val="83"/>
        </w:trPr>
        <w:tc>
          <w:tcPr>
            <w:tcW w:w="3600" w:type="dxa"/>
            <w:vAlign w:val="bottom"/>
          </w:tcPr>
          <w:p w:rsidR="002A4AEE" w:rsidRPr="00E87E3C" w:rsidRDefault="002A4AEE">
            <w:pPr>
              <w:tabs>
                <w:tab w:val="left" w:pos="3295"/>
                <w:tab w:val="left" w:pos="9744"/>
              </w:tabs>
              <w:spacing w:line="256" w:lineRule="auto"/>
              <w:ind w:left="433" w:right="-108" w:firstLine="9"/>
              <w:contextualSpacing/>
              <w:rPr>
                <w:rFonts w:ascii="Arial" w:hAnsi="Arial" w:cs="Arial"/>
                <w:b/>
                <w:bCs/>
                <w:sz w:val="18"/>
                <w:szCs w:val="18"/>
                <w:lang w:bidi="ar-SA"/>
              </w:rPr>
            </w:pPr>
          </w:p>
        </w:tc>
        <w:tc>
          <w:tcPr>
            <w:tcW w:w="2925" w:type="dxa"/>
            <w:gridSpan w:val="2"/>
            <w:vAlign w:val="bottom"/>
            <w:hideMark/>
          </w:tcPr>
          <w:p w:rsidR="002A4AEE" w:rsidRPr="00E87E3C" w:rsidRDefault="002A4AEE">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87E3C">
              <w:rPr>
                <w:rFonts w:ascii="Arial" w:hAnsi="Arial" w:cs="Arial"/>
                <w:sz w:val="18"/>
                <w:szCs w:val="18"/>
                <w:lang w:bidi="ar-SA"/>
              </w:rPr>
              <w:t>Consolidated</w:t>
            </w:r>
          </w:p>
          <w:p w:rsidR="002A4AEE" w:rsidRPr="00E87E3C" w:rsidRDefault="002A4AEE">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87E3C">
              <w:rPr>
                <w:rFonts w:ascii="Arial" w:hAnsi="Arial" w:cs="Arial"/>
                <w:sz w:val="18"/>
                <w:szCs w:val="18"/>
                <w:lang w:bidi="ar-SA"/>
              </w:rPr>
              <w:t xml:space="preserve"> financial information</w:t>
            </w:r>
          </w:p>
        </w:tc>
        <w:tc>
          <w:tcPr>
            <w:tcW w:w="2925" w:type="dxa"/>
            <w:gridSpan w:val="2"/>
            <w:vAlign w:val="bottom"/>
            <w:hideMark/>
          </w:tcPr>
          <w:p w:rsidR="002A4AEE" w:rsidRPr="00E87E3C" w:rsidRDefault="002A4AEE">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87E3C">
              <w:rPr>
                <w:rFonts w:ascii="Arial" w:hAnsi="Arial" w:cs="Arial"/>
                <w:sz w:val="18"/>
                <w:szCs w:val="18"/>
                <w:lang w:bidi="ar-SA"/>
              </w:rPr>
              <w:t xml:space="preserve">Separate </w:t>
            </w:r>
          </w:p>
          <w:p w:rsidR="002A4AEE" w:rsidRPr="00E87E3C" w:rsidRDefault="002A4AEE">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87E3C">
              <w:rPr>
                <w:rFonts w:ascii="Arial" w:hAnsi="Arial" w:cs="Arial"/>
                <w:sz w:val="18"/>
                <w:szCs w:val="18"/>
                <w:lang w:bidi="ar-SA"/>
              </w:rPr>
              <w:t>financial information</w:t>
            </w:r>
          </w:p>
        </w:tc>
      </w:tr>
      <w:tr w:rsidR="00C9589B" w:rsidRPr="00E87E3C" w:rsidTr="00C326F4">
        <w:tc>
          <w:tcPr>
            <w:tcW w:w="3600" w:type="dxa"/>
            <w:vAlign w:val="bottom"/>
          </w:tcPr>
          <w:p w:rsidR="002A4AEE" w:rsidRPr="00E87E3C" w:rsidRDefault="002A4AEE">
            <w:pPr>
              <w:tabs>
                <w:tab w:val="left" w:pos="3295"/>
                <w:tab w:val="left" w:pos="9744"/>
              </w:tabs>
              <w:spacing w:line="256" w:lineRule="auto"/>
              <w:ind w:left="433" w:right="-108" w:firstLine="9"/>
              <w:contextualSpacing/>
              <w:rPr>
                <w:rFonts w:ascii="Arial" w:hAnsi="Arial" w:cs="Arial"/>
                <w:b/>
                <w:bCs/>
                <w:sz w:val="18"/>
                <w:szCs w:val="18"/>
                <w:lang w:bidi="ar-SA"/>
              </w:rPr>
            </w:pPr>
          </w:p>
        </w:tc>
        <w:tc>
          <w:tcPr>
            <w:tcW w:w="1462" w:type="dxa"/>
            <w:vAlign w:val="bottom"/>
            <w:hideMark/>
          </w:tcPr>
          <w:p w:rsidR="002A4AEE" w:rsidRPr="00E87E3C" w:rsidRDefault="00F8303B">
            <w:pPr>
              <w:suppressAutoHyphens/>
              <w:spacing w:line="256" w:lineRule="auto"/>
              <w:ind w:right="-72"/>
              <w:contextualSpacing/>
              <w:jc w:val="right"/>
              <w:rPr>
                <w:rFonts w:ascii="Arial" w:hAnsi="Arial" w:cs="Arial"/>
                <w:b/>
                <w:bCs/>
                <w:sz w:val="18"/>
                <w:szCs w:val="18"/>
                <w:lang w:bidi="ar-SA"/>
              </w:rPr>
            </w:pPr>
            <w:r w:rsidRPr="00E87E3C">
              <w:rPr>
                <w:rFonts w:ascii="Arial" w:hAnsi="Arial" w:cs="Arial"/>
                <w:b/>
                <w:bCs/>
                <w:sz w:val="18"/>
                <w:szCs w:val="18"/>
                <w:lang w:bidi="ar-SA"/>
              </w:rPr>
              <w:t>30 September</w:t>
            </w:r>
          </w:p>
          <w:p w:rsidR="002A4AEE" w:rsidRPr="00E87E3C" w:rsidRDefault="002A4AEE">
            <w:pPr>
              <w:suppressAutoHyphens/>
              <w:spacing w:line="256" w:lineRule="auto"/>
              <w:ind w:right="-72"/>
              <w:contextualSpacing/>
              <w:jc w:val="right"/>
              <w:rPr>
                <w:rFonts w:ascii="Arial" w:hAnsi="Arial" w:cs="Arial"/>
                <w:b/>
                <w:bCs/>
                <w:spacing w:val="-2"/>
                <w:sz w:val="18"/>
                <w:szCs w:val="18"/>
                <w:lang w:bidi="ar-SA"/>
              </w:rPr>
            </w:pPr>
            <w:r w:rsidRPr="00E87E3C">
              <w:rPr>
                <w:rFonts w:ascii="Arial" w:hAnsi="Arial" w:cs="Arial"/>
                <w:b/>
                <w:bCs/>
                <w:spacing w:val="-2"/>
                <w:sz w:val="18"/>
                <w:szCs w:val="18"/>
                <w:lang w:bidi="ar-SA"/>
              </w:rPr>
              <w:t>2019</w:t>
            </w:r>
          </w:p>
        </w:tc>
        <w:tc>
          <w:tcPr>
            <w:tcW w:w="1463" w:type="dxa"/>
            <w:vAlign w:val="bottom"/>
            <w:hideMark/>
          </w:tcPr>
          <w:p w:rsidR="002A4AEE" w:rsidRPr="00E87E3C" w:rsidRDefault="002A4AEE">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E87E3C">
              <w:rPr>
                <w:rFonts w:ascii="Arial" w:hAnsi="Arial" w:cs="Arial"/>
                <w:b/>
                <w:bCs/>
                <w:spacing w:val="-2"/>
                <w:sz w:val="18"/>
                <w:szCs w:val="18"/>
                <w:lang w:bidi="ar-SA"/>
              </w:rPr>
              <w:t>31 December</w:t>
            </w:r>
          </w:p>
          <w:p w:rsidR="002A4AEE" w:rsidRPr="00E87E3C" w:rsidRDefault="002A4AEE">
            <w:pPr>
              <w:suppressAutoHyphens/>
              <w:spacing w:line="256" w:lineRule="auto"/>
              <w:ind w:right="-72"/>
              <w:contextualSpacing/>
              <w:jc w:val="right"/>
              <w:rPr>
                <w:rFonts w:ascii="Arial" w:hAnsi="Arial" w:cs="Arial"/>
                <w:b/>
                <w:bCs/>
                <w:spacing w:val="-2"/>
                <w:sz w:val="18"/>
                <w:szCs w:val="18"/>
                <w:lang w:bidi="ar-SA"/>
              </w:rPr>
            </w:pPr>
            <w:r w:rsidRPr="00E87E3C">
              <w:rPr>
                <w:rFonts w:ascii="Arial" w:hAnsi="Arial" w:cs="Arial"/>
                <w:b/>
                <w:bCs/>
                <w:spacing w:val="-2"/>
                <w:sz w:val="18"/>
                <w:szCs w:val="18"/>
                <w:lang w:bidi="ar-SA"/>
              </w:rPr>
              <w:t>2018</w:t>
            </w:r>
          </w:p>
        </w:tc>
        <w:tc>
          <w:tcPr>
            <w:tcW w:w="1462" w:type="dxa"/>
            <w:vAlign w:val="bottom"/>
            <w:hideMark/>
          </w:tcPr>
          <w:p w:rsidR="002A4AEE" w:rsidRPr="00E87E3C" w:rsidRDefault="00F8303B">
            <w:pPr>
              <w:suppressAutoHyphens/>
              <w:spacing w:line="256" w:lineRule="auto"/>
              <w:ind w:right="-72"/>
              <w:contextualSpacing/>
              <w:jc w:val="right"/>
              <w:rPr>
                <w:rFonts w:ascii="Arial" w:hAnsi="Arial" w:cs="Arial"/>
                <w:b/>
                <w:bCs/>
                <w:sz w:val="18"/>
                <w:szCs w:val="18"/>
                <w:lang w:bidi="ar-SA"/>
              </w:rPr>
            </w:pPr>
            <w:r w:rsidRPr="00E87E3C">
              <w:rPr>
                <w:rFonts w:ascii="Arial" w:hAnsi="Arial" w:cs="Arial"/>
                <w:b/>
                <w:bCs/>
                <w:sz w:val="18"/>
                <w:szCs w:val="18"/>
                <w:lang w:bidi="ar-SA"/>
              </w:rPr>
              <w:t>30 September</w:t>
            </w:r>
          </w:p>
          <w:p w:rsidR="002A4AEE" w:rsidRPr="00E87E3C" w:rsidRDefault="002A4AEE">
            <w:pPr>
              <w:suppressAutoHyphens/>
              <w:spacing w:line="256" w:lineRule="auto"/>
              <w:ind w:right="-72"/>
              <w:contextualSpacing/>
              <w:jc w:val="right"/>
              <w:rPr>
                <w:rFonts w:ascii="Arial" w:hAnsi="Arial" w:cs="Arial"/>
                <w:b/>
                <w:bCs/>
                <w:spacing w:val="-2"/>
                <w:sz w:val="18"/>
                <w:szCs w:val="18"/>
                <w:lang w:bidi="ar-SA"/>
              </w:rPr>
            </w:pPr>
            <w:r w:rsidRPr="00E87E3C">
              <w:rPr>
                <w:rFonts w:ascii="Arial" w:hAnsi="Arial" w:cs="Arial"/>
                <w:b/>
                <w:bCs/>
                <w:spacing w:val="-2"/>
                <w:sz w:val="18"/>
                <w:szCs w:val="18"/>
                <w:lang w:bidi="ar-SA"/>
              </w:rPr>
              <w:t>2019</w:t>
            </w:r>
          </w:p>
        </w:tc>
        <w:tc>
          <w:tcPr>
            <w:tcW w:w="1463" w:type="dxa"/>
            <w:vAlign w:val="bottom"/>
            <w:hideMark/>
          </w:tcPr>
          <w:p w:rsidR="002A4AEE" w:rsidRPr="00E87E3C" w:rsidRDefault="002A4AEE">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E87E3C">
              <w:rPr>
                <w:rFonts w:ascii="Arial" w:hAnsi="Arial" w:cs="Arial"/>
                <w:b/>
                <w:bCs/>
                <w:spacing w:val="-2"/>
                <w:sz w:val="18"/>
                <w:szCs w:val="18"/>
                <w:lang w:bidi="ar-SA"/>
              </w:rPr>
              <w:t>31 December</w:t>
            </w:r>
          </w:p>
          <w:p w:rsidR="002A4AEE" w:rsidRPr="00E87E3C" w:rsidRDefault="002A4AEE">
            <w:pPr>
              <w:suppressAutoHyphens/>
              <w:spacing w:line="256" w:lineRule="auto"/>
              <w:ind w:right="-72"/>
              <w:contextualSpacing/>
              <w:jc w:val="right"/>
              <w:rPr>
                <w:rFonts w:ascii="Arial" w:hAnsi="Arial" w:cs="Arial"/>
                <w:b/>
                <w:bCs/>
                <w:spacing w:val="-2"/>
                <w:sz w:val="18"/>
                <w:szCs w:val="18"/>
                <w:lang w:bidi="ar-SA"/>
              </w:rPr>
            </w:pPr>
            <w:r w:rsidRPr="00E87E3C">
              <w:rPr>
                <w:rFonts w:ascii="Arial" w:hAnsi="Arial" w:cs="Arial"/>
                <w:b/>
                <w:bCs/>
                <w:spacing w:val="-2"/>
                <w:sz w:val="18"/>
                <w:szCs w:val="18"/>
                <w:lang w:bidi="ar-SA"/>
              </w:rPr>
              <w:t>2018</w:t>
            </w:r>
          </w:p>
        </w:tc>
      </w:tr>
      <w:tr w:rsidR="00C9589B" w:rsidRPr="00E87E3C" w:rsidTr="00C326F4">
        <w:tc>
          <w:tcPr>
            <w:tcW w:w="3600" w:type="dxa"/>
            <w:vAlign w:val="bottom"/>
          </w:tcPr>
          <w:p w:rsidR="002A4AEE" w:rsidRPr="00E87E3C" w:rsidRDefault="002A4AEE">
            <w:pPr>
              <w:tabs>
                <w:tab w:val="left" w:pos="3295"/>
                <w:tab w:val="left" w:pos="9744"/>
              </w:tabs>
              <w:spacing w:line="256" w:lineRule="auto"/>
              <w:ind w:left="433" w:right="-108" w:firstLine="9"/>
              <w:contextualSpacing/>
              <w:rPr>
                <w:rFonts w:ascii="Arial" w:hAnsi="Arial" w:cs="Arial"/>
                <w:b/>
                <w:bCs/>
                <w:sz w:val="18"/>
                <w:szCs w:val="18"/>
                <w:lang w:bidi="ar-SA"/>
              </w:rPr>
            </w:pPr>
          </w:p>
        </w:tc>
        <w:tc>
          <w:tcPr>
            <w:tcW w:w="1462" w:type="dxa"/>
            <w:vAlign w:val="bottom"/>
            <w:hideMark/>
          </w:tcPr>
          <w:p w:rsidR="002A4AEE" w:rsidRPr="00E87E3C" w:rsidRDefault="00E32162">
            <w:pPr>
              <w:pBdr>
                <w:bottom w:val="single" w:sz="4" w:space="1" w:color="auto"/>
              </w:pBdr>
              <w:suppressAutoHyphens/>
              <w:spacing w:line="256" w:lineRule="auto"/>
              <w:ind w:right="-72"/>
              <w:jc w:val="right"/>
              <w:rPr>
                <w:rFonts w:ascii="Arial" w:hAnsi="Arial" w:cs="Arial"/>
                <w:b/>
                <w:bCs/>
                <w:spacing w:val="-2"/>
                <w:sz w:val="18"/>
                <w:szCs w:val="18"/>
                <w:lang w:bidi="ar-SA"/>
              </w:rPr>
            </w:pPr>
            <w:r w:rsidRPr="00E87E3C">
              <w:rPr>
                <w:rFonts w:ascii="Arial" w:eastAsia="Cordia New" w:hAnsi="Arial" w:cs="Arial"/>
                <w:b/>
                <w:bCs/>
                <w:sz w:val="18"/>
                <w:szCs w:val="18"/>
                <w:lang w:val="en-US" w:eastAsia="en-GB" w:bidi="ar-SA"/>
              </w:rPr>
              <w:t>Baht’ 000</w:t>
            </w:r>
          </w:p>
        </w:tc>
        <w:tc>
          <w:tcPr>
            <w:tcW w:w="1463" w:type="dxa"/>
            <w:vAlign w:val="bottom"/>
            <w:hideMark/>
          </w:tcPr>
          <w:p w:rsidR="002A4AEE" w:rsidRPr="00E87E3C" w:rsidRDefault="00E32162">
            <w:pPr>
              <w:pBdr>
                <w:bottom w:val="single" w:sz="4" w:space="1" w:color="auto"/>
              </w:pBdr>
              <w:suppressAutoHyphens/>
              <w:spacing w:line="256" w:lineRule="auto"/>
              <w:ind w:right="-72"/>
              <w:jc w:val="right"/>
              <w:rPr>
                <w:rFonts w:ascii="Arial" w:hAnsi="Arial" w:cs="Arial"/>
                <w:b/>
                <w:bCs/>
                <w:spacing w:val="-2"/>
                <w:sz w:val="18"/>
                <w:szCs w:val="18"/>
                <w:lang w:bidi="ar-SA"/>
              </w:rPr>
            </w:pPr>
            <w:r w:rsidRPr="00E87E3C">
              <w:rPr>
                <w:rFonts w:ascii="Arial" w:eastAsia="Cordia New" w:hAnsi="Arial" w:cs="Arial"/>
                <w:b/>
                <w:bCs/>
                <w:sz w:val="18"/>
                <w:szCs w:val="18"/>
                <w:lang w:val="en-US" w:eastAsia="en-GB" w:bidi="ar-SA"/>
              </w:rPr>
              <w:t>Baht’ 000</w:t>
            </w:r>
          </w:p>
        </w:tc>
        <w:tc>
          <w:tcPr>
            <w:tcW w:w="1462" w:type="dxa"/>
            <w:vAlign w:val="bottom"/>
            <w:hideMark/>
          </w:tcPr>
          <w:p w:rsidR="002A4AEE" w:rsidRPr="00E87E3C" w:rsidRDefault="00E3216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87E3C">
              <w:rPr>
                <w:rFonts w:ascii="Arial" w:eastAsia="Cordia New" w:hAnsi="Arial" w:cs="Arial"/>
                <w:b/>
                <w:bCs/>
                <w:sz w:val="18"/>
                <w:szCs w:val="18"/>
                <w:lang w:val="en-US" w:eastAsia="en-GB" w:bidi="ar-SA"/>
              </w:rPr>
              <w:t>Baht’ 000</w:t>
            </w:r>
          </w:p>
        </w:tc>
        <w:tc>
          <w:tcPr>
            <w:tcW w:w="1463" w:type="dxa"/>
            <w:vAlign w:val="bottom"/>
            <w:hideMark/>
          </w:tcPr>
          <w:p w:rsidR="002A4AEE" w:rsidRPr="00E87E3C" w:rsidRDefault="00E3216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87E3C">
              <w:rPr>
                <w:rFonts w:ascii="Arial" w:eastAsia="Cordia New" w:hAnsi="Arial" w:cs="Arial"/>
                <w:b/>
                <w:bCs/>
                <w:sz w:val="18"/>
                <w:szCs w:val="18"/>
                <w:lang w:val="en-US" w:eastAsia="en-GB" w:bidi="ar-SA"/>
              </w:rPr>
              <w:t>Baht’ 000</w:t>
            </w:r>
          </w:p>
        </w:tc>
      </w:tr>
      <w:tr w:rsidR="00C9589B" w:rsidRPr="00E87E3C" w:rsidTr="00C326F4">
        <w:tc>
          <w:tcPr>
            <w:tcW w:w="3600" w:type="dxa"/>
            <w:vAlign w:val="bottom"/>
          </w:tcPr>
          <w:p w:rsidR="002A4AEE" w:rsidRPr="00E87E3C" w:rsidRDefault="002A4AEE">
            <w:pPr>
              <w:tabs>
                <w:tab w:val="left" w:pos="3295"/>
                <w:tab w:val="left" w:pos="9744"/>
              </w:tabs>
              <w:spacing w:line="256" w:lineRule="auto"/>
              <w:ind w:left="433" w:right="-108" w:firstLine="9"/>
              <w:contextualSpacing/>
              <w:rPr>
                <w:rFonts w:ascii="Arial" w:hAnsi="Arial" w:cs="Arial"/>
                <w:b/>
                <w:bCs/>
                <w:sz w:val="12"/>
                <w:szCs w:val="12"/>
                <w:lang w:bidi="ar-SA"/>
              </w:rPr>
            </w:pPr>
          </w:p>
        </w:tc>
        <w:tc>
          <w:tcPr>
            <w:tcW w:w="1462" w:type="dxa"/>
            <w:vAlign w:val="bottom"/>
          </w:tcPr>
          <w:p w:rsidR="002A4AEE" w:rsidRPr="00E87E3C" w:rsidRDefault="002A4AEE">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463" w:type="dxa"/>
            <w:vAlign w:val="bottom"/>
          </w:tcPr>
          <w:p w:rsidR="002A4AEE" w:rsidRPr="00E87E3C" w:rsidRDefault="002A4AEE">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462" w:type="dxa"/>
            <w:vAlign w:val="bottom"/>
          </w:tcPr>
          <w:p w:rsidR="002A4AEE" w:rsidRPr="00E87E3C" w:rsidRDefault="002A4AEE">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463" w:type="dxa"/>
            <w:vAlign w:val="bottom"/>
          </w:tcPr>
          <w:p w:rsidR="002A4AEE" w:rsidRPr="00E87E3C" w:rsidRDefault="002A4AEE">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C9589B" w:rsidRPr="00E87E3C" w:rsidTr="0099166E">
        <w:tc>
          <w:tcPr>
            <w:tcW w:w="3600" w:type="dxa"/>
            <w:vAlign w:val="bottom"/>
            <w:hideMark/>
          </w:tcPr>
          <w:p w:rsidR="00637678" w:rsidRPr="00E87E3C" w:rsidRDefault="00637678" w:rsidP="00637678">
            <w:pPr>
              <w:tabs>
                <w:tab w:val="left" w:pos="3295"/>
                <w:tab w:val="left" w:pos="9744"/>
              </w:tabs>
              <w:spacing w:line="256" w:lineRule="auto"/>
              <w:ind w:left="433" w:right="-108" w:firstLine="9"/>
              <w:rPr>
                <w:rFonts w:ascii="Arial" w:hAnsi="Arial" w:cs="Arial"/>
                <w:snapToGrid w:val="0"/>
                <w:sz w:val="18"/>
                <w:szCs w:val="18"/>
                <w:lang w:eastAsia="th-TH" w:bidi="ar-SA"/>
              </w:rPr>
            </w:pPr>
            <w:r w:rsidRPr="00E87E3C">
              <w:rPr>
                <w:rFonts w:ascii="Arial" w:hAnsi="Arial" w:cs="Arial"/>
                <w:snapToGrid w:val="0"/>
                <w:sz w:val="18"/>
                <w:szCs w:val="18"/>
                <w:lang w:eastAsia="th-TH" w:bidi="ar-SA"/>
              </w:rPr>
              <w:t>Trade payables</w:t>
            </w:r>
          </w:p>
        </w:tc>
        <w:tc>
          <w:tcPr>
            <w:tcW w:w="1462" w:type="dxa"/>
            <w:vAlign w:val="bottom"/>
          </w:tcPr>
          <w:p w:rsidR="00637678" w:rsidRPr="00E87E3C" w:rsidRDefault="00637678" w:rsidP="006376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2,533,707</w:t>
            </w:r>
          </w:p>
        </w:tc>
        <w:tc>
          <w:tcPr>
            <w:tcW w:w="1463" w:type="dxa"/>
            <w:vAlign w:val="bottom"/>
            <w:hideMark/>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2,626,615</w:t>
            </w:r>
          </w:p>
        </w:tc>
        <w:tc>
          <w:tcPr>
            <w:tcW w:w="1462" w:type="dxa"/>
            <w:vAlign w:val="bottom"/>
          </w:tcPr>
          <w:p w:rsidR="00637678" w:rsidRPr="00E87E3C" w:rsidRDefault="00637678" w:rsidP="00637678">
            <w:pPr>
              <w:suppressAutoHyphens/>
              <w:ind w:right="-72"/>
              <w:jc w:val="right"/>
              <w:rPr>
                <w:rFonts w:ascii="Arial" w:hAnsi="Arial" w:cs="Arial"/>
                <w:spacing w:val="-2"/>
                <w:sz w:val="18"/>
                <w:szCs w:val="18"/>
              </w:rPr>
            </w:pPr>
            <w:r w:rsidRPr="00E87E3C">
              <w:rPr>
                <w:rFonts w:ascii="Arial" w:hAnsi="Arial" w:cs="Arial"/>
                <w:spacing w:val="-2"/>
                <w:sz w:val="18"/>
                <w:szCs w:val="18"/>
              </w:rPr>
              <w:t>4,610</w:t>
            </w:r>
          </w:p>
        </w:tc>
        <w:tc>
          <w:tcPr>
            <w:tcW w:w="1463" w:type="dxa"/>
            <w:vAlign w:val="bottom"/>
            <w:hideMark/>
          </w:tcPr>
          <w:p w:rsidR="00637678" w:rsidRPr="00E87E3C" w:rsidRDefault="00637678" w:rsidP="00637678">
            <w:pPr>
              <w:suppressAutoHyphens/>
              <w:spacing w:line="256" w:lineRule="auto"/>
              <w:ind w:right="-72"/>
              <w:jc w:val="right"/>
              <w:rPr>
                <w:rFonts w:ascii="Arial" w:hAnsi="Arial" w:cs="Arial"/>
                <w:sz w:val="18"/>
                <w:szCs w:val="18"/>
                <w:lang w:bidi="ar-SA"/>
              </w:rPr>
            </w:pPr>
            <w:r w:rsidRPr="00E87E3C">
              <w:rPr>
                <w:rFonts w:ascii="Arial" w:hAnsi="Arial" w:cs="Arial"/>
                <w:sz w:val="18"/>
                <w:szCs w:val="18"/>
                <w:lang w:bidi="ar-SA"/>
              </w:rPr>
              <w:t>22,644</w:t>
            </w:r>
          </w:p>
        </w:tc>
      </w:tr>
      <w:tr w:rsidR="00C9589B" w:rsidRPr="00E87E3C" w:rsidTr="00C326F4">
        <w:tc>
          <w:tcPr>
            <w:tcW w:w="3600" w:type="dxa"/>
            <w:vAlign w:val="bottom"/>
            <w:hideMark/>
          </w:tcPr>
          <w:p w:rsidR="00637678" w:rsidRPr="00E87E3C" w:rsidRDefault="00637678" w:rsidP="00637678">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87E3C">
              <w:rPr>
                <w:rFonts w:ascii="Arial" w:hAnsi="Arial" w:cs="Arial"/>
                <w:snapToGrid w:val="0"/>
                <w:sz w:val="18"/>
                <w:szCs w:val="18"/>
                <w:lang w:eastAsia="th-TH" w:bidi="ar-SA"/>
              </w:rPr>
              <w:t xml:space="preserve">Other payables </w:t>
            </w:r>
          </w:p>
        </w:tc>
        <w:tc>
          <w:tcPr>
            <w:tcW w:w="1462" w:type="dxa"/>
            <w:vAlign w:val="bottom"/>
          </w:tcPr>
          <w:p w:rsidR="00637678" w:rsidRPr="00E87E3C" w:rsidRDefault="00637678" w:rsidP="00637678">
            <w:pPr>
              <w:keepNext/>
              <w:keepLines/>
              <w:autoSpaceDE w:val="0"/>
              <w:autoSpaceDN w:val="0"/>
              <w:adjustRightInd w:val="0"/>
              <w:ind w:right="-72"/>
              <w:contextualSpacing/>
              <w:jc w:val="right"/>
              <w:rPr>
                <w:rFonts w:ascii="Arial" w:hAnsi="Arial" w:cs="Arial"/>
                <w:sz w:val="18"/>
                <w:szCs w:val="18"/>
              </w:rPr>
            </w:pPr>
          </w:p>
        </w:tc>
        <w:tc>
          <w:tcPr>
            <w:tcW w:w="1463"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2" w:type="dxa"/>
            <w:vAlign w:val="bottom"/>
          </w:tcPr>
          <w:p w:rsidR="00637678" w:rsidRPr="00E87E3C" w:rsidRDefault="00637678" w:rsidP="00637678">
            <w:pPr>
              <w:suppressAutoHyphens/>
              <w:ind w:right="-72"/>
              <w:jc w:val="right"/>
              <w:rPr>
                <w:rFonts w:ascii="Arial" w:hAnsi="Arial" w:cs="Arial"/>
                <w:spacing w:val="-2"/>
                <w:sz w:val="18"/>
                <w:szCs w:val="18"/>
              </w:rPr>
            </w:pPr>
          </w:p>
        </w:tc>
        <w:tc>
          <w:tcPr>
            <w:tcW w:w="1463" w:type="dxa"/>
            <w:vAlign w:val="bottom"/>
          </w:tcPr>
          <w:p w:rsidR="00637678" w:rsidRPr="00E87E3C" w:rsidRDefault="00637678" w:rsidP="00637678">
            <w:pPr>
              <w:suppressAutoHyphens/>
              <w:spacing w:line="256" w:lineRule="auto"/>
              <w:ind w:right="-72"/>
              <w:jc w:val="right"/>
              <w:rPr>
                <w:rFonts w:ascii="Arial" w:hAnsi="Arial" w:cs="Arial"/>
                <w:sz w:val="18"/>
                <w:szCs w:val="18"/>
                <w:lang w:bidi="ar-SA"/>
              </w:rPr>
            </w:pPr>
          </w:p>
        </w:tc>
      </w:tr>
      <w:tr w:rsidR="00C9589B" w:rsidRPr="00E87E3C" w:rsidTr="00C326F4">
        <w:tc>
          <w:tcPr>
            <w:tcW w:w="3600" w:type="dxa"/>
            <w:vAlign w:val="bottom"/>
          </w:tcPr>
          <w:p w:rsidR="00637678" w:rsidRPr="00E87E3C" w:rsidRDefault="00637678" w:rsidP="00637678">
            <w:pPr>
              <w:pStyle w:val="ListParagraph"/>
              <w:tabs>
                <w:tab w:val="left" w:pos="3295"/>
                <w:tab w:val="left" w:pos="9744"/>
              </w:tabs>
              <w:spacing w:line="256" w:lineRule="auto"/>
              <w:ind w:left="433" w:right="-108" w:firstLine="9"/>
              <w:rPr>
                <w:rFonts w:cs="Arial"/>
                <w:snapToGrid w:val="0"/>
                <w:sz w:val="18"/>
                <w:szCs w:val="18"/>
                <w:lang w:eastAsia="th-TH" w:bidi="ar-SA"/>
              </w:rPr>
            </w:pPr>
            <w:r w:rsidRPr="00E87E3C">
              <w:rPr>
                <w:rFonts w:cs="Arial"/>
                <w:snapToGrid w:val="0"/>
                <w:sz w:val="18"/>
                <w:szCs w:val="18"/>
                <w:lang w:eastAsia="th-TH" w:bidi="ar-SA"/>
              </w:rPr>
              <w:t xml:space="preserve">   - third parties</w:t>
            </w:r>
          </w:p>
        </w:tc>
        <w:tc>
          <w:tcPr>
            <w:tcW w:w="1462" w:type="dxa"/>
            <w:vAlign w:val="bottom"/>
          </w:tcPr>
          <w:p w:rsidR="00637678" w:rsidRPr="00E87E3C" w:rsidRDefault="00637678" w:rsidP="006376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14,652,228</w:t>
            </w:r>
          </w:p>
        </w:tc>
        <w:tc>
          <w:tcPr>
            <w:tcW w:w="1463"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521,981</w:t>
            </w:r>
          </w:p>
        </w:tc>
        <w:tc>
          <w:tcPr>
            <w:tcW w:w="1462" w:type="dxa"/>
            <w:vAlign w:val="bottom"/>
          </w:tcPr>
          <w:p w:rsidR="00637678" w:rsidRPr="00E87E3C" w:rsidRDefault="00637678" w:rsidP="00637678">
            <w:pPr>
              <w:suppressAutoHyphens/>
              <w:ind w:right="-72"/>
              <w:jc w:val="right"/>
              <w:rPr>
                <w:rFonts w:ascii="Arial" w:hAnsi="Arial" w:cs="Arial"/>
                <w:spacing w:val="-2"/>
                <w:sz w:val="18"/>
                <w:szCs w:val="18"/>
              </w:rPr>
            </w:pPr>
            <w:r w:rsidRPr="00E87E3C">
              <w:rPr>
                <w:rFonts w:ascii="Arial" w:hAnsi="Arial" w:cs="Arial"/>
                <w:spacing w:val="-2"/>
                <w:sz w:val="18"/>
                <w:szCs w:val="18"/>
              </w:rPr>
              <w:t>24,033</w:t>
            </w:r>
          </w:p>
        </w:tc>
        <w:tc>
          <w:tcPr>
            <w:tcW w:w="1463" w:type="dxa"/>
            <w:vAlign w:val="bottom"/>
          </w:tcPr>
          <w:p w:rsidR="00637678" w:rsidRPr="00E87E3C" w:rsidRDefault="00637678" w:rsidP="00637678">
            <w:pPr>
              <w:suppressAutoHyphens/>
              <w:spacing w:line="256" w:lineRule="auto"/>
              <w:ind w:right="-72"/>
              <w:jc w:val="right"/>
              <w:rPr>
                <w:rFonts w:ascii="Arial" w:hAnsi="Arial" w:cs="Arial"/>
                <w:sz w:val="18"/>
                <w:szCs w:val="18"/>
                <w:lang w:bidi="ar-SA"/>
              </w:rPr>
            </w:pPr>
            <w:r w:rsidRPr="00E87E3C">
              <w:rPr>
                <w:rFonts w:ascii="Arial" w:hAnsi="Arial" w:cs="Arial"/>
                <w:sz w:val="18"/>
                <w:szCs w:val="18"/>
                <w:lang w:bidi="ar-SA"/>
              </w:rPr>
              <w:t>62,978</w:t>
            </w:r>
          </w:p>
        </w:tc>
      </w:tr>
      <w:tr w:rsidR="00C9589B" w:rsidRPr="00E87E3C" w:rsidTr="00C326F4">
        <w:tc>
          <w:tcPr>
            <w:tcW w:w="3600" w:type="dxa"/>
            <w:vAlign w:val="bottom"/>
          </w:tcPr>
          <w:p w:rsidR="00637678" w:rsidRPr="00E87E3C" w:rsidRDefault="00637678" w:rsidP="00637678">
            <w:pPr>
              <w:tabs>
                <w:tab w:val="left" w:pos="3295"/>
                <w:tab w:val="left" w:pos="9744"/>
              </w:tabs>
              <w:spacing w:line="256" w:lineRule="auto"/>
              <w:ind w:left="433" w:right="-108" w:firstLine="9"/>
              <w:rPr>
                <w:rFonts w:ascii="Arial" w:hAnsi="Arial" w:cs="Arial"/>
                <w:snapToGrid w:val="0"/>
                <w:sz w:val="18"/>
                <w:szCs w:val="18"/>
                <w:lang w:eastAsia="th-TH" w:bidi="ar-SA"/>
              </w:rPr>
            </w:pPr>
            <w:r w:rsidRPr="00E87E3C">
              <w:rPr>
                <w:rFonts w:ascii="Arial" w:hAnsi="Arial" w:cs="Arial"/>
                <w:snapToGrid w:val="0"/>
                <w:sz w:val="18"/>
                <w:szCs w:val="18"/>
                <w:lang w:eastAsia="th-TH" w:bidi="ar-SA"/>
              </w:rPr>
              <w:t xml:space="preserve">   - related parties (Note 17.4)</w:t>
            </w:r>
          </w:p>
        </w:tc>
        <w:tc>
          <w:tcPr>
            <w:tcW w:w="1462" w:type="dxa"/>
            <w:vAlign w:val="bottom"/>
          </w:tcPr>
          <w:p w:rsidR="00637678" w:rsidRPr="00E87E3C" w:rsidRDefault="00637678" w:rsidP="006376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34,891</w:t>
            </w:r>
          </w:p>
        </w:tc>
        <w:tc>
          <w:tcPr>
            <w:tcW w:w="1463"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12,427</w:t>
            </w:r>
          </w:p>
        </w:tc>
        <w:tc>
          <w:tcPr>
            <w:tcW w:w="1462" w:type="dxa"/>
            <w:vAlign w:val="bottom"/>
          </w:tcPr>
          <w:p w:rsidR="00637678" w:rsidRPr="00E87E3C" w:rsidRDefault="00637678" w:rsidP="00637678">
            <w:pPr>
              <w:suppressAutoHyphens/>
              <w:ind w:right="-72"/>
              <w:jc w:val="right"/>
              <w:rPr>
                <w:rFonts w:ascii="Arial" w:hAnsi="Arial" w:cs="Arial"/>
                <w:sz w:val="18"/>
                <w:szCs w:val="18"/>
              </w:rPr>
            </w:pPr>
            <w:r w:rsidRPr="00E87E3C">
              <w:rPr>
                <w:rFonts w:ascii="Arial" w:hAnsi="Arial" w:cs="Arial"/>
                <w:sz w:val="18"/>
                <w:szCs w:val="18"/>
              </w:rPr>
              <w:t>143,775</w:t>
            </w:r>
          </w:p>
        </w:tc>
        <w:tc>
          <w:tcPr>
            <w:tcW w:w="1463" w:type="dxa"/>
            <w:vAlign w:val="bottom"/>
          </w:tcPr>
          <w:p w:rsidR="00637678" w:rsidRPr="00E87E3C" w:rsidRDefault="00637678" w:rsidP="00637678">
            <w:pPr>
              <w:suppressAutoHyphens/>
              <w:spacing w:line="256" w:lineRule="auto"/>
              <w:ind w:right="-72"/>
              <w:jc w:val="right"/>
              <w:rPr>
                <w:rFonts w:ascii="Arial" w:hAnsi="Arial" w:cs="Arial"/>
                <w:sz w:val="18"/>
                <w:szCs w:val="18"/>
                <w:lang w:bidi="ar-SA"/>
              </w:rPr>
            </w:pPr>
            <w:r w:rsidRPr="00E87E3C">
              <w:rPr>
                <w:rFonts w:ascii="Arial" w:hAnsi="Arial" w:cs="Arial"/>
                <w:sz w:val="18"/>
                <w:szCs w:val="18"/>
                <w:lang w:bidi="ar-SA"/>
              </w:rPr>
              <w:t>369,140</w:t>
            </w:r>
          </w:p>
        </w:tc>
      </w:tr>
      <w:tr w:rsidR="00C9589B" w:rsidRPr="00E87E3C" w:rsidTr="00C326F4">
        <w:tc>
          <w:tcPr>
            <w:tcW w:w="3600" w:type="dxa"/>
            <w:vAlign w:val="bottom"/>
            <w:hideMark/>
          </w:tcPr>
          <w:p w:rsidR="00637678" w:rsidRPr="00E87E3C" w:rsidRDefault="00637678" w:rsidP="00637678">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87E3C">
              <w:rPr>
                <w:rFonts w:ascii="Arial" w:hAnsi="Arial" w:cs="Arial"/>
                <w:snapToGrid w:val="0"/>
                <w:sz w:val="18"/>
                <w:szCs w:val="18"/>
                <w:lang w:eastAsia="th-TH" w:bidi="ar-SA"/>
              </w:rPr>
              <w:t>Accrued interest expense</w:t>
            </w:r>
          </w:p>
        </w:tc>
        <w:tc>
          <w:tcPr>
            <w:tcW w:w="1462" w:type="dxa"/>
            <w:vAlign w:val="bottom"/>
          </w:tcPr>
          <w:p w:rsidR="00637678" w:rsidRPr="00E87E3C" w:rsidRDefault="00637678" w:rsidP="00637678">
            <w:pPr>
              <w:keepNext/>
              <w:keepLines/>
              <w:autoSpaceDE w:val="0"/>
              <w:autoSpaceDN w:val="0"/>
              <w:adjustRightInd w:val="0"/>
              <w:ind w:right="-72"/>
              <w:contextualSpacing/>
              <w:jc w:val="right"/>
              <w:rPr>
                <w:rFonts w:ascii="Arial" w:hAnsi="Arial" w:cs="Arial"/>
                <w:sz w:val="18"/>
                <w:szCs w:val="18"/>
              </w:rPr>
            </w:pPr>
          </w:p>
        </w:tc>
        <w:tc>
          <w:tcPr>
            <w:tcW w:w="1463" w:type="dxa"/>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2" w:type="dxa"/>
            <w:vAlign w:val="bottom"/>
          </w:tcPr>
          <w:p w:rsidR="00637678" w:rsidRPr="00E87E3C" w:rsidRDefault="00637678" w:rsidP="00637678">
            <w:pPr>
              <w:suppressAutoHyphens/>
              <w:ind w:right="-72"/>
              <w:jc w:val="right"/>
              <w:rPr>
                <w:rFonts w:ascii="Arial" w:hAnsi="Arial" w:cs="Arial"/>
                <w:sz w:val="18"/>
                <w:szCs w:val="18"/>
              </w:rPr>
            </w:pPr>
          </w:p>
        </w:tc>
        <w:tc>
          <w:tcPr>
            <w:tcW w:w="1463"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r>
      <w:tr w:rsidR="00C9589B" w:rsidRPr="00E87E3C" w:rsidTr="00C326F4">
        <w:tc>
          <w:tcPr>
            <w:tcW w:w="3600" w:type="dxa"/>
            <w:vAlign w:val="bottom"/>
            <w:hideMark/>
          </w:tcPr>
          <w:p w:rsidR="00637678" w:rsidRPr="00E87E3C" w:rsidRDefault="00637678" w:rsidP="00637678">
            <w:pPr>
              <w:tabs>
                <w:tab w:val="left" w:pos="3295"/>
                <w:tab w:val="left" w:pos="9744"/>
              </w:tabs>
              <w:spacing w:line="256" w:lineRule="auto"/>
              <w:ind w:left="433" w:right="-108" w:firstLine="9"/>
              <w:rPr>
                <w:rFonts w:ascii="Arial" w:hAnsi="Arial" w:cs="Arial"/>
                <w:snapToGrid w:val="0"/>
                <w:sz w:val="18"/>
                <w:szCs w:val="18"/>
                <w:lang w:eastAsia="th-TH" w:bidi="ar-SA"/>
              </w:rPr>
            </w:pPr>
            <w:r w:rsidRPr="00E87E3C">
              <w:rPr>
                <w:rFonts w:ascii="Arial" w:hAnsi="Arial" w:cs="Arial"/>
                <w:snapToGrid w:val="0"/>
                <w:sz w:val="18"/>
                <w:szCs w:val="18"/>
                <w:lang w:eastAsia="th-TH" w:bidi="ar-SA"/>
              </w:rPr>
              <w:t xml:space="preserve">   - financial institutions</w:t>
            </w:r>
          </w:p>
        </w:tc>
        <w:tc>
          <w:tcPr>
            <w:tcW w:w="1462" w:type="dxa"/>
            <w:vAlign w:val="bottom"/>
          </w:tcPr>
          <w:p w:rsidR="00637678" w:rsidRPr="00E87E3C" w:rsidRDefault="00637678" w:rsidP="006376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601,292</w:t>
            </w:r>
          </w:p>
        </w:tc>
        <w:tc>
          <w:tcPr>
            <w:tcW w:w="1463"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309,513</w:t>
            </w:r>
          </w:p>
        </w:tc>
        <w:tc>
          <w:tcPr>
            <w:tcW w:w="1462" w:type="dxa"/>
            <w:vAlign w:val="bottom"/>
          </w:tcPr>
          <w:p w:rsidR="00637678" w:rsidRPr="00E87E3C" w:rsidRDefault="00637678" w:rsidP="00637678">
            <w:pPr>
              <w:suppressAutoHyphens/>
              <w:ind w:right="-72"/>
              <w:jc w:val="right"/>
              <w:rPr>
                <w:rFonts w:ascii="Arial" w:hAnsi="Arial" w:cs="Arial"/>
                <w:spacing w:val="-2"/>
                <w:sz w:val="18"/>
                <w:szCs w:val="18"/>
              </w:rPr>
            </w:pPr>
            <w:r w:rsidRPr="00E87E3C">
              <w:rPr>
                <w:rFonts w:ascii="Arial" w:hAnsi="Arial" w:cs="Arial"/>
                <w:spacing w:val="-2"/>
                <w:sz w:val="18"/>
                <w:szCs w:val="18"/>
              </w:rPr>
              <w:t>213,524</w:t>
            </w:r>
          </w:p>
        </w:tc>
        <w:tc>
          <w:tcPr>
            <w:tcW w:w="1463" w:type="dxa"/>
            <w:vAlign w:val="bottom"/>
          </w:tcPr>
          <w:p w:rsidR="00637678" w:rsidRPr="00E87E3C" w:rsidRDefault="00637678" w:rsidP="00637678">
            <w:pPr>
              <w:suppressAutoHyphens/>
              <w:spacing w:line="256" w:lineRule="auto"/>
              <w:ind w:right="-72"/>
              <w:jc w:val="right"/>
              <w:rPr>
                <w:rFonts w:ascii="Arial" w:hAnsi="Arial" w:cs="Arial"/>
                <w:sz w:val="18"/>
                <w:szCs w:val="18"/>
                <w:lang w:bidi="ar-SA"/>
              </w:rPr>
            </w:pPr>
            <w:r w:rsidRPr="00E87E3C">
              <w:rPr>
                <w:rFonts w:ascii="Arial" w:hAnsi="Arial" w:cs="Arial"/>
                <w:sz w:val="18"/>
                <w:szCs w:val="18"/>
                <w:lang w:bidi="ar-SA"/>
              </w:rPr>
              <w:t>80,126</w:t>
            </w:r>
          </w:p>
        </w:tc>
      </w:tr>
      <w:tr w:rsidR="00C9589B" w:rsidRPr="00E87E3C" w:rsidTr="00C326F4">
        <w:tc>
          <w:tcPr>
            <w:tcW w:w="3600" w:type="dxa"/>
            <w:vAlign w:val="bottom"/>
          </w:tcPr>
          <w:p w:rsidR="00637678" w:rsidRPr="00E87E3C" w:rsidRDefault="00637678" w:rsidP="00637678">
            <w:pPr>
              <w:pStyle w:val="ListParagraph"/>
              <w:tabs>
                <w:tab w:val="left" w:pos="3295"/>
                <w:tab w:val="left" w:pos="9744"/>
              </w:tabs>
              <w:spacing w:line="256" w:lineRule="auto"/>
              <w:ind w:left="433" w:right="-108" w:firstLine="9"/>
              <w:rPr>
                <w:rFonts w:cs="Arial"/>
                <w:snapToGrid w:val="0"/>
                <w:sz w:val="18"/>
                <w:szCs w:val="18"/>
                <w:lang w:eastAsia="th-TH" w:bidi="ar-SA"/>
              </w:rPr>
            </w:pPr>
            <w:r w:rsidRPr="00E87E3C">
              <w:rPr>
                <w:rFonts w:cs="Arial"/>
                <w:snapToGrid w:val="0"/>
                <w:sz w:val="18"/>
                <w:szCs w:val="18"/>
                <w:lang w:eastAsia="th-TH" w:bidi="ar-SA"/>
              </w:rPr>
              <w:t xml:space="preserve">   - third parties</w:t>
            </w:r>
          </w:p>
        </w:tc>
        <w:tc>
          <w:tcPr>
            <w:tcW w:w="1462" w:type="dxa"/>
            <w:vAlign w:val="bottom"/>
          </w:tcPr>
          <w:p w:rsidR="00637678" w:rsidRPr="00E87E3C" w:rsidRDefault="00637678" w:rsidP="006376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537</w:t>
            </w:r>
          </w:p>
        </w:tc>
        <w:tc>
          <w:tcPr>
            <w:tcW w:w="1463"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770</w:t>
            </w:r>
          </w:p>
        </w:tc>
        <w:tc>
          <w:tcPr>
            <w:tcW w:w="1462" w:type="dxa"/>
            <w:vAlign w:val="bottom"/>
          </w:tcPr>
          <w:p w:rsidR="00637678" w:rsidRPr="00E87E3C" w:rsidRDefault="00637678" w:rsidP="00637678">
            <w:pPr>
              <w:suppressAutoHyphens/>
              <w:ind w:right="-72"/>
              <w:jc w:val="right"/>
              <w:rPr>
                <w:rFonts w:ascii="Arial" w:hAnsi="Arial" w:cs="Arial"/>
                <w:spacing w:val="-2"/>
                <w:sz w:val="18"/>
                <w:szCs w:val="18"/>
              </w:rPr>
            </w:pPr>
            <w:r w:rsidRPr="00E87E3C">
              <w:rPr>
                <w:rFonts w:ascii="Arial" w:hAnsi="Arial" w:cs="Arial"/>
                <w:spacing w:val="-2"/>
                <w:sz w:val="18"/>
                <w:szCs w:val="18"/>
              </w:rPr>
              <w:t>537</w:t>
            </w:r>
          </w:p>
        </w:tc>
        <w:tc>
          <w:tcPr>
            <w:tcW w:w="1463" w:type="dxa"/>
            <w:vAlign w:val="bottom"/>
          </w:tcPr>
          <w:p w:rsidR="00637678" w:rsidRPr="00E87E3C" w:rsidRDefault="00637678" w:rsidP="00637678">
            <w:pPr>
              <w:suppressAutoHyphens/>
              <w:spacing w:line="256" w:lineRule="auto"/>
              <w:ind w:right="-72"/>
              <w:jc w:val="right"/>
              <w:rPr>
                <w:rFonts w:ascii="Arial" w:hAnsi="Arial" w:cs="Arial"/>
                <w:sz w:val="18"/>
                <w:szCs w:val="18"/>
                <w:lang w:bidi="ar-SA"/>
              </w:rPr>
            </w:pPr>
            <w:r w:rsidRPr="00E87E3C">
              <w:rPr>
                <w:rFonts w:ascii="Arial" w:hAnsi="Arial" w:cs="Arial"/>
                <w:sz w:val="18"/>
                <w:szCs w:val="18"/>
                <w:lang w:bidi="ar-SA"/>
              </w:rPr>
              <w:t>770</w:t>
            </w:r>
          </w:p>
        </w:tc>
      </w:tr>
      <w:tr w:rsidR="00C9589B" w:rsidRPr="00E87E3C" w:rsidTr="00C326F4">
        <w:tc>
          <w:tcPr>
            <w:tcW w:w="3600" w:type="dxa"/>
            <w:vAlign w:val="bottom"/>
            <w:hideMark/>
          </w:tcPr>
          <w:p w:rsidR="00637678" w:rsidRPr="00E87E3C" w:rsidRDefault="00637678" w:rsidP="00637678">
            <w:pPr>
              <w:tabs>
                <w:tab w:val="left" w:pos="3295"/>
                <w:tab w:val="left" w:pos="9744"/>
              </w:tabs>
              <w:spacing w:line="256" w:lineRule="auto"/>
              <w:ind w:left="433" w:right="-108" w:firstLine="9"/>
              <w:rPr>
                <w:rFonts w:ascii="Arial" w:hAnsi="Arial" w:cs="Arial"/>
                <w:snapToGrid w:val="0"/>
                <w:sz w:val="18"/>
                <w:szCs w:val="18"/>
                <w:lang w:eastAsia="th-TH" w:bidi="ar-SA"/>
              </w:rPr>
            </w:pPr>
            <w:r w:rsidRPr="00E87E3C">
              <w:rPr>
                <w:rFonts w:ascii="Arial" w:hAnsi="Arial" w:cs="Arial"/>
                <w:snapToGrid w:val="0"/>
                <w:sz w:val="18"/>
                <w:szCs w:val="18"/>
                <w:lang w:eastAsia="th-TH" w:bidi="ar-SA"/>
              </w:rPr>
              <w:t xml:space="preserve">   - related parties (Note 17.4)</w:t>
            </w:r>
          </w:p>
        </w:tc>
        <w:tc>
          <w:tcPr>
            <w:tcW w:w="1462" w:type="dxa"/>
            <w:vAlign w:val="bottom"/>
          </w:tcPr>
          <w:p w:rsidR="00637678" w:rsidRPr="00E87E3C" w:rsidRDefault="00637678" w:rsidP="006376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50,995</w:t>
            </w:r>
          </w:p>
        </w:tc>
        <w:tc>
          <w:tcPr>
            <w:tcW w:w="1463"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207,777</w:t>
            </w:r>
          </w:p>
        </w:tc>
        <w:tc>
          <w:tcPr>
            <w:tcW w:w="1462" w:type="dxa"/>
            <w:vAlign w:val="bottom"/>
          </w:tcPr>
          <w:p w:rsidR="00637678" w:rsidRPr="00E87E3C" w:rsidRDefault="00637678" w:rsidP="00637678">
            <w:pPr>
              <w:suppressAutoHyphens/>
              <w:ind w:right="-72"/>
              <w:jc w:val="right"/>
              <w:rPr>
                <w:rFonts w:ascii="Arial" w:hAnsi="Arial" w:cs="Arial"/>
                <w:spacing w:val="-2"/>
                <w:sz w:val="18"/>
                <w:szCs w:val="18"/>
              </w:rPr>
            </w:pPr>
            <w:r w:rsidRPr="00E87E3C">
              <w:rPr>
                <w:rFonts w:ascii="Arial" w:hAnsi="Arial" w:cs="Arial"/>
                <w:spacing w:val="-2"/>
                <w:sz w:val="18"/>
                <w:szCs w:val="18"/>
              </w:rPr>
              <w:t>-</w:t>
            </w:r>
          </w:p>
        </w:tc>
        <w:tc>
          <w:tcPr>
            <w:tcW w:w="1463" w:type="dxa"/>
            <w:vAlign w:val="bottom"/>
          </w:tcPr>
          <w:p w:rsidR="00637678" w:rsidRPr="00E87E3C" w:rsidRDefault="00637678" w:rsidP="00637678">
            <w:pPr>
              <w:suppressAutoHyphens/>
              <w:spacing w:line="256" w:lineRule="auto"/>
              <w:ind w:right="-72"/>
              <w:jc w:val="right"/>
              <w:rPr>
                <w:rFonts w:ascii="Arial" w:hAnsi="Arial" w:cs="Arial"/>
                <w:sz w:val="18"/>
                <w:szCs w:val="18"/>
                <w:lang w:bidi="ar-SA"/>
              </w:rPr>
            </w:pPr>
            <w:r w:rsidRPr="00E87E3C">
              <w:rPr>
                <w:rFonts w:ascii="Arial" w:hAnsi="Arial" w:cs="Arial"/>
                <w:sz w:val="18"/>
                <w:szCs w:val="18"/>
                <w:lang w:bidi="ar-SA"/>
              </w:rPr>
              <w:t>-</w:t>
            </w:r>
          </w:p>
        </w:tc>
      </w:tr>
      <w:tr w:rsidR="00C9589B" w:rsidRPr="00E87E3C" w:rsidTr="0099166E">
        <w:tc>
          <w:tcPr>
            <w:tcW w:w="3600" w:type="dxa"/>
            <w:vAlign w:val="bottom"/>
            <w:hideMark/>
          </w:tcPr>
          <w:p w:rsidR="00637678" w:rsidRPr="00E87E3C" w:rsidRDefault="00637678" w:rsidP="00637678">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87E3C">
              <w:rPr>
                <w:rFonts w:ascii="Arial" w:hAnsi="Arial" w:cs="Arial"/>
                <w:snapToGrid w:val="0"/>
                <w:sz w:val="18"/>
                <w:szCs w:val="18"/>
                <w:lang w:eastAsia="th-TH" w:bidi="ar-SA"/>
              </w:rPr>
              <w:t>Accrued expenses</w:t>
            </w:r>
          </w:p>
        </w:tc>
        <w:tc>
          <w:tcPr>
            <w:tcW w:w="1462" w:type="dxa"/>
            <w:vAlign w:val="bottom"/>
          </w:tcPr>
          <w:p w:rsidR="00637678" w:rsidRPr="00E87E3C" w:rsidRDefault="00637678" w:rsidP="006376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412,447</w:t>
            </w:r>
          </w:p>
        </w:tc>
        <w:tc>
          <w:tcPr>
            <w:tcW w:w="1463" w:type="dxa"/>
            <w:vAlign w:val="bottom"/>
            <w:hideMark/>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594,811</w:t>
            </w:r>
          </w:p>
        </w:tc>
        <w:tc>
          <w:tcPr>
            <w:tcW w:w="1462" w:type="dxa"/>
            <w:vAlign w:val="bottom"/>
          </w:tcPr>
          <w:p w:rsidR="00637678" w:rsidRPr="00E87E3C" w:rsidRDefault="00637678" w:rsidP="00637678">
            <w:pPr>
              <w:suppressAutoHyphens/>
              <w:ind w:right="-72"/>
              <w:jc w:val="right"/>
              <w:rPr>
                <w:rFonts w:ascii="Arial" w:hAnsi="Arial" w:cs="Arial"/>
                <w:spacing w:val="-2"/>
                <w:sz w:val="18"/>
                <w:szCs w:val="18"/>
              </w:rPr>
            </w:pPr>
            <w:r w:rsidRPr="00E87E3C">
              <w:rPr>
                <w:rFonts w:ascii="Arial" w:hAnsi="Arial" w:cs="Arial"/>
                <w:spacing w:val="-2"/>
                <w:sz w:val="18"/>
                <w:szCs w:val="18"/>
              </w:rPr>
              <w:t>23,855</w:t>
            </w:r>
          </w:p>
        </w:tc>
        <w:tc>
          <w:tcPr>
            <w:tcW w:w="1463" w:type="dxa"/>
            <w:vAlign w:val="bottom"/>
            <w:hideMark/>
          </w:tcPr>
          <w:p w:rsidR="00637678" w:rsidRPr="00E87E3C" w:rsidRDefault="00637678" w:rsidP="00637678">
            <w:pPr>
              <w:suppressAutoHyphens/>
              <w:spacing w:line="256" w:lineRule="auto"/>
              <w:ind w:right="-72"/>
              <w:jc w:val="right"/>
              <w:rPr>
                <w:rFonts w:ascii="Arial" w:hAnsi="Arial" w:cs="Arial"/>
                <w:sz w:val="18"/>
                <w:szCs w:val="18"/>
                <w:lang w:bidi="ar-SA"/>
              </w:rPr>
            </w:pPr>
            <w:r w:rsidRPr="00E87E3C">
              <w:rPr>
                <w:rFonts w:ascii="Arial" w:hAnsi="Arial" w:cs="Arial"/>
                <w:sz w:val="18"/>
                <w:szCs w:val="18"/>
                <w:lang w:bidi="ar-SA"/>
              </w:rPr>
              <w:t>76,225</w:t>
            </w:r>
          </w:p>
        </w:tc>
      </w:tr>
      <w:tr w:rsidR="00C9589B" w:rsidRPr="00E87E3C" w:rsidTr="00C326F4">
        <w:tc>
          <w:tcPr>
            <w:tcW w:w="3600" w:type="dxa"/>
            <w:vAlign w:val="bottom"/>
            <w:hideMark/>
          </w:tcPr>
          <w:p w:rsidR="00637678" w:rsidRPr="00E87E3C" w:rsidRDefault="00637678" w:rsidP="00637678">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87E3C">
              <w:rPr>
                <w:rFonts w:ascii="Arial" w:hAnsi="Arial" w:cs="Arial"/>
                <w:snapToGrid w:val="0"/>
                <w:sz w:val="18"/>
                <w:szCs w:val="18"/>
                <w:lang w:eastAsia="th-TH" w:bidi="ar-SA"/>
              </w:rPr>
              <w:t>Accrued expenses for long-term</w:t>
            </w:r>
          </w:p>
        </w:tc>
        <w:tc>
          <w:tcPr>
            <w:tcW w:w="1462"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2"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r>
      <w:tr w:rsidR="00C9589B" w:rsidRPr="00E87E3C" w:rsidTr="0099166E">
        <w:trPr>
          <w:trHeight w:val="61"/>
        </w:trPr>
        <w:tc>
          <w:tcPr>
            <w:tcW w:w="3600" w:type="dxa"/>
            <w:vAlign w:val="bottom"/>
            <w:hideMark/>
          </w:tcPr>
          <w:p w:rsidR="00637678" w:rsidRPr="00E87E3C" w:rsidRDefault="00637678" w:rsidP="00637678">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87E3C">
              <w:rPr>
                <w:rFonts w:ascii="Arial" w:hAnsi="Arial" w:cs="Arial"/>
                <w:snapToGrid w:val="0"/>
                <w:sz w:val="18"/>
                <w:szCs w:val="18"/>
                <w:lang w:eastAsia="th-TH" w:bidi="ar-SA"/>
              </w:rPr>
              <w:t xml:space="preserve">   service agreements</w:t>
            </w:r>
          </w:p>
        </w:tc>
        <w:tc>
          <w:tcPr>
            <w:tcW w:w="1462" w:type="dxa"/>
            <w:vAlign w:val="bottom"/>
          </w:tcPr>
          <w:p w:rsidR="00637678" w:rsidRPr="00E87E3C" w:rsidRDefault="00637678" w:rsidP="00637678">
            <w:pPr>
              <w:keepNext/>
              <w:keepLines/>
              <w:autoSpaceDE w:val="0"/>
              <w:autoSpaceDN w:val="0"/>
              <w:adjustRightInd w:val="0"/>
              <w:ind w:right="-72"/>
              <w:jc w:val="right"/>
              <w:rPr>
                <w:rFonts w:ascii="Arial" w:hAnsi="Arial" w:cs="Arial"/>
                <w:sz w:val="18"/>
                <w:szCs w:val="18"/>
              </w:rPr>
            </w:pPr>
            <w:r w:rsidRPr="00E87E3C">
              <w:rPr>
                <w:rFonts w:ascii="Arial" w:hAnsi="Arial" w:cs="Arial"/>
                <w:sz w:val="18"/>
                <w:szCs w:val="18"/>
              </w:rPr>
              <w:t>496,517</w:t>
            </w:r>
          </w:p>
        </w:tc>
        <w:tc>
          <w:tcPr>
            <w:tcW w:w="1463" w:type="dxa"/>
            <w:vAlign w:val="bottom"/>
            <w:hideMark/>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471,730</w:t>
            </w:r>
          </w:p>
        </w:tc>
        <w:tc>
          <w:tcPr>
            <w:tcW w:w="1462" w:type="dxa"/>
            <w:vAlign w:val="bottom"/>
          </w:tcPr>
          <w:p w:rsidR="00637678" w:rsidRPr="00E87E3C" w:rsidRDefault="00637678" w:rsidP="00637678">
            <w:pPr>
              <w:suppressAutoHyphens/>
              <w:ind w:right="-72"/>
              <w:jc w:val="right"/>
              <w:rPr>
                <w:rFonts w:ascii="Arial" w:hAnsi="Arial" w:cs="Arial"/>
                <w:spacing w:val="-2"/>
                <w:sz w:val="18"/>
                <w:szCs w:val="18"/>
              </w:rPr>
            </w:pPr>
            <w:r w:rsidRPr="00E87E3C">
              <w:rPr>
                <w:rFonts w:ascii="Arial" w:hAnsi="Arial" w:cs="Arial"/>
                <w:spacing w:val="-2"/>
                <w:sz w:val="18"/>
                <w:szCs w:val="18"/>
              </w:rPr>
              <w:t>-</w:t>
            </w:r>
          </w:p>
        </w:tc>
        <w:tc>
          <w:tcPr>
            <w:tcW w:w="1463" w:type="dxa"/>
            <w:vAlign w:val="bottom"/>
            <w:hideMark/>
          </w:tcPr>
          <w:p w:rsidR="00637678" w:rsidRPr="00E87E3C" w:rsidRDefault="00637678" w:rsidP="00637678">
            <w:pPr>
              <w:suppressAutoHyphens/>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w:t>
            </w:r>
          </w:p>
        </w:tc>
      </w:tr>
      <w:tr w:rsidR="00C9589B" w:rsidRPr="00E87E3C" w:rsidTr="0099166E">
        <w:tc>
          <w:tcPr>
            <w:tcW w:w="3600" w:type="dxa"/>
            <w:vAlign w:val="bottom"/>
            <w:hideMark/>
          </w:tcPr>
          <w:p w:rsidR="00637678" w:rsidRPr="00E87E3C" w:rsidRDefault="00637678" w:rsidP="00637678">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87E3C">
              <w:rPr>
                <w:rFonts w:ascii="Arial" w:hAnsi="Arial" w:cs="Arial"/>
                <w:snapToGrid w:val="0"/>
                <w:sz w:val="18"/>
                <w:szCs w:val="18"/>
                <w:lang w:eastAsia="th-TH" w:bidi="ar-SA"/>
              </w:rPr>
              <w:t>Dividends payable</w:t>
            </w:r>
          </w:p>
        </w:tc>
        <w:tc>
          <w:tcPr>
            <w:tcW w:w="1462" w:type="dxa"/>
            <w:vAlign w:val="bottom"/>
          </w:tcPr>
          <w:p w:rsidR="00637678" w:rsidRPr="00E87E3C" w:rsidRDefault="00637678" w:rsidP="00637678">
            <w:pPr>
              <w:keepNext/>
              <w:keepLines/>
              <w:autoSpaceDE w:val="0"/>
              <w:autoSpaceDN w:val="0"/>
              <w:adjustRightInd w:val="0"/>
              <w:ind w:right="-72"/>
              <w:jc w:val="right"/>
              <w:rPr>
                <w:rFonts w:ascii="Arial" w:hAnsi="Arial" w:cs="Arial"/>
                <w:sz w:val="18"/>
                <w:szCs w:val="18"/>
              </w:rPr>
            </w:pPr>
            <w:r w:rsidRPr="00E87E3C">
              <w:rPr>
                <w:rFonts w:ascii="Arial" w:hAnsi="Arial" w:cs="Arial"/>
                <w:sz w:val="18"/>
                <w:szCs w:val="18"/>
              </w:rPr>
              <w:t>-</w:t>
            </w:r>
          </w:p>
        </w:tc>
        <w:tc>
          <w:tcPr>
            <w:tcW w:w="1463" w:type="dxa"/>
            <w:vAlign w:val="bottom"/>
            <w:hideMark/>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424,471</w:t>
            </w:r>
          </w:p>
        </w:tc>
        <w:tc>
          <w:tcPr>
            <w:tcW w:w="1462" w:type="dxa"/>
            <w:vAlign w:val="bottom"/>
          </w:tcPr>
          <w:p w:rsidR="00637678" w:rsidRPr="00E87E3C" w:rsidRDefault="00637678" w:rsidP="00637678">
            <w:pPr>
              <w:suppressAutoHyphens/>
              <w:ind w:right="-72"/>
              <w:jc w:val="right"/>
              <w:rPr>
                <w:rFonts w:ascii="Arial" w:hAnsi="Arial" w:cs="Arial"/>
                <w:spacing w:val="-2"/>
                <w:sz w:val="18"/>
                <w:szCs w:val="18"/>
              </w:rPr>
            </w:pPr>
            <w:r w:rsidRPr="00E87E3C">
              <w:rPr>
                <w:rFonts w:ascii="Arial" w:hAnsi="Arial" w:cs="Arial"/>
                <w:spacing w:val="-2"/>
                <w:sz w:val="18"/>
                <w:szCs w:val="18"/>
              </w:rPr>
              <w:t>-</w:t>
            </w:r>
          </w:p>
        </w:tc>
        <w:tc>
          <w:tcPr>
            <w:tcW w:w="1463" w:type="dxa"/>
            <w:vAlign w:val="bottom"/>
            <w:hideMark/>
          </w:tcPr>
          <w:p w:rsidR="00637678" w:rsidRPr="00E87E3C" w:rsidRDefault="00637678" w:rsidP="00637678">
            <w:pPr>
              <w:suppressAutoHyphens/>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w:t>
            </w:r>
          </w:p>
        </w:tc>
      </w:tr>
      <w:tr w:rsidR="00C9589B" w:rsidRPr="00E87E3C" w:rsidTr="00C326F4">
        <w:tc>
          <w:tcPr>
            <w:tcW w:w="3600" w:type="dxa"/>
            <w:vAlign w:val="bottom"/>
            <w:hideMark/>
          </w:tcPr>
          <w:p w:rsidR="00637678" w:rsidRPr="00E87E3C" w:rsidRDefault="00637678" w:rsidP="00637678">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r w:rsidRPr="00E87E3C">
              <w:rPr>
                <w:rFonts w:ascii="Arial" w:hAnsi="Arial" w:cs="Arial"/>
                <w:snapToGrid w:val="0"/>
                <w:sz w:val="18"/>
                <w:szCs w:val="18"/>
                <w:lang w:eastAsia="th-TH" w:bidi="ar-SA"/>
              </w:rPr>
              <w:t xml:space="preserve">Payables from acquisition of </w:t>
            </w:r>
          </w:p>
        </w:tc>
        <w:tc>
          <w:tcPr>
            <w:tcW w:w="1462"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2"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463" w:type="dxa"/>
            <w:vAlign w:val="bottom"/>
          </w:tcPr>
          <w:p w:rsidR="00637678" w:rsidRPr="00E87E3C" w:rsidRDefault="00637678" w:rsidP="00637678">
            <w:pPr>
              <w:keepNext/>
              <w:keepLines/>
              <w:autoSpaceDE w:val="0"/>
              <w:autoSpaceDN w:val="0"/>
              <w:adjustRightInd w:val="0"/>
              <w:spacing w:line="256" w:lineRule="auto"/>
              <w:ind w:right="-72"/>
              <w:contextualSpacing/>
              <w:jc w:val="right"/>
              <w:rPr>
                <w:rFonts w:ascii="Arial" w:hAnsi="Arial" w:cs="Arial"/>
                <w:sz w:val="18"/>
                <w:szCs w:val="18"/>
                <w:lang w:bidi="ar-SA"/>
              </w:rPr>
            </w:pPr>
          </w:p>
        </w:tc>
      </w:tr>
      <w:tr w:rsidR="00C9589B" w:rsidRPr="00E87E3C" w:rsidTr="0099166E">
        <w:tc>
          <w:tcPr>
            <w:tcW w:w="3600" w:type="dxa"/>
            <w:vAlign w:val="bottom"/>
            <w:hideMark/>
          </w:tcPr>
          <w:p w:rsidR="00637678" w:rsidRPr="00E87E3C" w:rsidRDefault="00637678" w:rsidP="00637678">
            <w:pPr>
              <w:tabs>
                <w:tab w:val="left" w:pos="3295"/>
                <w:tab w:val="left" w:pos="9744"/>
              </w:tabs>
              <w:spacing w:line="256" w:lineRule="auto"/>
              <w:ind w:left="433" w:right="-108" w:firstLine="9"/>
              <w:contextualSpacing/>
              <w:rPr>
                <w:rFonts w:ascii="Arial" w:hAnsi="Arial" w:cs="Arial"/>
                <w:snapToGrid w:val="0"/>
                <w:sz w:val="18"/>
                <w:szCs w:val="22"/>
                <w:lang w:eastAsia="th-TH"/>
              </w:rPr>
            </w:pPr>
            <w:r w:rsidRPr="00E87E3C">
              <w:rPr>
                <w:rFonts w:ascii="Arial" w:hAnsi="Arial" w:cs="Arial"/>
                <w:snapToGrid w:val="0"/>
                <w:sz w:val="18"/>
                <w:szCs w:val="18"/>
                <w:lang w:eastAsia="th-TH" w:bidi="ar-SA"/>
              </w:rPr>
              <w:t xml:space="preserve">   subsidiar</w:t>
            </w:r>
            <w:r w:rsidR="009072F9" w:rsidRPr="00E87E3C">
              <w:rPr>
                <w:rFonts w:ascii="Arial" w:hAnsi="Arial" w:cs="Arial"/>
                <w:snapToGrid w:val="0"/>
                <w:sz w:val="18"/>
                <w:szCs w:val="22"/>
                <w:lang w:eastAsia="th-TH"/>
              </w:rPr>
              <w:t>ies</w:t>
            </w:r>
          </w:p>
        </w:tc>
        <w:tc>
          <w:tcPr>
            <w:tcW w:w="1462" w:type="dxa"/>
            <w:vAlign w:val="bottom"/>
          </w:tcPr>
          <w:p w:rsidR="00637678" w:rsidRPr="00E87E3C" w:rsidRDefault="00637678" w:rsidP="00637678">
            <w:pPr>
              <w:keepNext/>
              <w:keepLines/>
              <w:pBdr>
                <w:bottom w:val="single" w:sz="4" w:space="1" w:color="auto"/>
              </w:pBdr>
              <w:autoSpaceDE w:val="0"/>
              <w:autoSpaceDN w:val="0"/>
              <w:adjustRightInd w:val="0"/>
              <w:ind w:right="-72"/>
              <w:jc w:val="right"/>
              <w:rPr>
                <w:rFonts w:ascii="Arial" w:hAnsi="Arial" w:cs="Arial"/>
                <w:snapToGrid w:val="0"/>
                <w:sz w:val="18"/>
                <w:szCs w:val="18"/>
                <w:lang w:val="en-US"/>
              </w:rPr>
            </w:pPr>
            <w:r w:rsidRPr="00E87E3C">
              <w:rPr>
                <w:rFonts w:ascii="Arial" w:hAnsi="Arial" w:cs="Arial"/>
                <w:snapToGrid w:val="0"/>
                <w:sz w:val="18"/>
                <w:szCs w:val="18"/>
                <w:lang w:val="en-US"/>
              </w:rPr>
              <w:t>96,913</w:t>
            </w:r>
          </w:p>
        </w:tc>
        <w:tc>
          <w:tcPr>
            <w:tcW w:w="1463" w:type="dxa"/>
            <w:vAlign w:val="bottom"/>
            <w:hideMark/>
          </w:tcPr>
          <w:p w:rsidR="00637678" w:rsidRPr="00E87E3C" w:rsidRDefault="00637678" w:rsidP="00637678">
            <w:pPr>
              <w:keepNext/>
              <w:keepLines/>
              <w:pBdr>
                <w:bottom w:val="single" w:sz="4" w:space="1" w:color="auto"/>
              </w:pBdr>
              <w:autoSpaceDE w:val="0"/>
              <w:autoSpaceDN w:val="0"/>
              <w:adjustRightInd w:val="0"/>
              <w:spacing w:line="256" w:lineRule="auto"/>
              <w:ind w:right="-72"/>
              <w:jc w:val="right"/>
              <w:rPr>
                <w:rFonts w:ascii="Arial" w:hAnsi="Arial" w:cs="Arial"/>
                <w:sz w:val="18"/>
                <w:szCs w:val="18"/>
                <w:cs/>
              </w:rPr>
            </w:pPr>
            <w:r w:rsidRPr="00E87E3C">
              <w:rPr>
                <w:rFonts w:ascii="Arial" w:hAnsi="Arial" w:cs="Arial"/>
                <w:sz w:val="18"/>
                <w:szCs w:val="18"/>
                <w:lang w:bidi="ar-SA"/>
              </w:rPr>
              <w:t>410,946</w:t>
            </w:r>
          </w:p>
        </w:tc>
        <w:tc>
          <w:tcPr>
            <w:tcW w:w="1462" w:type="dxa"/>
            <w:vAlign w:val="bottom"/>
          </w:tcPr>
          <w:p w:rsidR="00637678" w:rsidRPr="00E87E3C" w:rsidRDefault="00637678" w:rsidP="00637678">
            <w:pPr>
              <w:pBdr>
                <w:bottom w:val="single" w:sz="4" w:space="1" w:color="auto"/>
              </w:pBdr>
              <w:suppressAutoHyphens/>
              <w:spacing w:line="256" w:lineRule="auto"/>
              <w:ind w:right="-72"/>
              <w:jc w:val="right"/>
              <w:rPr>
                <w:rFonts w:ascii="Arial" w:hAnsi="Arial" w:cs="Arial"/>
                <w:sz w:val="18"/>
                <w:szCs w:val="18"/>
                <w:lang w:bidi="ar-SA"/>
              </w:rPr>
            </w:pPr>
            <w:r w:rsidRPr="00E87E3C">
              <w:rPr>
                <w:rFonts w:ascii="Arial" w:hAnsi="Arial" w:cs="Arial"/>
                <w:sz w:val="18"/>
                <w:szCs w:val="18"/>
                <w:lang w:bidi="ar-SA"/>
              </w:rPr>
              <w:t>-</w:t>
            </w:r>
          </w:p>
        </w:tc>
        <w:tc>
          <w:tcPr>
            <w:tcW w:w="1463" w:type="dxa"/>
            <w:vAlign w:val="bottom"/>
            <w:hideMark/>
          </w:tcPr>
          <w:p w:rsidR="00637678" w:rsidRPr="00E87E3C" w:rsidRDefault="00637678" w:rsidP="00637678">
            <w:pPr>
              <w:pBdr>
                <w:bottom w:val="single" w:sz="4" w:space="1" w:color="auto"/>
              </w:pBdr>
              <w:suppressAutoHyphens/>
              <w:spacing w:line="256" w:lineRule="auto"/>
              <w:ind w:right="-72"/>
              <w:jc w:val="right"/>
              <w:rPr>
                <w:rFonts w:ascii="Arial" w:hAnsi="Arial" w:cs="Arial"/>
                <w:sz w:val="18"/>
                <w:szCs w:val="18"/>
                <w:lang w:bidi="ar-SA"/>
              </w:rPr>
            </w:pPr>
            <w:r w:rsidRPr="00E87E3C">
              <w:rPr>
                <w:rFonts w:ascii="Arial" w:hAnsi="Arial" w:cs="Arial"/>
                <w:sz w:val="18"/>
                <w:szCs w:val="18"/>
                <w:lang w:bidi="ar-SA"/>
              </w:rPr>
              <w:t>-</w:t>
            </w:r>
          </w:p>
        </w:tc>
      </w:tr>
      <w:tr w:rsidR="00C9589B" w:rsidRPr="00E87E3C" w:rsidTr="00C326F4">
        <w:tc>
          <w:tcPr>
            <w:tcW w:w="3600" w:type="dxa"/>
            <w:vAlign w:val="bottom"/>
          </w:tcPr>
          <w:p w:rsidR="00637678" w:rsidRPr="00E87E3C" w:rsidRDefault="00637678" w:rsidP="00637678">
            <w:pPr>
              <w:tabs>
                <w:tab w:val="left" w:pos="3295"/>
                <w:tab w:val="left" w:pos="9744"/>
              </w:tabs>
              <w:spacing w:line="256" w:lineRule="auto"/>
              <w:ind w:left="433" w:right="-108" w:firstLine="9"/>
              <w:contextualSpacing/>
              <w:rPr>
                <w:rFonts w:ascii="Arial" w:hAnsi="Arial" w:cs="Arial"/>
                <w:snapToGrid w:val="0"/>
                <w:sz w:val="12"/>
                <w:szCs w:val="12"/>
                <w:lang w:eastAsia="th-TH" w:bidi="ar-SA"/>
              </w:rPr>
            </w:pPr>
          </w:p>
        </w:tc>
        <w:tc>
          <w:tcPr>
            <w:tcW w:w="1462" w:type="dxa"/>
          </w:tcPr>
          <w:p w:rsidR="00637678" w:rsidRPr="00E87E3C" w:rsidRDefault="00637678" w:rsidP="00637678">
            <w:pPr>
              <w:suppressAutoHyphens/>
              <w:spacing w:line="256" w:lineRule="auto"/>
              <w:ind w:right="-72"/>
              <w:jc w:val="right"/>
              <w:rPr>
                <w:rFonts w:ascii="Arial" w:hAnsi="Arial" w:cs="Arial"/>
                <w:spacing w:val="-2"/>
                <w:sz w:val="12"/>
                <w:szCs w:val="12"/>
                <w:lang w:bidi="ar-SA"/>
              </w:rPr>
            </w:pPr>
          </w:p>
        </w:tc>
        <w:tc>
          <w:tcPr>
            <w:tcW w:w="1463" w:type="dxa"/>
          </w:tcPr>
          <w:p w:rsidR="00637678" w:rsidRPr="00E87E3C" w:rsidRDefault="00637678" w:rsidP="00637678">
            <w:pPr>
              <w:tabs>
                <w:tab w:val="left" w:pos="6840"/>
              </w:tabs>
              <w:spacing w:line="256" w:lineRule="auto"/>
              <w:ind w:right="-72"/>
              <w:jc w:val="right"/>
              <w:rPr>
                <w:rFonts w:ascii="Arial" w:hAnsi="Arial" w:cs="Arial"/>
                <w:spacing w:val="-2"/>
                <w:sz w:val="12"/>
                <w:szCs w:val="12"/>
                <w:lang w:bidi="ar-SA"/>
              </w:rPr>
            </w:pPr>
          </w:p>
        </w:tc>
        <w:tc>
          <w:tcPr>
            <w:tcW w:w="1462" w:type="dxa"/>
          </w:tcPr>
          <w:p w:rsidR="00637678" w:rsidRPr="00E87E3C" w:rsidRDefault="00637678" w:rsidP="00637678">
            <w:pPr>
              <w:suppressAutoHyphens/>
              <w:spacing w:line="256" w:lineRule="auto"/>
              <w:ind w:right="-72"/>
              <w:jc w:val="right"/>
              <w:rPr>
                <w:rFonts w:ascii="Arial" w:hAnsi="Arial" w:cs="Arial"/>
                <w:spacing w:val="-2"/>
                <w:sz w:val="12"/>
                <w:szCs w:val="12"/>
                <w:lang w:bidi="ar-SA"/>
              </w:rPr>
            </w:pPr>
          </w:p>
        </w:tc>
        <w:tc>
          <w:tcPr>
            <w:tcW w:w="1463" w:type="dxa"/>
          </w:tcPr>
          <w:p w:rsidR="00637678" w:rsidRPr="00E87E3C" w:rsidRDefault="00637678" w:rsidP="00637678">
            <w:pPr>
              <w:suppressAutoHyphens/>
              <w:spacing w:line="256" w:lineRule="auto"/>
              <w:ind w:right="-72"/>
              <w:jc w:val="right"/>
              <w:rPr>
                <w:rFonts w:ascii="Arial" w:hAnsi="Arial" w:cs="Arial"/>
                <w:spacing w:val="-2"/>
                <w:sz w:val="12"/>
                <w:szCs w:val="12"/>
                <w:lang w:bidi="ar-SA"/>
              </w:rPr>
            </w:pPr>
          </w:p>
        </w:tc>
      </w:tr>
      <w:tr w:rsidR="00C9589B" w:rsidRPr="00E87E3C" w:rsidTr="0099166E">
        <w:tc>
          <w:tcPr>
            <w:tcW w:w="3600" w:type="dxa"/>
            <w:vAlign w:val="bottom"/>
          </w:tcPr>
          <w:p w:rsidR="00637678" w:rsidRPr="00E87E3C" w:rsidRDefault="00637678" w:rsidP="00637678">
            <w:pPr>
              <w:tabs>
                <w:tab w:val="left" w:pos="3295"/>
                <w:tab w:val="left" w:pos="9744"/>
              </w:tabs>
              <w:spacing w:line="256" w:lineRule="auto"/>
              <w:ind w:left="433" w:right="-108" w:firstLine="9"/>
              <w:contextualSpacing/>
              <w:rPr>
                <w:rFonts w:ascii="Arial" w:hAnsi="Arial" w:cs="Arial"/>
                <w:snapToGrid w:val="0"/>
                <w:sz w:val="18"/>
                <w:szCs w:val="18"/>
                <w:lang w:eastAsia="th-TH" w:bidi="ar-SA"/>
              </w:rPr>
            </w:pPr>
          </w:p>
        </w:tc>
        <w:tc>
          <w:tcPr>
            <w:tcW w:w="1462" w:type="dxa"/>
            <w:vAlign w:val="bottom"/>
          </w:tcPr>
          <w:p w:rsidR="00637678" w:rsidRPr="00E87E3C" w:rsidRDefault="00637678" w:rsidP="00637678">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18,879,527</w:t>
            </w:r>
          </w:p>
        </w:tc>
        <w:tc>
          <w:tcPr>
            <w:tcW w:w="1463" w:type="dxa"/>
            <w:vAlign w:val="bottom"/>
            <w:hideMark/>
          </w:tcPr>
          <w:p w:rsidR="00637678" w:rsidRPr="00E87E3C" w:rsidRDefault="00637678" w:rsidP="00637678">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5,581,041</w:t>
            </w:r>
          </w:p>
        </w:tc>
        <w:tc>
          <w:tcPr>
            <w:tcW w:w="1462" w:type="dxa"/>
            <w:vAlign w:val="bottom"/>
          </w:tcPr>
          <w:p w:rsidR="00637678" w:rsidRPr="00E87E3C" w:rsidRDefault="00637678" w:rsidP="00637678">
            <w:pPr>
              <w:pBdr>
                <w:bottom w:val="double" w:sz="4" w:space="1" w:color="auto"/>
              </w:pBdr>
              <w:suppressAutoHyphens/>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410,334</w:t>
            </w:r>
          </w:p>
        </w:tc>
        <w:tc>
          <w:tcPr>
            <w:tcW w:w="1463" w:type="dxa"/>
            <w:vAlign w:val="bottom"/>
            <w:hideMark/>
          </w:tcPr>
          <w:p w:rsidR="00637678" w:rsidRPr="00E87E3C" w:rsidRDefault="00637678" w:rsidP="00637678">
            <w:pPr>
              <w:pBdr>
                <w:bottom w:val="double" w:sz="4" w:space="1" w:color="auto"/>
              </w:pBdr>
              <w:suppressAutoHyphens/>
              <w:spacing w:line="256" w:lineRule="auto"/>
              <w:ind w:right="-72"/>
              <w:contextualSpacing/>
              <w:jc w:val="right"/>
              <w:rPr>
                <w:rFonts w:ascii="Arial" w:hAnsi="Arial" w:cs="Arial"/>
                <w:sz w:val="18"/>
                <w:szCs w:val="18"/>
                <w:lang w:bidi="ar-SA"/>
              </w:rPr>
            </w:pPr>
            <w:r w:rsidRPr="00E87E3C">
              <w:rPr>
                <w:rFonts w:ascii="Arial" w:hAnsi="Arial" w:cs="Arial"/>
                <w:sz w:val="18"/>
                <w:szCs w:val="18"/>
                <w:lang w:bidi="ar-SA"/>
              </w:rPr>
              <w:t>611,883</w:t>
            </w:r>
          </w:p>
        </w:tc>
      </w:tr>
    </w:tbl>
    <w:p w:rsidR="002A4AEE" w:rsidRPr="00E87E3C" w:rsidRDefault="002A4AEE" w:rsidP="007C551C">
      <w:pPr>
        <w:tabs>
          <w:tab w:val="left" w:pos="540"/>
        </w:tabs>
        <w:ind w:left="540" w:hanging="540"/>
        <w:rPr>
          <w:rFonts w:ascii="Arial" w:hAnsi="Arial" w:cs="Arial"/>
          <w:b/>
          <w:bCs/>
          <w:spacing w:val="-2"/>
          <w:sz w:val="18"/>
          <w:szCs w:val="18"/>
        </w:rPr>
      </w:pPr>
    </w:p>
    <w:p w:rsidR="00FE1DF9" w:rsidRPr="00E87E3C" w:rsidRDefault="00FE1DF9" w:rsidP="007C551C">
      <w:pPr>
        <w:tabs>
          <w:tab w:val="left" w:pos="540"/>
        </w:tabs>
        <w:ind w:left="540" w:hanging="540"/>
        <w:rPr>
          <w:rFonts w:ascii="Arial" w:hAnsi="Arial" w:cs="Arial"/>
          <w:b/>
          <w:bCs/>
          <w:spacing w:val="-2"/>
          <w:sz w:val="18"/>
          <w:szCs w:val="18"/>
        </w:rPr>
      </w:pPr>
    </w:p>
    <w:p w:rsidR="007C551C" w:rsidRPr="00E87E3C" w:rsidRDefault="007C551C" w:rsidP="007E7156">
      <w:pPr>
        <w:tabs>
          <w:tab w:val="left" w:pos="540"/>
        </w:tabs>
        <w:ind w:left="540" w:hanging="540"/>
        <w:rPr>
          <w:rFonts w:ascii="Arial" w:hAnsi="Arial" w:cs="Arial"/>
          <w:b/>
          <w:bCs/>
          <w:spacing w:val="-2"/>
          <w:sz w:val="18"/>
          <w:szCs w:val="18"/>
        </w:rPr>
      </w:pPr>
      <w:r w:rsidRPr="00E87E3C">
        <w:rPr>
          <w:rFonts w:ascii="Arial" w:hAnsi="Arial" w:cs="Arial"/>
          <w:b/>
          <w:bCs/>
          <w:spacing w:val="-2"/>
          <w:sz w:val="18"/>
          <w:szCs w:val="18"/>
        </w:rPr>
        <w:t>1</w:t>
      </w:r>
      <w:r w:rsidR="002A4AEE" w:rsidRPr="00E87E3C">
        <w:rPr>
          <w:rFonts w:ascii="Arial" w:hAnsi="Arial" w:cs="Arial"/>
          <w:b/>
          <w:bCs/>
          <w:spacing w:val="-2"/>
          <w:sz w:val="18"/>
          <w:szCs w:val="18"/>
        </w:rPr>
        <w:t>2</w:t>
      </w:r>
      <w:r w:rsidRPr="00E87E3C">
        <w:rPr>
          <w:rFonts w:ascii="Arial" w:hAnsi="Arial" w:cs="Arial"/>
          <w:b/>
          <w:bCs/>
          <w:spacing w:val="-2"/>
          <w:sz w:val="18"/>
          <w:szCs w:val="18"/>
        </w:rPr>
        <w:tab/>
      </w:r>
      <w:r w:rsidR="00B75476" w:rsidRPr="00E87E3C">
        <w:rPr>
          <w:rFonts w:ascii="Arial" w:hAnsi="Arial" w:cs="Arial"/>
          <w:b/>
          <w:bCs/>
          <w:spacing w:val="-2"/>
          <w:sz w:val="18"/>
          <w:szCs w:val="18"/>
        </w:rPr>
        <w:t>B</w:t>
      </w:r>
      <w:r w:rsidRPr="00E87E3C">
        <w:rPr>
          <w:rFonts w:ascii="Arial" w:hAnsi="Arial" w:cs="Arial"/>
          <w:b/>
          <w:bCs/>
          <w:spacing w:val="-2"/>
          <w:sz w:val="18"/>
          <w:szCs w:val="18"/>
        </w:rPr>
        <w:t xml:space="preserve">orrowings from </w:t>
      </w:r>
      <w:r w:rsidR="00B75476" w:rsidRPr="00E87E3C">
        <w:rPr>
          <w:rFonts w:ascii="Arial" w:hAnsi="Arial" w:cs="Arial"/>
          <w:b/>
          <w:bCs/>
          <w:spacing w:val="-2"/>
          <w:sz w:val="18"/>
          <w:szCs w:val="18"/>
        </w:rPr>
        <w:t>financial institutions</w:t>
      </w:r>
    </w:p>
    <w:p w:rsidR="007C551C" w:rsidRPr="00E87E3C" w:rsidRDefault="007C551C" w:rsidP="00EE009C">
      <w:pPr>
        <w:tabs>
          <w:tab w:val="left" w:pos="540"/>
        </w:tabs>
        <w:ind w:left="540"/>
        <w:rPr>
          <w:rFonts w:ascii="Arial" w:hAnsi="Arial" w:cs="Arial"/>
          <w:b/>
          <w:bCs/>
          <w:spacing w:val="-2"/>
          <w:sz w:val="18"/>
          <w:szCs w:val="18"/>
        </w:rPr>
      </w:pPr>
    </w:p>
    <w:p w:rsidR="00EE009C" w:rsidRPr="00E87E3C" w:rsidRDefault="00EE009C" w:rsidP="00EE009C">
      <w:pPr>
        <w:tabs>
          <w:tab w:val="left" w:pos="540"/>
        </w:tabs>
        <w:ind w:left="540"/>
        <w:rPr>
          <w:rFonts w:ascii="Arial" w:hAnsi="Arial" w:cs="Arial"/>
          <w:b/>
          <w:bCs/>
          <w:spacing w:val="-2"/>
          <w:sz w:val="18"/>
          <w:szCs w:val="18"/>
        </w:rPr>
      </w:pPr>
    </w:p>
    <w:p w:rsidR="00B75476" w:rsidRPr="00E87E3C" w:rsidRDefault="00B75476" w:rsidP="00EE009C">
      <w:pPr>
        <w:tabs>
          <w:tab w:val="left" w:pos="540"/>
        </w:tabs>
        <w:ind w:left="540"/>
        <w:rPr>
          <w:rFonts w:ascii="Arial" w:hAnsi="Arial" w:cs="Arial"/>
          <w:b/>
          <w:bCs/>
          <w:spacing w:val="-2"/>
          <w:sz w:val="18"/>
          <w:szCs w:val="18"/>
        </w:rPr>
      </w:pPr>
      <w:r w:rsidRPr="00E87E3C">
        <w:rPr>
          <w:rFonts w:ascii="Arial" w:hAnsi="Arial" w:cs="Arial"/>
          <w:b/>
          <w:bCs/>
          <w:spacing w:val="-2"/>
          <w:sz w:val="18"/>
          <w:szCs w:val="18"/>
        </w:rPr>
        <w:t>Short-term borrowing</w:t>
      </w:r>
      <w:r w:rsidR="00AB7D82" w:rsidRPr="00E87E3C">
        <w:rPr>
          <w:rFonts w:ascii="Arial" w:hAnsi="Arial" w:cs="Arial"/>
          <w:b/>
          <w:bCs/>
          <w:spacing w:val="-2"/>
          <w:sz w:val="18"/>
          <w:szCs w:val="18"/>
        </w:rPr>
        <w:t>s</w:t>
      </w:r>
    </w:p>
    <w:p w:rsidR="00B75476" w:rsidRPr="00E87E3C" w:rsidRDefault="00B75476" w:rsidP="00EE009C">
      <w:pPr>
        <w:tabs>
          <w:tab w:val="left" w:pos="540"/>
        </w:tabs>
        <w:ind w:left="540"/>
        <w:rPr>
          <w:rFonts w:ascii="Arial" w:hAnsi="Arial" w:cs="Arial"/>
          <w:b/>
          <w:bCs/>
          <w:spacing w:val="-2"/>
          <w:sz w:val="18"/>
          <w:szCs w:val="18"/>
        </w:rPr>
      </w:pPr>
    </w:p>
    <w:p w:rsidR="007C551C" w:rsidRPr="00E87E3C" w:rsidRDefault="007C551C" w:rsidP="007C551C">
      <w:pPr>
        <w:suppressAutoHyphens/>
        <w:ind w:left="547" w:hanging="7"/>
        <w:contextualSpacing/>
        <w:jc w:val="both"/>
        <w:rPr>
          <w:rFonts w:ascii="Arial" w:hAnsi="Arial" w:cs="Arial"/>
          <w:sz w:val="18"/>
          <w:szCs w:val="18"/>
        </w:rPr>
      </w:pPr>
      <w:r w:rsidRPr="00E87E3C">
        <w:rPr>
          <w:rFonts w:ascii="Arial" w:hAnsi="Arial" w:cs="Arial"/>
          <w:sz w:val="18"/>
          <w:szCs w:val="18"/>
        </w:rPr>
        <w:t xml:space="preserve">On 22 February 2019, the Company entered into a short-term borrowing agreement with a financial institution for Thai Baht borrowing amounting to Baht 3,000 million </w:t>
      </w:r>
      <w:r w:rsidR="00B75476" w:rsidRPr="00E87E3C">
        <w:rPr>
          <w:rFonts w:ascii="Arial" w:hAnsi="Arial" w:cs="Arial"/>
          <w:sz w:val="18"/>
          <w:szCs w:val="18"/>
        </w:rPr>
        <w:t>for the</w:t>
      </w:r>
      <w:r w:rsidRPr="00E87E3C">
        <w:rPr>
          <w:rFonts w:ascii="Arial" w:hAnsi="Arial" w:cs="Arial"/>
          <w:sz w:val="18"/>
          <w:szCs w:val="18"/>
        </w:rPr>
        <w:t xml:space="preserve"> purpose of </w:t>
      </w:r>
      <w:r w:rsidR="00CD2BA1" w:rsidRPr="00E87E3C">
        <w:rPr>
          <w:rFonts w:ascii="Arial" w:hAnsi="Arial" w:cs="Arial"/>
          <w:sz w:val="18"/>
          <w:szCs w:val="18"/>
        </w:rPr>
        <w:t>acquisition</w:t>
      </w:r>
      <w:r w:rsidRPr="00E87E3C">
        <w:rPr>
          <w:rFonts w:ascii="Arial" w:hAnsi="Arial" w:cs="Arial"/>
          <w:sz w:val="18"/>
          <w:szCs w:val="18"/>
        </w:rPr>
        <w:t xml:space="preserve"> of shares of G</w:t>
      </w:r>
      <w:r w:rsidR="00433BE7" w:rsidRPr="00E87E3C">
        <w:rPr>
          <w:rFonts w:ascii="Arial" w:hAnsi="Arial" w:cs="Arial"/>
          <w:sz w:val="18"/>
          <w:szCs w:val="18"/>
        </w:rPr>
        <w:t>SPP1</w:t>
      </w:r>
      <w:r w:rsidR="00A93F98" w:rsidRPr="00E87E3C">
        <w:rPr>
          <w:rFonts w:ascii="Arial" w:hAnsi="Arial" w:cs="Arial"/>
          <w:sz w:val="18"/>
          <w:szCs w:val="18"/>
        </w:rPr>
        <w:t>.</w:t>
      </w:r>
      <w:r w:rsidRPr="00E87E3C">
        <w:rPr>
          <w:rFonts w:ascii="Arial" w:hAnsi="Arial" w:cs="Arial"/>
          <w:sz w:val="18"/>
          <w:szCs w:val="18"/>
        </w:rPr>
        <w:t xml:space="preserve"> The borrowing bears interest rate at 3.25% per </w:t>
      </w:r>
      <w:r w:rsidR="005D06A4" w:rsidRPr="00E87E3C">
        <w:rPr>
          <w:rFonts w:ascii="Arial" w:hAnsi="Arial" w:cs="Arial"/>
          <w:sz w:val="18"/>
          <w:szCs w:val="18"/>
        </w:rPr>
        <w:t>annum. The interest and princip</w:t>
      </w:r>
      <w:r w:rsidRPr="00E87E3C">
        <w:rPr>
          <w:rFonts w:ascii="Arial" w:hAnsi="Arial" w:cs="Arial"/>
          <w:sz w:val="18"/>
          <w:szCs w:val="18"/>
        </w:rPr>
        <w:t>l</w:t>
      </w:r>
      <w:r w:rsidR="005D06A4" w:rsidRPr="00E87E3C">
        <w:rPr>
          <w:rFonts w:ascii="Arial" w:hAnsi="Arial" w:cs="Arial"/>
          <w:sz w:val="18"/>
          <w:szCs w:val="18"/>
        </w:rPr>
        <w:t>e</w:t>
      </w:r>
      <w:r w:rsidRPr="00E87E3C">
        <w:rPr>
          <w:rFonts w:ascii="Arial" w:hAnsi="Arial" w:cs="Arial"/>
          <w:sz w:val="18"/>
          <w:szCs w:val="18"/>
        </w:rPr>
        <w:t xml:space="preserve"> is repayable within one year from the </w:t>
      </w:r>
      <w:r w:rsidR="00B75476" w:rsidRPr="00E87E3C">
        <w:rPr>
          <w:rFonts w:ascii="Arial" w:hAnsi="Arial" w:cs="Arial"/>
          <w:sz w:val="18"/>
          <w:szCs w:val="18"/>
        </w:rPr>
        <w:t>agreement</w:t>
      </w:r>
      <w:r w:rsidRPr="00E87E3C">
        <w:rPr>
          <w:rFonts w:ascii="Arial" w:hAnsi="Arial" w:cs="Arial"/>
          <w:sz w:val="18"/>
          <w:szCs w:val="18"/>
        </w:rPr>
        <w:t xml:space="preserve"> date.</w:t>
      </w:r>
    </w:p>
    <w:p w:rsidR="002A4AEE" w:rsidRPr="00E87E3C" w:rsidRDefault="002A4AEE" w:rsidP="002A4AEE">
      <w:pPr>
        <w:tabs>
          <w:tab w:val="left" w:pos="540"/>
        </w:tabs>
        <w:ind w:left="540"/>
        <w:rPr>
          <w:rFonts w:ascii="Arial" w:hAnsi="Arial" w:cs="Arial"/>
          <w:b/>
          <w:bCs/>
          <w:spacing w:val="-2"/>
          <w:sz w:val="18"/>
          <w:szCs w:val="18"/>
        </w:rPr>
      </w:pPr>
    </w:p>
    <w:p w:rsidR="004C59C7" w:rsidRPr="00E87E3C" w:rsidRDefault="004C59C7" w:rsidP="004C59C7">
      <w:pPr>
        <w:suppressAutoHyphens/>
        <w:ind w:left="547" w:hanging="7"/>
        <w:contextualSpacing/>
        <w:jc w:val="both"/>
        <w:rPr>
          <w:rFonts w:ascii="Arial" w:hAnsi="Arial" w:cs="Arial"/>
          <w:sz w:val="18"/>
          <w:szCs w:val="18"/>
        </w:rPr>
      </w:pPr>
      <w:r w:rsidRPr="00E87E3C">
        <w:rPr>
          <w:rFonts w:ascii="Arial" w:hAnsi="Arial" w:cs="Arial"/>
          <w:sz w:val="18"/>
          <w:szCs w:val="18"/>
        </w:rPr>
        <w:t xml:space="preserve">On 23 September 2019, the Company entered into a short-term borrowing agreement with a financial institution in form </w:t>
      </w:r>
      <w:r w:rsidR="00CD2BA1" w:rsidRPr="00E87E3C">
        <w:rPr>
          <w:rFonts w:ascii="Arial" w:hAnsi="Arial" w:cs="Arial"/>
          <w:sz w:val="18"/>
          <w:szCs w:val="18"/>
        </w:rPr>
        <w:t>of promissory</w:t>
      </w:r>
      <w:r w:rsidRPr="00E87E3C">
        <w:rPr>
          <w:rFonts w:ascii="Arial" w:hAnsi="Arial" w:cs="Arial"/>
          <w:sz w:val="18"/>
          <w:szCs w:val="18"/>
        </w:rPr>
        <w:t xml:space="preserve"> note denominated in Thai Baht amounting to Baht 700 million. The promissory note bears interest rate at 2.4</w:t>
      </w:r>
      <w:r w:rsidR="00AB7D82" w:rsidRPr="00E87E3C">
        <w:rPr>
          <w:rFonts w:ascii="Arial" w:hAnsi="Arial" w:cs="Arial"/>
          <w:sz w:val="18"/>
          <w:szCs w:val="18"/>
        </w:rPr>
        <w:t>0</w:t>
      </w:r>
      <w:r w:rsidR="003E04DD" w:rsidRPr="00E87E3C">
        <w:rPr>
          <w:rFonts w:ascii="Arial" w:hAnsi="Arial" w:cs="Arial"/>
          <w:sz w:val="18"/>
          <w:szCs w:val="22"/>
        </w:rPr>
        <w:t>%</w:t>
      </w:r>
      <w:r w:rsidRPr="00E87E3C">
        <w:rPr>
          <w:rFonts w:ascii="Arial" w:hAnsi="Arial" w:cs="Arial"/>
          <w:sz w:val="18"/>
          <w:szCs w:val="18"/>
        </w:rPr>
        <w:t xml:space="preserve"> per annum. The interest and </w:t>
      </w:r>
      <w:r w:rsidR="00006C48" w:rsidRPr="00E87E3C">
        <w:rPr>
          <w:rFonts w:ascii="Arial" w:hAnsi="Arial" w:cs="Arial"/>
          <w:sz w:val="18"/>
          <w:szCs w:val="18"/>
        </w:rPr>
        <w:t>principle</w:t>
      </w:r>
      <w:r w:rsidRPr="00E87E3C">
        <w:rPr>
          <w:rFonts w:ascii="Arial" w:hAnsi="Arial" w:cs="Arial"/>
          <w:sz w:val="18"/>
          <w:szCs w:val="18"/>
        </w:rPr>
        <w:t xml:space="preserve"> is repayable at call. </w:t>
      </w:r>
    </w:p>
    <w:p w:rsidR="004C59C7" w:rsidRPr="00E87E3C" w:rsidRDefault="004C59C7" w:rsidP="002A4AEE">
      <w:pPr>
        <w:tabs>
          <w:tab w:val="left" w:pos="540"/>
        </w:tabs>
        <w:ind w:left="540"/>
        <w:rPr>
          <w:rFonts w:ascii="Arial" w:hAnsi="Arial" w:cs="Arial"/>
          <w:b/>
          <w:bCs/>
          <w:spacing w:val="-2"/>
          <w:sz w:val="18"/>
          <w:szCs w:val="18"/>
          <w:lang w:val="en-US"/>
        </w:rPr>
      </w:pPr>
    </w:p>
    <w:p w:rsidR="00632999" w:rsidRPr="00E87E3C" w:rsidRDefault="00632999" w:rsidP="002A4AEE">
      <w:pPr>
        <w:tabs>
          <w:tab w:val="left" w:pos="540"/>
        </w:tabs>
        <w:ind w:left="540"/>
        <w:rPr>
          <w:rFonts w:ascii="Arial" w:hAnsi="Arial" w:cs="Arial"/>
          <w:b/>
          <w:bCs/>
          <w:spacing w:val="-2"/>
          <w:sz w:val="18"/>
          <w:szCs w:val="18"/>
        </w:rPr>
      </w:pPr>
    </w:p>
    <w:p w:rsidR="002A4AEE" w:rsidRPr="00E87E3C" w:rsidRDefault="002A4AEE" w:rsidP="001A4F43">
      <w:pPr>
        <w:tabs>
          <w:tab w:val="left" w:pos="540"/>
        </w:tabs>
        <w:ind w:left="540"/>
        <w:rPr>
          <w:rFonts w:ascii="Arial" w:hAnsi="Arial" w:cs="Arial"/>
          <w:b/>
          <w:bCs/>
          <w:spacing w:val="-2"/>
          <w:sz w:val="18"/>
          <w:szCs w:val="18"/>
        </w:rPr>
      </w:pPr>
      <w:r w:rsidRPr="00E87E3C">
        <w:rPr>
          <w:rFonts w:ascii="Arial" w:hAnsi="Arial" w:cs="Arial"/>
          <w:b/>
          <w:bCs/>
          <w:spacing w:val="-2"/>
          <w:sz w:val="18"/>
          <w:szCs w:val="18"/>
        </w:rPr>
        <w:t>Long-term borrowings</w:t>
      </w:r>
    </w:p>
    <w:p w:rsidR="005B4DBB" w:rsidRPr="00E87E3C" w:rsidRDefault="005B4DBB" w:rsidP="002A4AEE">
      <w:pPr>
        <w:tabs>
          <w:tab w:val="left" w:pos="540"/>
        </w:tabs>
        <w:ind w:left="540"/>
        <w:rPr>
          <w:rFonts w:ascii="Arial" w:hAnsi="Arial" w:cs="Arial"/>
          <w:b/>
          <w:bCs/>
          <w:spacing w:val="-2"/>
          <w:sz w:val="18"/>
          <w:szCs w:val="18"/>
        </w:rPr>
      </w:pPr>
    </w:p>
    <w:tbl>
      <w:tblPr>
        <w:tblW w:w="4813" w:type="pct"/>
        <w:tblInd w:w="250" w:type="dxa"/>
        <w:tblLook w:val="0000" w:firstRow="0" w:lastRow="0" w:firstColumn="0" w:lastColumn="0" w:noHBand="0" w:noVBand="0"/>
      </w:tblPr>
      <w:tblGrid>
        <w:gridCol w:w="6428"/>
        <w:gridCol w:w="1443"/>
        <w:gridCol w:w="1441"/>
      </w:tblGrid>
      <w:tr w:rsidR="00C9589B" w:rsidRPr="00E87E3C" w:rsidTr="00637678">
        <w:tc>
          <w:tcPr>
            <w:tcW w:w="3451" w:type="pct"/>
            <w:shd w:val="clear" w:color="auto" w:fill="auto"/>
            <w:vAlign w:val="bottom"/>
          </w:tcPr>
          <w:p w:rsidR="002A4AEE" w:rsidRPr="00E87E3C" w:rsidRDefault="002A4AEE" w:rsidP="0097386B">
            <w:pPr>
              <w:tabs>
                <w:tab w:val="left" w:pos="3295"/>
                <w:tab w:val="left" w:pos="9744"/>
              </w:tabs>
              <w:ind w:left="292" w:right="-108"/>
              <w:contextualSpacing/>
              <w:rPr>
                <w:rFonts w:ascii="Arial" w:hAnsi="Arial" w:cs="Arial"/>
                <w:b/>
                <w:bCs/>
                <w:sz w:val="18"/>
                <w:szCs w:val="18"/>
              </w:rPr>
            </w:pPr>
          </w:p>
        </w:tc>
        <w:tc>
          <w:tcPr>
            <w:tcW w:w="1549" w:type="pct"/>
            <w:gridSpan w:val="2"/>
            <w:shd w:val="clear" w:color="auto" w:fill="auto"/>
            <w:vAlign w:val="bottom"/>
          </w:tcPr>
          <w:p w:rsidR="002A4AEE" w:rsidRPr="00E87E3C" w:rsidRDefault="002A4AEE"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Consolidated</w:t>
            </w:r>
          </w:p>
          <w:p w:rsidR="002A4AEE" w:rsidRPr="00E87E3C" w:rsidRDefault="002A4AEE"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 xml:space="preserve"> financial information</w:t>
            </w:r>
          </w:p>
        </w:tc>
      </w:tr>
      <w:tr w:rsidR="00C9589B" w:rsidRPr="00E87E3C" w:rsidTr="008E2B1D">
        <w:tc>
          <w:tcPr>
            <w:tcW w:w="3451" w:type="pct"/>
            <w:shd w:val="clear" w:color="auto" w:fill="auto"/>
            <w:vAlign w:val="bottom"/>
          </w:tcPr>
          <w:p w:rsidR="002A4AEE" w:rsidRPr="00E87E3C" w:rsidRDefault="002A4AEE" w:rsidP="0097386B">
            <w:pPr>
              <w:tabs>
                <w:tab w:val="left" w:pos="3295"/>
                <w:tab w:val="left" w:pos="9744"/>
              </w:tabs>
              <w:ind w:left="292" w:right="-108"/>
              <w:contextualSpacing/>
              <w:rPr>
                <w:rFonts w:ascii="Arial" w:hAnsi="Arial" w:cs="Arial"/>
                <w:b/>
                <w:bCs/>
                <w:sz w:val="18"/>
                <w:szCs w:val="18"/>
              </w:rPr>
            </w:pPr>
          </w:p>
        </w:tc>
        <w:tc>
          <w:tcPr>
            <w:tcW w:w="775" w:type="pct"/>
            <w:shd w:val="clear" w:color="auto" w:fill="auto"/>
            <w:vAlign w:val="bottom"/>
          </w:tcPr>
          <w:p w:rsidR="008E2B1D" w:rsidRPr="00E87E3C" w:rsidRDefault="00F8303B" w:rsidP="0097386B">
            <w:pPr>
              <w:suppressAutoHyphens/>
              <w:ind w:right="-72"/>
              <w:contextualSpacing/>
              <w:jc w:val="right"/>
              <w:rPr>
                <w:rFonts w:ascii="Arial" w:hAnsi="Arial" w:cs="Arial"/>
                <w:b/>
                <w:bCs/>
                <w:sz w:val="18"/>
                <w:szCs w:val="18"/>
              </w:rPr>
            </w:pPr>
            <w:r w:rsidRPr="00E87E3C">
              <w:rPr>
                <w:rFonts w:ascii="Arial" w:hAnsi="Arial" w:cs="Arial"/>
                <w:b/>
                <w:bCs/>
                <w:sz w:val="18"/>
                <w:szCs w:val="18"/>
              </w:rPr>
              <w:t>30 September</w:t>
            </w:r>
            <w:r w:rsidR="002A4AEE" w:rsidRPr="00E87E3C">
              <w:rPr>
                <w:rFonts w:ascii="Arial" w:hAnsi="Arial" w:cs="Arial"/>
                <w:b/>
                <w:bCs/>
                <w:sz w:val="18"/>
                <w:szCs w:val="18"/>
              </w:rPr>
              <w:t xml:space="preserve"> </w:t>
            </w:r>
          </w:p>
          <w:p w:rsidR="002A4AEE" w:rsidRPr="00E87E3C" w:rsidRDefault="002A4AEE" w:rsidP="0097386B">
            <w:pPr>
              <w:suppressAutoHyphens/>
              <w:ind w:right="-72"/>
              <w:contextualSpacing/>
              <w:jc w:val="right"/>
              <w:rPr>
                <w:rFonts w:ascii="Arial" w:hAnsi="Arial" w:cs="Arial"/>
                <w:b/>
                <w:bCs/>
                <w:sz w:val="18"/>
                <w:szCs w:val="18"/>
              </w:rPr>
            </w:pPr>
            <w:r w:rsidRPr="00E87E3C">
              <w:rPr>
                <w:rFonts w:ascii="Arial" w:hAnsi="Arial" w:cs="Arial"/>
                <w:b/>
                <w:bCs/>
                <w:spacing w:val="-2"/>
                <w:sz w:val="18"/>
                <w:szCs w:val="18"/>
              </w:rPr>
              <w:t>2019</w:t>
            </w:r>
          </w:p>
        </w:tc>
        <w:tc>
          <w:tcPr>
            <w:tcW w:w="774" w:type="pct"/>
            <w:shd w:val="clear" w:color="auto" w:fill="auto"/>
            <w:vAlign w:val="bottom"/>
          </w:tcPr>
          <w:p w:rsidR="008E2B1D"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2018</w:t>
            </w:r>
          </w:p>
        </w:tc>
      </w:tr>
      <w:tr w:rsidR="00C9589B" w:rsidRPr="00E87E3C" w:rsidTr="008E2B1D">
        <w:tc>
          <w:tcPr>
            <w:tcW w:w="3451" w:type="pct"/>
            <w:shd w:val="clear" w:color="auto" w:fill="auto"/>
            <w:vAlign w:val="bottom"/>
          </w:tcPr>
          <w:p w:rsidR="002A4AEE" w:rsidRPr="00E87E3C" w:rsidRDefault="002A4AEE" w:rsidP="0097386B">
            <w:pPr>
              <w:tabs>
                <w:tab w:val="left" w:pos="3295"/>
                <w:tab w:val="left" w:pos="9744"/>
              </w:tabs>
              <w:ind w:left="292" w:right="-108"/>
              <w:contextualSpacing/>
              <w:rPr>
                <w:rFonts w:ascii="Arial" w:hAnsi="Arial" w:cs="Arial"/>
                <w:b/>
                <w:bCs/>
                <w:sz w:val="18"/>
                <w:szCs w:val="18"/>
              </w:rPr>
            </w:pPr>
          </w:p>
        </w:tc>
        <w:tc>
          <w:tcPr>
            <w:tcW w:w="775" w:type="pct"/>
            <w:shd w:val="clear" w:color="auto" w:fill="auto"/>
            <w:vAlign w:val="bottom"/>
          </w:tcPr>
          <w:p w:rsidR="002A4AEE" w:rsidRPr="00E87E3C" w:rsidRDefault="00E32162" w:rsidP="0097386B">
            <w:pPr>
              <w:pBdr>
                <w:bottom w:val="single" w:sz="4" w:space="1" w:color="auto"/>
              </w:pBdr>
              <w:suppressAutoHyphens/>
              <w:ind w:right="-72"/>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c>
          <w:tcPr>
            <w:tcW w:w="774" w:type="pct"/>
            <w:shd w:val="clear" w:color="auto" w:fill="auto"/>
            <w:vAlign w:val="bottom"/>
          </w:tcPr>
          <w:p w:rsidR="002A4AEE" w:rsidRPr="00E87E3C" w:rsidRDefault="00E32162" w:rsidP="0097386B">
            <w:pPr>
              <w:pBdr>
                <w:bottom w:val="single" w:sz="4" w:space="1" w:color="auto"/>
              </w:pBdr>
              <w:suppressAutoHyphens/>
              <w:ind w:right="-72"/>
              <w:contextualSpacing/>
              <w:jc w:val="right"/>
              <w:rPr>
                <w:rFonts w:ascii="Arial" w:hAnsi="Arial" w:cs="Arial"/>
                <w:b/>
                <w:bCs/>
                <w:spacing w:val="-2"/>
                <w:sz w:val="18"/>
                <w:szCs w:val="18"/>
              </w:rPr>
            </w:pPr>
            <w:r w:rsidRPr="00E87E3C">
              <w:rPr>
                <w:rFonts w:ascii="Arial" w:eastAsia="Cordia New" w:hAnsi="Arial" w:cs="Arial"/>
                <w:b/>
                <w:bCs/>
                <w:sz w:val="18"/>
                <w:szCs w:val="18"/>
                <w:lang w:val="en-US" w:eastAsia="en-GB"/>
              </w:rPr>
              <w:t>Baht’ 000</w:t>
            </w:r>
          </w:p>
        </w:tc>
      </w:tr>
      <w:tr w:rsidR="00C9589B" w:rsidRPr="00E87E3C" w:rsidTr="008E2B1D">
        <w:tc>
          <w:tcPr>
            <w:tcW w:w="3451" w:type="pct"/>
            <w:shd w:val="clear" w:color="auto" w:fill="auto"/>
            <w:vAlign w:val="bottom"/>
          </w:tcPr>
          <w:p w:rsidR="002A4AEE" w:rsidRPr="00E87E3C" w:rsidRDefault="002A4AEE" w:rsidP="0097386B">
            <w:pPr>
              <w:tabs>
                <w:tab w:val="left" w:pos="3295"/>
                <w:tab w:val="left" w:pos="9744"/>
              </w:tabs>
              <w:ind w:left="292" w:right="-108"/>
              <w:contextualSpacing/>
              <w:rPr>
                <w:rFonts w:ascii="Arial" w:hAnsi="Arial" w:cs="Arial"/>
                <w:b/>
                <w:bCs/>
                <w:sz w:val="12"/>
                <w:szCs w:val="12"/>
              </w:rPr>
            </w:pPr>
          </w:p>
        </w:tc>
        <w:tc>
          <w:tcPr>
            <w:tcW w:w="775" w:type="pct"/>
            <w:shd w:val="clear" w:color="auto" w:fill="auto"/>
            <w:vAlign w:val="bottom"/>
          </w:tcPr>
          <w:p w:rsidR="002A4AEE" w:rsidRPr="00E87E3C" w:rsidRDefault="002A4AEE" w:rsidP="0097386B">
            <w:pPr>
              <w:keepNext/>
              <w:keepLines/>
              <w:autoSpaceDE w:val="0"/>
              <w:autoSpaceDN w:val="0"/>
              <w:adjustRightInd w:val="0"/>
              <w:ind w:right="-72"/>
              <w:contextualSpacing/>
              <w:jc w:val="right"/>
              <w:rPr>
                <w:rFonts w:ascii="Arial" w:hAnsi="Arial" w:cs="Arial"/>
                <w:sz w:val="12"/>
                <w:szCs w:val="12"/>
              </w:rPr>
            </w:pPr>
          </w:p>
        </w:tc>
        <w:tc>
          <w:tcPr>
            <w:tcW w:w="774" w:type="pct"/>
            <w:shd w:val="clear" w:color="auto" w:fill="auto"/>
            <w:vAlign w:val="bottom"/>
          </w:tcPr>
          <w:p w:rsidR="002A4AEE" w:rsidRPr="00E87E3C" w:rsidRDefault="002A4AEE" w:rsidP="0097386B">
            <w:pPr>
              <w:suppressAutoHyphens/>
              <w:ind w:right="-72"/>
              <w:jc w:val="right"/>
              <w:rPr>
                <w:rFonts w:ascii="Arial" w:hAnsi="Arial" w:cs="Arial"/>
                <w:sz w:val="12"/>
                <w:szCs w:val="12"/>
              </w:rPr>
            </w:pPr>
          </w:p>
        </w:tc>
      </w:tr>
      <w:tr w:rsidR="001A4F43" w:rsidRPr="00E87E3C" w:rsidTr="008E2B1D">
        <w:tc>
          <w:tcPr>
            <w:tcW w:w="3451" w:type="pct"/>
            <w:shd w:val="clear" w:color="auto" w:fill="auto"/>
          </w:tcPr>
          <w:p w:rsidR="001A4F43" w:rsidRPr="00E87E3C" w:rsidRDefault="001A4F43" w:rsidP="001A4F43">
            <w:pPr>
              <w:tabs>
                <w:tab w:val="left" w:pos="3295"/>
                <w:tab w:val="left" w:pos="9744"/>
              </w:tabs>
              <w:ind w:left="292" w:right="-108"/>
              <w:contextualSpacing/>
              <w:rPr>
                <w:rFonts w:ascii="Arial" w:hAnsi="Arial" w:cs="Arial"/>
                <w:spacing w:val="-2"/>
                <w:sz w:val="18"/>
                <w:szCs w:val="18"/>
              </w:rPr>
            </w:pPr>
            <w:r w:rsidRPr="00E87E3C">
              <w:rPr>
                <w:rFonts w:ascii="Arial" w:hAnsi="Arial" w:cs="Arial"/>
                <w:spacing w:val="-2"/>
                <w:sz w:val="18"/>
                <w:szCs w:val="18"/>
              </w:rPr>
              <w:t xml:space="preserve">Current portion of long-term borrowings from </w:t>
            </w:r>
            <w:r w:rsidRPr="00E87E3C">
              <w:rPr>
                <w:rFonts w:ascii="Arial" w:hAnsi="Arial" w:cs="Arial"/>
                <w:sz w:val="18"/>
                <w:szCs w:val="18"/>
              </w:rPr>
              <w:t>financial institutions</w:t>
            </w:r>
          </w:p>
        </w:tc>
        <w:tc>
          <w:tcPr>
            <w:tcW w:w="775" w:type="pct"/>
            <w:vAlign w:val="bottom"/>
          </w:tcPr>
          <w:p w:rsidR="001A4F43" w:rsidRPr="00E87E3C" w:rsidRDefault="001A4F43" w:rsidP="001A4F43">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814,837</w:t>
            </w:r>
          </w:p>
        </w:tc>
        <w:tc>
          <w:tcPr>
            <w:tcW w:w="774" w:type="pct"/>
            <w:shd w:val="clear" w:color="auto" w:fill="auto"/>
            <w:vAlign w:val="bottom"/>
          </w:tcPr>
          <w:p w:rsidR="001A4F43" w:rsidRPr="00E87E3C" w:rsidRDefault="001A4F43" w:rsidP="001A4F43">
            <w:pPr>
              <w:suppressAutoHyphens/>
              <w:ind w:right="-72"/>
              <w:jc w:val="right"/>
              <w:rPr>
                <w:rFonts w:ascii="Arial" w:hAnsi="Arial" w:cs="Arial"/>
                <w:sz w:val="18"/>
                <w:szCs w:val="18"/>
                <w:cs/>
              </w:rPr>
            </w:pPr>
            <w:r w:rsidRPr="00E87E3C">
              <w:rPr>
                <w:rFonts w:ascii="Arial" w:hAnsi="Arial" w:cs="Arial"/>
                <w:sz w:val="18"/>
                <w:szCs w:val="18"/>
              </w:rPr>
              <w:t>798,371</w:t>
            </w:r>
          </w:p>
        </w:tc>
      </w:tr>
      <w:tr w:rsidR="001A4F43" w:rsidRPr="00E87E3C" w:rsidTr="008E2B1D">
        <w:tc>
          <w:tcPr>
            <w:tcW w:w="3451" w:type="pct"/>
            <w:shd w:val="clear" w:color="auto" w:fill="auto"/>
          </w:tcPr>
          <w:p w:rsidR="001A4F43" w:rsidRPr="00E87E3C" w:rsidRDefault="001A4F43" w:rsidP="001A4F43">
            <w:pPr>
              <w:tabs>
                <w:tab w:val="left" w:pos="3295"/>
                <w:tab w:val="left" w:pos="9744"/>
              </w:tabs>
              <w:ind w:left="292" w:right="-108"/>
              <w:contextualSpacing/>
              <w:rPr>
                <w:rFonts w:ascii="Arial" w:hAnsi="Arial" w:cs="Arial"/>
                <w:spacing w:val="-2"/>
                <w:sz w:val="18"/>
                <w:szCs w:val="18"/>
              </w:rPr>
            </w:pPr>
            <w:r w:rsidRPr="00E87E3C">
              <w:rPr>
                <w:rFonts w:ascii="Arial" w:hAnsi="Arial" w:cs="Arial"/>
                <w:spacing w:val="-2"/>
                <w:sz w:val="18"/>
                <w:szCs w:val="18"/>
                <w:u w:val="single"/>
              </w:rPr>
              <w:t>Less</w:t>
            </w:r>
            <w:r w:rsidRPr="00E87E3C">
              <w:rPr>
                <w:rFonts w:ascii="Arial" w:hAnsi="Arial" w:cs="Arial"/>
                <w:spacing w:val="-2"/>
                <w:sz w:val="18"/>
                <w:szCs w:val="18"/>
              </w:rPr>
              <w:t xml:space="preserve">  Deferred financing fees</w:t>
            </w:r>
          </w:p>
        </w:tc>
        <w:tc>
          <w:tcPr>
            <w:tcW w:w="775" w:type="pct"/>
            <w:vAlign w:val="bottom"/>
          </w:tcPr>
          <w:p w:rsidR="001A4F43" w:rsidRPr="00E87E3C" w:rsidRDefault="001A4F43" w:rsidP="001A4F43">
            <w:pPr>
              <w:keepNext/>
              <w:keepLines/>
              <w:pBdr>
                <w:bottom w:val="sing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(22,109)</w:t>
            </w:r>
          </w:p>
        </w:tc>
        <w:tc>
          <w:tcPr>
            <w:tcW w:w="774" w:type="pct"/>
            <w:shd w:val="clear" w:color="auto" w:fill="auto"/>
            <w:vAlign w:val="bottom"/>
          </w:tcPr>
          <w:p w:rsidR="001A4F43" w:rsidRPr="00E87E3C" w:rsidRDefault="001A4F43" w:rsidP="001A4F43">
            <w:pPr>
              <w:pBdr>
                <w:bottom w:val="single" w:sz="4" w:space="1" w:color="auto"/>
              </w:pBdr>
              <w:suppressAutoHyphens/>
              <w:ind w:right="-72"/>
              <w:jc w:val="right"/>
              <w:rPr>
                <w:rFonts w:ascii="Arial" w:hAnsi="Arial" w:cs="Arial"/>
                <w:sz w:val="18"/>
                <w:szCs w:val="18"/>
              </w:rPr>
            </w:pPr>
            <w:r w:rsidRPr="00E87E3C">
              <w:rPr>
                <w:rFonts w:ascii="Arial" w:hAnsi="Arial" w:cs="Arial"/>
                <w:sz w:val="18"/>
                <w:szCs w:val="18"/>
              </w:rPr>
              <w:t>(22,792)</w:t>
            </w:r>
          </w:p>
        </w:tc>
      </w:tr>
      <w:tr w:rsidR="001A4F43" w:rsidRPr="00E87E3C" w:rsidTr="008E2B1D">
        <w:tc>
          <w:tcPr>
            <w:tcW w:w="3451" w:type="pct"/>
            <w:shd w:val="clear" w:color="auto" w:fill="auto"/>
            <w:vAlign w:val="bottom"/>
          </w:tcPr>
          <w:p w:rsidR="001A4F43" w:rsidRPr="00E87E3C" w:rsidRDefault="001A4F43" w:rsidP="001A4F43">
            <w:pPr>
              <w:tabs>
                <w:tab w:val="left" w:pos="3295"/>
                <w:tab w:val="left" w:pos="9744"/>
              </w:tabs>
              <w:ind w:left="292" w:right="-108"/>
              <w:contextualSpacing/>
              <w:rPr>
                <w:rFonts w:ascii="Arial" w:hAnsi="Arial" w:cs="Arial"/>
                <w:sz w:val="12"/>
                <w:szCs w:val="12"/>
              </w:rPr>
            </w:pPr>
          </w:p>
        </w:tc>
        <w:tc>
          <w:tcPr>
            <w:tcW w:w="775" w:type="pct"/>
            <w:shd w:val="clear" w:color="auto" w:fill="auto"/>
            <w:vAlign w:val="bottom"/>
          </w:tcPr>
          <w:p w:rsidR="001A4F43" w:rsidRPr="00E87E3C" w:rsidRDefault="001A4F43" w:rsidP="001A4F43">
            <w:pPr>
              <w:keepNext/>
              <w:keepLines/>
              <w:autoSpaceDE w:val="0"/>
              <w:autoSpaceDN w:val="0"/>
              <w:adjustRightInd w:val="0"/>
              <w:ind w:right="-72"/>
              <w:contextualSpacing/>
              <w:jc w:val="right"/>
              <w:rPr>
                <w:rFonts w:ascii="Arial" w:hAnsi="Arial" w:cs="Arial"/>
                <w:sz w:val="12"/>
                <w:szCs w:val="12"/>
              </w:rPr>
            </w:pPr>
          </w:p>
        </w:tc>
        <w:tc>
          <w:tcPr>
            <w:tcW w:w="774" w:type="pct"/>
            <w:shd w:val="clear" w:color="auto" w:fill="auto"/>
            <w:vAlign w:val="bottom"/>
          </w:tcPr>
          <w:p w:rsidR="001A4F43" w:rsidRPr="00E87E3C" w:rsidRDefault="001A4F43" w:rsidP="001A4F43">
            <w:pPr>
              <w:suppressAutoHyphens/>
              <w:ind w:right="-72"/>
              <w:jc w:val="right"/>
              <w:rPr>
                <w:rFonts w:ascii="Arial" w:hAnsi="Arial" w:cs="Arial"/>
                <w:sz w:val="12"/>
                <w:szCs w:val="12"/>
              </w:rPr>
            </w:pPr>
          </w:p>
        </w:tc>
      </w:tr>
      <w:tr w:rsidR="001A4F43" w:rsidRPr="00E87E3C" w:rsidTr="008E2B1D">
        <w:tc>
          <w:tcPr>
            <w:tcW w:w="3451" w:type="pct"/>
            <w:shd w:val="clear" w:color="auto" w:fill="auto"/>
          </w:tcPr>
          <w:p w:rsidR="001A4F43" w:rsidRPr="00E87E3C" w:rsidRDefault="001A4F43" w:rsidP="001A4F43">
            <w:pPr>
              <w:tabs>
                <w:tab w:val="left" w:pos="3295"/>
                <w:tab w:val="left" w:pos="9744"/>
              </w:tabs>
              <w:ind w:left="292" w:right="-108"/>
              <w:contextualSpacing/>
              <w:rPr>
                <w:rFonts w:ascii="Arial" w:hAnsi="Arial" w:cs="Arial"/>
                <w:spacing w:val="-2"/>
                <w:sz w:val="18"/>
                <w:szCs w:val="18"/>
                <w:lang w:val="en-US"/>
              </w:rPr>
            </w:pPr>
            <w:r w:rsidRPr="00E87E3C">
              <w:rPr>
                <w:rFonts w:ascii="Arial" w:hAnsi="Arial" w:cs="Arial"/>
                <w:spacing w:val="-2"/>
                <w:sz w:val="18"/>
                <w:szCs w:val="18"/>
                <w:lang w:val="en-US"/>
              </w:rPr>
              <w:t xml:space="preserve">Current portion of </w:t>
            </w:r>
            <w:r w:rsidRPr="00E87E3C">
              <w:rPr>
                <w:rFonts w:ascii="Arial" w:hAnsi="Arial" w:cs="Arial"/>
                <w:spacing w:val="-2"/>
                <w:sz w:val="18"/>
                <w:szCs w:val="18"/>
              </w:rPr>
              <w:t>long-term borrowings from financial institutions, net</w:t>
            </w:r>
          </w:p>
        </w:tc>
        <w:tc>
          <w:tcPr>
            <w:tcW w:w="775" w:type="pct"/>
            <w:shd w:val="clear" w:color="auto" w:fill="auto"/>
            <w:vAlign w:val="bottom"/>
          </w:tcPr>
          <w:p w:rsidR="001A4F43" w:rsidRPr="00E87E3C" w:rsidRDefault="001A4F43" w:rsidP="001A4F4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792,728</w:t>
            </w:r>
          </w:p>
        </w:tc>
        <w:tc>
          <w:tcPr>
            <w:tcW w:w="774" w:type="pct"/>
            <w:shd w:val="clear" w:color="auto" w:fill="auto"/>
            <w:vAlign w:val="bottom"/>
          </w:tcPr>
          <w:p w:rsidR="001A4F43" w:rsidRPr="00E87E3C" w:rsidRDefault="001A4F43" w:rsidP="001A4F43">
            <w:pPr>
              <w:pBdr>
                <w:bottom w:val="single" w:sz="4" w:space="1" w:color="auto"/>
              </w:pBdr>
              <w:suppressAutoHyphens/>
              <w:ind w:right="-72"/>
              <w:jc w:val="right"/>
              <w:rPr>
                <w:rFonts w:ascii="Arial" w:hAnsi="Arial" w:cs="Arial"/>
                <w:sz w:val="18"/>
                <w:szCs w:val="18"/>
                <w:cs/>
              </w:rPr>
            </w:pPr>
            <w:r w:rsidRPr="00E87E3C">
              <w:rPr>
                <w:rFonts w:ascii="Arial" w:hAnsi="Arial" w:cs="Arial"/>
                <w:sz w:val="18"/>
                <w:szCs w:val="18"/>
              </w:rPr>
              <w:t>775,579</w:t>
            </w:r>
          </w:p>
        </w:tc>
      </w:tr>
      <w:tr w:rsidR="001A4F43" w:rsidRPr="00E87E3C" w:rsidTr="008E2B1D">
        <w:tc>
          <w:tcPr>
            <w:tcW w:w="3451" w:type="pct"/>
            <w:shd w:val="clear" w:color="auto" w:fill="auto"/>
            <w:vAlign w:val="bottom"/>
          </w:tcPr>
          <w:p w:rsidR="001A4F43" w:rsidRPr="00E87E3C" w:rsidRDefault="001A4F43" w:rsidP="001A4F43">
            <w:pPr>
              <w:tabs>
                <w:tab w:val="left" w:pos="3295"/>
                <w:tab w:val="left" w:pos="9744"/>
              </w:tabs>
              <w:ind w:left="292" w:right="-108"/>
              <w:contextualSpacing/>
              <w:rPr>
                <w:rFonts w:ascii="Arial" w:hAnsi="Arial" w:cs="Arial"/>
                <w:sz w:val="12"/>
                <w:szCs w:val="12"/>
              </w:rPr>
            </w:pPr>
          </w:p>
        </w:tc>
        <w:tc>
          <w:tcPr>
            <w:tcW w:w="775" w:type="pct"/>
            <w:shd w:val="clear" w:color="auto" w:fill="auto"/>
            <w:vAlign w:val="bottom"/>
          </w:tcPr>
          <w:p w:rsidR="001A4F43" w:rsidRPr="00E87E3C" w:rsidRDefault="001A4F43" w:rsidP="001A4F43">
            <w:pPr>
              <w:keepNext/>
              <w:keepLines/>
              <w:autoSpaceDE w:val="0"/>
              <w:autoSpaceDN w:val="0"/>
              <w:adjustRightInd w:val="0"/>
              <w:ind w:right="-72"/>
              <w:contextualSpacing/>
              <w:jc w:val="right"/>
              <w:rPr>
                <w:rFonts w:ascii="Arial" w:hAnsi="Arial" w:cs="Arial"/>
                <w:sz w:val="12"/>
                <w:szCs w:val="12"/>
              </w:rPr>
            </w:pPr>
          </w:p>
        </w:tc>
        <w:tc>
          <w:tcPr>
            <w:tcW w:w="774" w:type="pct"/>
            <w:shd w:val="clear" w:color="auto" w:fill="auto"/>
            <w:vAlign w:val="bottom"/>
          </w:tcPr>
          <w:p w:rsidR="001A4F43" w:rsidRPr="00E87E3C" w:rsidRDefault="001A4F43" w:rsidP="001A4F43">
            <w:pPr>
              <w:suppressAutoHyphens/>
              <w:ind w:right="-72"/>
              <w:jc w:val="right"/>
              <w:rPr>
                <w:rFonts w:ascii="Arial" w:hAnsi="Arial" w:cs="Arial"/>
                <w:sz w:val="12"/>
                <w:szCs w:val="12"/>
              </w:rPr>
            </w:pPr>
          </w:p>
        </w:tc>
      </w:tr>
      <w:tr w:rsidR="001A4F43" w:rsidRPr="00E87E3C" w:rsidTr="008E2B1D">
        <w:tc>
          <w:tcPr>
            <w:tcW w:w="3451" w:type="pct"/>
            <w:shd w:val="clear" w:color="auto" w:fill="auto"/>
          </w:tcPr>
          <w:p w:rsidR="001A4F43" w:rsidRPr="00E87E3C" w:rsidRDefault="001A4F43" w:rsidP="001A4F43">
            <w:pPr>
              <w:tabs>
                <w:tab w:val="left" w:pos="3295"/>
                <w:tab w:val="left" w:pos="9744"/>
              </w:tabs>
              <w:ind w:left="292" w:right="-108"/>
              <w:contextualSpacing/>
              <w:rPr>
                <w:rFonts w:ascii="Arial" w:hAnsi="Arial" w:cs="Arial"/>
                <w:spacing w:val="-2"/>
                <w:sz w:val="18"/>
                <w:szCs w:val="18"/>
              </w:rPr>
            </w:pPr>
            <w:r w:rsidRPr="00E87E3C">
              <w:rPr>
                <w:rFonts w:ascii="Arial" w:hAnsi="Arial" w:cs="Arial"/>
                <w:spacing w:val="-2"/>
                <w:sz w:val="18"/>
                <w:szCs w:val="18"/>
              </w:rPr>
              <w:t>Long-term borrowings from</w:t>
            </w:r>
            <w:r w:rsidRPr="00E87E3C">
              <w:rPr>
                <w:rFonts w:ascii="Arial" w:hAnsi="Arial" w:cs="Arial"/>
                <w:sz w:val="18"/>
                <w:szCs w:val="18"/>
              </w:rPr>
              <w:t xml:space="preserve"> financial institutions</w:t>
            </w:r>
          </w:p>
        </w:tc>
        <w:tc>
          <w:tcPr>
            <w:tcW w:w="775" w:type="pct"/>
            <w:vAlign w:val="bottom"/>
          </w:tcPr>
          <w:p w:rsidR="001A4F43" w:rsidRPr="00E87E3C" w:rsidRDefault="001A4F43" w:rsidP="001A4F43">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24,628,243</w:t>
            </w:r>
          </w:p>
        </w:tc>
        <w:tc>
          <w:tcPr>
            <w:tcW w:w="774" w:type="pct"/>
            <w:shd w:val="clear" w:color="auto" w:fill="auto"/>
            <w:vAlign w:val="bottom"/>
          </w:tcPr>
          <w:p w:rsidR="001A4F43" w:rsidRPr="00E87E3C" w:rsidRDefault="001A4F43" w:rsidP="001A4F43">
            <w:pPr>
              <w:suppressAutoHyphens/>
              <w:ind w:right="-72"/>
              <w:jc w:val="right"/>
              <w:rPr>
                <w:rFonts w:ascii="Arial" w:hAnsi="Arial" w:cs="Arial"/>
                <w:sz w:val="18"/>
                <w:szCs w:val="18"/>
                <w:cs/>
              </w:rPr>
            </w:pPr>
            <w:r w:rsidRPr="00E87E3C">
              <w:rPr>
                <w:rFonts w:ascii="Arial" w:hAnsi="Arial" w:cs="Arial"/>
                <w:sz w:val="18"/>
                <w:szCs w:val="18"/>
              </w:rPr>
              <w:t>24,933,530</w:t>
            </w:r>
          </w:p>
        </w:tc>
      </w:tr>
      <w:tr w:rsidR="001A4F43" w:rsidRPr="00E87E3C" w:rsidTr="008E2B1D">
        <w:tc>
          <w:tcPr>
            <w:tcW w:w="3451" w:type="pct"/>
            <w:shd w:val="clear" w:color="auto" w:fill="auto"/>
          </w:tcPr>
          <w:p w:rsidR="001A4F43" w:rsidRPr="00E87E3C" w:rsidRDefault="001A4F43" w:rsidP="001A4F43">
            <w:pPr>
              <w:tabs>
                <w:tab w:val="left" w:pos="3295"/>
                <w:tab w:val="left" w:pos="9744"/>
              </w:tabs>
              <w:ind w:left="292" w:right="-108"/>
              <w:contextualSpacing/>
              <w:rPr>
                <w:rFonts w:ascii="Arial" w:hAnsi="Arial" w:cs="Arial"/>
                <w:spacing w:val="-2"/>
                <w:sz w:val="18"/>
                <w:szCs w:val="18"/>
              </w:rPr>
            </w:pPr>
            <w:r w:rsidRPr="00E87E3C">
              <w:rPr>
                <w:rFonts w:ascii="Arial" w:hAnsi="Arial" w:cs="Arial"/>
                <w:spacing w:val="-2"/>
                <w:sz w:val="18"/>
                <w:szCs w:val="18"/>
                <w:u w:val="single"/>
              </w:rPr>
              <w:t>Less</w:t>
            </w:r>
            <w:r w:rsidRPr="00E87E3C">
              <w:rPr>
                <w:rFonts w:ascii="Arial" w:hAnsi="Arial" w:cs="Arial"/>
                <w:spacing w:val="-2"/>
                <w:sz w:val="18"/>
                <w:szCs w:val="18"/>
              </w:rPr>
              <w:t xml:space="preserve">  Deferred financing fees</w:t>
            </w:r>
          </w:p>
        </w:tc>
        <w:tc>
          <w:tcPr>
            <w:tcW w:w="775" w:type="pct"/>
            <w:vAlign w:val="bottom"/>
          </w:tcPr>
          <w:p w:rsidR="001A4F43" w:rsidRPr="00E87E3C" w:rsidRDefault="001A4F43" w:rsidP="001A4F43">
            <w:pPr>
              <w:keepNext/>
              <w:keepLines/>
              <w:pBdr>
                <w:bottom w:val="sing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(352,379)</w:t>
            </w:r>
          </w:p>
        </w:tc>
        <w:tc>
          <w:tcPr>
            <w:tcW w:w="774" w:type="pct"/>
            <w:shd w:val="clear" w:color="auto" w:fill="auto"/>
            <w:vAlign w:val="bottom"/>
          </w:tcPr>
          <w:p w:rsidR="001A4F43" w:rsidRPr="00E87E3C" w:rsidRDefault="001A4F43" w:rsidP="001A4F43">
            <w:pPr>
              <w:pBdr>
                <w:bottom w:val="single" w:sz="4" w:space="1" w:color="auto"/>
              </w:pBdr>
              <w:suppressAutoHyphens/>
              <w:ind w:right="-72"/>
              <w:jc w:val="right"/>
              <w:rPr>
                <w:rFonts w:ascii="Arial" w:hAnsi="Arial" w:cs="Arial"/>
                <w:sz w:val="18"/>
                <w:szCs w:val="18"/>
                <w:cs/>
              </w:rPr>
            </w:pPr>
            <w:r w:rsidRPr="00E87E3C">
              <w:rPr>
                <w:rFonts w:ascii="Arial" w:hAnsi="Arial" w:cs="Arial"/>
                <w:sz w:val="18"/>
                <w:szCs w:val="18"/>
              </w:rPr>
              <w:t>(361,233)</w:t>
            </w:r>
          </w:p>
        </w:tc>
      </w:tr>
      <w:tr w:rsidR="001A4F43" w:rsidRPr="00E87E3C" w:rsidTr="008E2B1D">
        <w:tc>
          <w:tcPr>
            <w:tcW w:w="3451" w:type="pct"/>
            <w:shd w:val="clear" w:color="auto" w:fill="auto"/>
          </w:tcPr>
          <w:p w:rsidR="001A4F43" w:rsidRPr="00E87E3C" w:rsidRDefault="001A4F43" w:rsidP="001A4F43">
            <w:pPr>
              <w:tabs>
                <w:tab w:val="left" w:pos="3295"/>
                <w:tab w:val="left" w:pos="9744"/>
              </w:tabs>
              <w:ind w:left="292" w:right="-108"/>
              <w:contextualSpacing/>
              <w:rPr>
                <w:rFonts w:ascii="Arial" w:hAnsi="Arial" w:cs="Arial"/>
                <w:spacing w:val="-2"/>
                <w:sz w:val="12"/>
                <w:szCs w:val="12"/>
                <w:u w:val="single"/>
              </w:rPr>
            </w:pPr>
          </w:p>
        </w:tc>
        <w:tc>
          <w:tcPr>
            <w:tcW w:w="775" w:type="pct"/>
            <w:shd w:val="clear" w:color="auto" w:fill="auto"/>
            <w:vAlign w:val="bottom"/>
          </w:tcPr>
          <w:p w:rsidR="001A4F43" w:rsidRPr="00E87E3C" w:rsidRDefault="001A4F43" w:rsidP="001A4F43">
            <w:pPr>
              <w:keepNext/>
              <w:keepLines/>
              <w:autoSpaceDE w:val="0"/>
              <w:autoSpaceDN w:val="0"/>
              <w:adjustRightInd w:val="0"/>
              <w:ind w:right="-72"/>
              <w:contextualSpacing/>
              <w:jc w:val="right"/>
              <w:rPr>
                <w:rFonts w:ascii="Arial" w:hAnsi="Arial" w:cs="Arial"/>
                <w:sz w:val="12"/>
                <w:szCs w:val="12"/>
              </w:rPr>
            </w:pPr>
          </w:p>
        </w:tc>
        <w:tc>
          <w:tcPr>
            <w:tcW w:w="774" w:type="pct"/>
            <w:shd w:val="clear" w:color="auto" w:fill="auto"/>
            <w:vAlign w:val="bottom"/>
          </w:tcPr>
          <w:p w:rsidR="001A4F43" w:rsidRPr="00E87E3C" w:rsidRDefault="001A4F43" w:rsidP="001A4F43">
            <w:pPr>
              <w:suppressAutoHyphens/>
              <w:ind w:right="-72"/>
              <w:jc w:val="right"/>
              <w:rPr>
                <w:rFonts w:ascii="Arial" w:hAnsi="Arial" w:cs="Arial"/>
                <w:sz w:val="12"/>
                <w:szCs w:val="12"/>
              </w:rPr>
            </w:pPr>
          </w:p>
        </w:tc>
      </w:tr>
      <w:tr w:rsidR="001A4F43" w:rsidRPr="00E87E3C" w:rsidTr="008E2B1D">
        <w:tc>
          <w:tcPr>
            <w:tcW w:w="3451" w:type="pct"/>
            <w:shd w:val="clear" w:color="auto" w:fill="auto"/>
          </w:tcPr>
          <w:p w:rsidR="001A4F43" w:rsidRPr="00E87E3C" w:rsidRDefault="001A4F43" w:rsidP="001A4F43">
            <w:pPr>
              <w:tabs>
                <w:tab w:val="left" w:pos="3295"/>
                <w:tab w:val="left" w:pos="9744"/>
              </w:tabs>
              <w:ind w:left="292" w:right="-108"/>
              <w:contextualSpacing/>
              <w:rPr>
                <w:rFonts w:ascii="Arial" w:hAnsi="Arial" w:cs="Arial"/>
                <w:spacing w:val="-2"/>
                <w:sz w:val="18"/>
                <w:szCs w:val="18"/>
              </w:rPr>
            </w:pPr>
            <w:r w:rsidRPr="00E87E3C">
              <w:rPr>
                <w:rFonts w:ascii="Arial" w:hAnsi="Arial" w:cs="Arial"/>
                <w:spacing w:val="-2"/>
                <w:sz w:val="18"/>
                <w:szCs w:val="18"/>
              </w:rPr>
              <w:t>Long-term borrowings from</w:t>
            </w:r>
            <w:r w:rsidRPr="00E87E3C">
              <w:rPr>
                <w:rFonts w:ascii="Arial" w:hAnsi="Arial" w:cs="Arial"/>
                <w:sz w:val="18"/>
                <w:szCs w:val="18"/>
              </w:rPr>
              <w:t xml:space="preserve"> financial institutions</w:t>
            </w:r>
            <w:r w:rsidRPr="00E87E3C">
              <w:rPr>
                <w:rFonts w:ascii="Arial" w:hAnsi="Arial" w:cs="Arial"/>
                <w:spacing w:val="-2"/>
                <w:sz w:val="18"/>
                <w:szCs w:val="18"/>
              </w:rPr>
              <w:t>, net</w:t>
            </w:r>
          </w:p>
        </w:tc>
        <w:tc>
          <w:tcPr>
            <w:tcW w:w="775" w:type="pct"/>
            <w:shd w:val="clear" w:color="auto" w:fill="auto"/>
            <w:vAlign w:val="bottom"/>
          </w:tcPr>
          <w:p w:rsidR="001A4F43" w:rsidRPr="00E87E3C" w:rsidRDefault="001A4F43" w:rsidP="001A4F4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24,275,864</w:t>
            </w:r>
          </w:p>
        </w:tc>
        <w:tc>
          <w:tcPr>
            <w:tcW w:w="774" w:type="pct"/>
            <w:shd w:val="clear" w:color="auto" w:fill="auto"/>
            <w:vAlign w:val="bottom"/>
          </w:tcPr>
          <w:p w:rsidR="001A4F43" w:rsidRPr="00E87E3C" w:rsidRDefault="001A4F43" w:rsidP="001A4F43">
            <w:pPr>
              <w:pBdr>
                <w:bottom w:val="single" w:sz="4" w:space="1" w:color="auto"/>
              </w:pBdr>
              <w:suppressAutoHyphens/>
              <w:ind w:right="-72"/>
              <w:jc w:val="right"/>
              <w:rPr>
                <w:rFonts w:ascii="Arial" w:hAnsi="Arial" w:cs="Arial"/>
                <w:sz w:val="18"/>
                <w:szCs w:val="18"/>
                <w:cs/>
              </w:rPr>
            </w:pPr>
            <w:r w:rsidRPr="00E87E3C">
              <w:rPr>
                <w:rFonts w:ascii="Arial" w:hAnsi="Arial" w:cs="Arial"/>
                <w:sz w:val="18"/>
                <w:szCs w:val="18"/>
              </w:rPr>
              <w:t>24,572,297</w:t>
            </w:r>
          </w:p>
        </w:tc>
      </w:tr>
      <w:tr w:rsidR="001A4F43" w:rsidRPr="00E87E3C" w:rsidTr="008E2B1D">
        <w:tc>
          <w:tcPr>
            <w:tcW w:w="3451" w:type="pct"/>
            <w:shd w:val="clear" w:color="auto" w:fill="auto"/>
          </w:tcPr>
          <w:p w:rsidR="001A4F43" w:rsidRPr="00E87E3C" w:rsidRDefault="001A4F43" w:rsidP="001A4F43">
            <w:pPr>
              <w:tabs>
                <w:tab w:val="left" w:pos="3295"/>
                <w:tab w:val="left" w:pos="9744"/>
              </w:tabs>
              <w:ind w:left="292" w:right="-108"/>
              <w:contextualSpacing/>
              <w:rPr>
                <w:rFonts w:ascii="Arial" w:hAnsi="Arial" w:cs="Arial"/>
                <w:spacing w:val="-2"/>
                <w:sz w:val="12"/>
                <w:szCs w:val="12"/>
                <w:u w:val="single"/>
              </w:rPr>
            </w:pPr>
          </w:p>
        </w:tc>
        <w:tc>
          <w:tcPr>
            <w:tcW w:w="775" w:type="pct"/>
            <w:shd w:val="clear" w:color="auto" w:fill="auto"/>
            <w:vAlign w:val="bottom"/>
          </w:tcPr>
          <w:p w:rsidR="001A4F43" w:rsidRPr="00E87E3C" w:rsidRDefault="001A4F43" w:rsidP="001A4F43">
            <w:pPr>
              <w:keepNext/>
              <w:keepLines/>
              <w:autoSpaceDE w:val="0"/>
              <w:autoSpaceDN w:val="0"/>
              <w:adjustRightInd w:val="0"/>
              <w:ind w:right="-72"/>
              <w:contextualSpacing/>
              <w:jc w:val="right"/>
              <w:rPr>
                <w:rFonts w:ascii="Arial" w:hAnsi="Arial" w:cs="Arial"/>
                <w:sz w:val="12"/>
                <w:szCs w:val="12"/>
              </w:rPr>
            </w:pPr>
          </w:p>
        </w:tc>
        <w:tc>
          <w:tcPr>
            <w:tcW w:w="774" w:type="pct"/>
            <w:shd w:val="clear" w:color="auto" w:fill="auto"/>
            <w:vAlign w:val="bottom"/>
          </w:tcPr>
          <w:p w:rsidR="001A4F43" w:rsidRPr="00E87E3C" w:rsidRDefault="001A4F43" w:rsidP="001A4F43">
            <w:pPr>
              <w:suppressAutoHyphens/>
              <w:ind w:right="-72"/>
              <w:jc w:val="right"/>
              <w:rPr>
                <w:rFonts w:ascii="Arial" w:hAnsi="Arial" w:cs="Arial"/>
                <w:sz w:val="12"/>
                <w:szCs w:val="12"/>
              </w:rPr>
            </w:pPr>
          </w:p>
        </w:tc>
      </w:tr>
      <w:tr w:rsidR="001A4F43" w:rsidRPr="00E87E3C" w:rsidTr="001A4F43">
        <w:trPr>
          <w:trHeight w:val="74"/>
        </w:trPr>
        <w:tc>
          <w:tcPr>
            <w:tcW w:w="3451" w:type="pct"/>
            <w:shd w:val="clear" w:color="auto" w:fill="auto"/>
            <w:vAlign w:val="bottom"/>
          </w:tcPr>
          <w:p w:rsidR="001A4F43" w:rsidRPr="00E87E3C" w:rsidRDefault="001A4F43" w:rsidP="001A4F43">
            <w:pPr>
              <w:tabs>
                <w:tab w:val="left" w:pos="3295"/>
                <w:tab w:val="left" w:pos="9744"/>
              </w:tabs>
              <w:ind w:left="292" w:right="-108"/>
              <w:contextualSpacing/>
              <w:rPr>
                <w:rFonts w:ascii="Arial" w:hAnsi="Arial" w:cs="Arial"/>
                <w:sz w:val="18"/>
                <w:szCs w:val="18"/>
              </w:rPr>
            </w:pPr>
            <w:r w:rsidRPr="00E87E3C">
              <w:rPr>
                <w:rFonts w:ascii="Arial" w:hAnsi="Arial" w:cs="Arial"/>
                <w:sz w:val="18"/>
                <w:szCs w:val="18"/>
              </w:rPr>
              <w:t>Total long-term borrowings from financial institutions</w:t>
            </w:r>
            <w:r w:rsidRPr="00E87E3C">
              <w:rPr>
                <w:rFonts w:ascii="Arial" w:hAnsi="Arial" w:cs="Arial"/>
                <w:sz w:val="18"/>
                <w:szCs w:val="18"/>
                <w:lang w:val="en-US"/>
              </w:rPr>
              <w:t>, net</w:t>
            </w:r>
          </w:p>
        </w:tc>
        <w:tc>
          <w:tcPr>
            <w:tcW w:w="775" w:type="pct"/>
            <w:shd w:val="clear" w:color="auto" w:fill="auto"/>
            <w:vAlign w:val="bottom"/>
          </w:tcPr>
          <w:p w:rsidR="001A4F43" w:rsidRPr="00E87E3C" w:rsidRDefault="001A4F43" w:rsidP="001A4F4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25,068,592</w:t>
            </w:r>
          </w:p>
        </w:tc>
        <w:tc>
          <w:tcPr>
            <w:tcW w:w="774" w:type="pct"/>
            <w:shd w:val="clear" w:color="auto" w:fill="auto"/>
            <w:vAlign w:val="bottom"/>
          </w:tcPr>
          <w:p w:rsidR="001A4F43" w:rsidRPr="00E87E3C" w:rsidRDefault="001A4F43" w:rsidP="001A4F43">
            <w:pPr>
              <w:pBdr>
                <w:bottom w:val="double" w:sz="4" w:space="1" w:color="auto"/>
              </w:pBdr>
              <w:suppressAutoHyphens/>
              <w:ind w:right="-72"/>
              <w:jc w:val="right"/>
              <w:rPr>
                <w:rFonts w:ascii="Arial" w:hAnsi="Arial" w:cs="Arial"/>
                <w:sz w:val="18"/>
                <w:szCs w:val="18"/>
              </w:rPr>
            </w:pPr>
            <w:r w:rsidRPr="00E87E3C">
              <w:rPr>
                <w:rFonts w:ascii="Arial" w:hAnsi="Arial" w:cs="Arial"/>
                <w:sz w:val="18"/>
                <w:szCs w:val="18"/>
              </w:rPr>
              <w:t>25,347,876</w:t>
            </w:r>
          </w:p>
        </w:tc>
      </w:tr>
    </w:tbl>
    <w:p w:rsidR="001606FD" w:rsidRPr="00E87E3C" w:rsidRDefault="001606FD" w:rsidP="002A4AEE">
      <w:pPr>
        <w:ind w:left="540"/>
        <w:jc w:val="both"/>
        <w:rPr>
          <w:rFonts w:ascii="Arial" w:hAnsi="Arial" w:cs="Arial"/>
          <w:sz w:val="18"/>
          <w:szCs w:val="18"/>
        </w:rPr>
      </w:pPr>
    </w:p>
    <w:p w:rsidR="001606FD" w:rsidRPr="00E87E3C" w:rsidRDefault="001606FD" w:rsidP="001606FD">
      <w:pPr>
        <w:jc w:val="both"/>
        <w:rPr>
          <w:rFonts w:ascii="Arial" w:hAnsi="Arial" w:cs="Arial"/>
          <w:b/>
          <w:bCs/>
          <w:spacing w:val="-2"/>
          <w:sz w:val="18"/>
          <w:szCs w:val="18"/>
        </w:rPr>
      </w:pPr>
      <w:r w:rsidRPr="00E87E3C">
        <w:rPr>
          <w:rFonts w:ascii="Arial" w:hAnsi="Arial" w:cs="Arial"/>
          <w:sz w:val="18"/>
          <w:szCs w:val="18"/>
        </w:rPr>
        <w:br w:type="page"/>
      </w:r>
    </w:p>
    <w:p w:rsidR="001606FD" w:rsidRPr="00E87E3C" w:rsidRDefault="001606FD" w:rsidP="001606FD">
      <w:pPr>
        <w:tabs>
          <w:tab w:val="left" w:pos="540"/>
        </w:tabs>
        <w:ind w:left="540" w:hanging="540"/>
        <w:rPr>
          <w:rFonts w:ascii="Arial" w:hAnsi="Arial" w:cs="Arial"/>
          <w:b/>
          <w:bCs/>
          <w:spacing w:val="-2"/>
          <w:sz w:val="18"/>
          <w:szCs w:val="18"/>
        </w:rPr>
      </w:pPr>
    </w:p>
    <w:p w:rsidR="001606FD" w:rsidRPr="00E87E3C" w:rsidRDefault="001606FD" w:rsidP="001606FD">
      <w:pPr>
        <w:tabs>
          <w:tab w:val="left" w:pos="540"/>
        </w:tabs>
        <w:ind w:left="540" w:hanging="540"/>
        <w:rPr>
          <w:rFonts w:ascii="Arial" w:hAnsi="Arial" w:cs="Arial"/>
          <w:b/>
          <w:bCs/>
          <w:spacing w:val="-2"/>
          <w:sz w:val="18"/>
          <w:szCs w:val="18"/>
        </w:rPr>
      </w:pPr>
      <w:r w:rsidRPr="00E87E3C">
        <w:rPr>
          <w:rFonts w:ascii="Arial" w:hAnsi="Arial" w:cs="Arial"/>
          <w:b/>
          <w:bCs/>
          <w:spacing w:val="-2"/>
          <w:sz w:val="18"/>
          <w:szCs w:val="18"/>
        </w:rPr>
        <w:t>12</w:t>
      </w:r>
      <w:r w:rsidRPr="00E87E3C">
        <w:rPr>
          <w:rFonts w:ascii="Arial" w:hAnsi="Arial" w:cs="Arial"/>
          <w:b/>
          <w:bCs/>
          <w:spacing w:val="-2"/>
          <w:sz w:val="18"/>
          <w:szCs w:val="18"/>
        </w:rPr>
        <w:tab/>
        <w:t>Borrowings from financial institutions</w:t>
      </w:r>
      <w:r w:rsidRPr="00E87E3C">
        <w:rPr>
          <w:rFonts w:ascii="Arial" w:hAnsi="Arial" w:cs="Arial"/>
          <w:spacing w:val="-2"/>
          <w:sz w:val="18"/>
          <w:szCs w:val="18"/>
        </w:rPr>
        <w:t xml:space="preserve"> (Cont’d)</w:t>
      </w:r>
    </w:p>
    <w:p w:rsidR="001606FD" w:rsidRPr="00E87E3C" w:rsidRDefault="001606FD" w:rsidP="002A4AEE">
      <w:pPr>
        <w:ind w:left="540"/>
        <w:jc w:val="both"/>
        <w:rPr>
          <w:rFonts w:ascii="Arial" w:hAnsi="Arial" w:cs="Arial"/>
          <w:sz w:val="18"/>
          <w:szCs w:val="18"/>
        </w:rPr>
      </w:pPr>
    </w:p>
    <w:p w:rsidR="001606FD" w:rsidRPr="00E87E3C" w:rsidRDefault="001606FD" w:rsidP="001606FD">
      <w:pPr>
        <w:tabs>
          <w:tab w:val="left" w:pos="540"/>
        </w:tabs>
        <w:ind w:left="540"/>
        <w:rPr>
          <w:rFonts w:ascii="Arial" w:hAnsi="Arial" w:cs="Arial"/>
          <w:b/>
          <w:bCs/>
          <w:spacing w:val="-2"/>
          <w:sz w:val="18"/>
          <w:szCs w:val="18"/>
        </w:rPr>
      </w:pPr>
    </w:p>
    <w:p w:rsidR="001606FD" w:rsidRPr="00E87E3C" w:rsidRDefault="001606FD" w:rsidP="001606FD">
      <w:pPr>
        <w:tabs>
          <w:tab w:val="left" w:pos="540"/>
        </w:tabs>
        <w:ind w:left="540"/>
        <w:rPr>
          <w:rFonts w:ascii="Arial" w:hAnsi="Arial" w:cs="Arial"/>
          <w:b/>
          <w:bCs/>
          <w:spacing w:val="-2"/>
          <w:sz w:val="18"/>
          <w:szCs w:val="18"/>
        </w:rPr>
      </w:pPr>
      <w:r w:rsidRPr="00E87E3C">
        <w:rPr>
          <w:rFonts w:ascii="Arial" w:hAnsi="Arial" w:cs="Arial"/>
          <w:b/>
          <w:bCs/>
          <w:spacing w:val="-2"/>
          <w:sz w:val="18"/>
          <w:szCs w:val="18"/>
        </w:rPr>
        <w:t>Long-term borrowings</w:t>
      </w:r>
      <w:r w:rsidRPr="00E87E3C">
        <w:rPr>
          <w:rFonts w:ascii="Arial" w:hAnsi="Arial" w:cs="Arial"/>
          <w:spacing w:val="-2"/>
          <w:sz w:val="18"/>
          <w:szCs w:val="18"/>
        </w:rPr>
        <w:t xml:space="preserve"> (Cont’d)</w:t>
      </w:r>
    </w:p>
    <w:p w:rsidR="001606FD" w:rsidRPr="00E87E3C" w:rsidRDefault="001606FD" w:rsidP="002A4AEE">
      <w:pPr>
        <w:ind w:left="540"/>
        <w:jc w:val="both"/>
        <w:rPr>
          <w:rFonts w:ascii="Arial" w:hAnsi="Arial" w:cs="Arial"/>
          <w:sz w:val="18"/>
          <w:szCs w:val="18"/>
        </w:rPr>
      </w:pPr>
    </w:p>
    <w:p w:rsidR="002A4AEE" w:rsidRPr="00E87E3C" w:rsidRDefault="004635B5" w:rsidP="002A4AEE">
      <w:pPr>
        <w:ind w:left="540"/>
        <w:jc w:val="both"/>
        <w:rPr>
          <w:rFonts w:ascii="Arial" w:hAnsi="Arial" w:cs="Arial"/>
          <w:sz w:val="18"/>
          <w:szCs w:val="18"/>
        </w:rPr>
      </w:pPr>
      <w:r w:rsidRPr="00E87E3C">
        <w:rPr>
          <w:rFonts w:ascii="Arial" w:hAnsi="Arial" w:cs="Arial"/>
          <w:sz w:val="18"/>
          <w:szCs w:val="18"/>
        </w:rPr>
        <w:t xml:space="preserve">The movements of </w:t>
      </w:r>
      <w:r w:rsidR="002A4AEE" w:rsidRPr="00E87E3C">
        <w:rPr>
          <w:rFonts w:ascii="Arial" w:hAnsi="Arial" w:cs="Arial"/>
          <w:sz w:val="18"/>
          <w:szCs w:val="18"/>
        </w:rPr>
        <w:t xml:space="preserve">long-term borrowings from financial institutions </w:t>
      </w:r>
      <w:r w:rsidR="00433BE7" w:rsidRPr="00E87E3C">
        <w:rPr>
          <w:rFonts w:ascii="Arial" w:hAnsi="Arial" w:cs="Arial"/>
          <w:sz w:val="18"/>
          <w:szCs w:val="18"/>
        </w:rPr>
        <w:t xml:space="preserve">during the </w:t>
      </w:r>
      <w:r w:rsidR="00F8303B" w:rsidRPr="00E87E3C">
        <w:rPr>
          <w:rFonts w:ascii="Arial" w:hAnsi="Arial" w:cs="Arial"/>
          <w:sz w:val="18"/>
          <w:szCs w:val="18"/>
        </w:rPr>
        <w:t>nine-month</w:t>
      </w:r>
      <w:r w:rsidR="00433BE7" w:rsidRPr="00E87E3C">
        <w:rPr>
          <w:rFonts w:ascii="Arial" w:hAnsi="Arial" w:cs="Arial"/>
          <w:sz w:val="18"/>
          <w:szCs w:val="18"/>
        </w:rPr>
        <w:t xml:space="preserve"> period ended </w:t>
      </w:r>
      <w:r w:rsidR="00E6593E" w:rsidRPr="00E87E3C">
        <w:rPr>
          <w:rFonts w:ascii="Arial" w:hAnsi="Arial" w:cs="Arial"/>
          <w:sz w:val="18"/>
          <w:szCs w:val="18"/>
        </w:rPr>
        <w:br/>
      </w:r>
      <w:r w:rsidR="00F8303B" w:rsidRPr="00E87E3C">
        <w:rPr>
          <w:rFonts w:ascii="Arial" w:hAnsi="Arial" w:cs="Arial"/>
          <w:sz w:val="18"/>
          <w:szCs w:val="18"/>
        </w:rPr>
        <w:t>30 September</w:t>
      </w:r>
      <w:r w:rsidR="00433BE7" w:rsidRPr="00E87E3C">
        <w:rPr>
          <w:rFonts w:ascii="Arial" w:hAnsi="Arial" w:cs="Arial"/>
          <w:sz w:val="18"/>
          <w:szCs w:val="18"/>
        </w:rPr>
        <w:t xml:space="preserve"> 2019 are as follows</w:t>
      </w:r>
      <w:r w:rsidR="002A4AEE" w:rsidRPr="00E87E3C">
        <w:rPr>
          <w:rFonts w:ascii="Arial" w:hAnsi="Arial" w:cs="Arial"/>
          <w:sz w:val="18"/>
          <w:szCs w:val="18"/>
        </w:rPr>
        <w:t>:</w:t>
      </w:r>
    </w:p>
    <w:p w:rsidR="002A4AEE" w:rsidRPr="00E87E3C" w:rsidRDefault="002A4AEE" w:rsidP="002A4AEE">
      <w:pPr>
        <w:ind w:left="540"/>
        <w:jc w:val="both"/>
        <w:rPr>
          <w:rFonts w:ascii="Arial" w:hAnsi="Arial" w:cs="Arial"/>
          <w:sz w:val="18"/>
          <w:szCs w:val="18"/>
        </w:rPr>
      </w:pPr>
    </w:p>
    <w:tbl>
      <w:tblPr>
        <w:tblW w:w="4673"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045"/>
        <w:gridCol w:w="1996"/>
      </w:tblGrid>
      <w:tr w:rsidR="00C9589B" w:rsidRPr="00E87E3C" w:rsidTr="00174881">
        <w:tc>
          <w:tcPr>
            <w:tcW w:w="3896" w:type="pct"/>
            <w:tcBorders>
              <w:top w:val="nil"/>
              <w:left w:val="nil"/>
              <w:bottom w:val="nil"/>
              <w:right w:val="nil"/>
            </w:tcBorders>
            <w:shd w:val="clear" w:color="auto" w:fill="FFFFFF"/>
            <w:vAlign w:val="bottom"/>
          </w:tcPr>
          <w:p w:rsidR="002A4AEE" w:rsidRPr="00E87E3C" w:rsidRDefault="002A4AEE" w:rsidP="0097386B">
            <w:pPr>
              <w:ind w:left="40"/>
              <w:rPr>
                <w:rFonts w:ascii="Arial" w:hAnsi="Arial" w:cs="Arial"/>
                <w:b/>
                <w:bCs/>
                <w:sz w:val="18"/>
                <w:szCs w:val="18"/>
              </w:rPr>
            </w:pPr>
          </w:p>
        </w:tc>
        <w:tc>
          <w:tcPr>
            <w:tcW w:w="1104" w:type="pct"/>
            <w:tcBorders>
              <w:top w:val="nil"/>
              <w:left w:val="nil"/>
              <w:bottom w:val="nil"/>
              <w:right w:val="nil"/>
            </w:tcBorders>
            <w:shd w:val="clear" w:color="auto" w:fill="FFFFFF"/>
            <w:vAlign w:val="bottom"/>
            <w:hideMark/>
          </w:tcPr>
          <w:p w:rsidR="002A4AEE" w:rsidRPr="00E87E3C" w:rsidRDefault="002A4AEE" w:rsidP="0097386B">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Consolidated</w:t>
            </w:r>
          </w:p>
          <w:p w:rsidR="002A4AEE" w:rsidRPr="00E87E3C" w:rsidRDefault="002A4AEE" w:rsidP="0097386B">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financial information</w:t>
            </w:r>
          </w:p>
        </w:tc>
      </w:tr>
      <w:tr w:rsidR="00C9589B" w:rsidRPr="00E87E3C" w:rsidTr="00174881">
        <w:tc>
          <w:tcPr>
            <w:tcW w:w="3896" w:type="pct"/>
            <w:tcBorders>
              <w:top w:val="nil"/>
              <w:left w:val="nil"/>
              <w:bottom w:val="nil"/>
              <w:right w:val="nil"/>
            </w:tcBorders>
            <w:shd w:val="clear" w:color="auto" w:fill="FFFFFF"/>
            <w:vAlign w:val="bottom"/>
          </w:tcPr>
          <w:p w:rsidR="002A4AEE" w:rsidRPr="00E87E3C" w:rsidRDefault="002A4AEE" w:rsidP="0097386B">
            <w:pPr>
              <w:ind w:left="40"/>
              <w:rPr>
                <w:rFonts w:ascii="Arial" w:hAnsi="Arial" w:cs="Arial"/>
                <w:b/>
                <w:bCs/>
                <w:sz w:val="18"/>
                <w:szCs w:val="18"/>
              </w:rPr>
            </w:pPr>
          </w:p>
        </w:tc>
        <w:tc>
          <w:tcPr>
            <w:tcW w:w="1104" w:type="pct"/>
            <w:tcBorders>
              <w:top w:val="nil"/>
              <w:left w:val="nil"/>
              <w:bottom w:val="nil"/>
              <w:right w:val="nil"/>
            </w:tcBorders>
            <w:shd w:val="clear" w:color="auto" w:fill="FFFFFF"/>
            <w:vAlign w:val="bottom"/>
          </w:tcPr>
          <w:p w:rsidR="002A4AEE" w:rsidRPr="00E87E3C" w:rsidRDefault="00E32162" w:rsidP="0097386B">
            <w:pPr>
              <w:pBdr>
                <w:bottom w:val="single" w:sz="4" w:space="1" w:color="auto"/>
              </w:pBdr>
              <w:ind w:right="-72" w:firstLine="18"/>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C9589B" w:rsidRPr="00E87E3C" w:rsidTr="00174881">
        <w:tc>
          <w:tcPr>
            <w:tcW w:w="3896" w:type="pct"/>
            <w:tcBorders>
              <w:top w:val="nil"/>
              <w:left w:val="nil"/>
              <w:bottom w:val="nil"/>
              <w:right w:val="nil"/>
            </w:tcBorders>
            <w:shd w:val="clear" w:color="auto" w:fill="FFFFFF"/>
            <w:vAlign w:val="bottom"/>
          </w:tcPr>
          <w:p w:rsidR="002A4AEE" w:rsidRPr="00E87E3C" w:rsidRDefault="002A4AEE" w:rsidP="0097386B">
            <w:pPr>
              <w:ind w:left="40"/>
              <w:rPr>
                <w:rFonts w:ascii="Arial" w:hAnsi="Arial" w:cs="Arial"/>
                <w:b/>
                <w:bCs/>
                <w:sz w:val="12"/>
                <w:szCs w:val="12"/>
              </w:rPr>
            </w:pPr>
          </w:p>
        </w:tc>
        <w:tc>
          <w:tcPr>
            <w:tcW w:w="1104" w:type="pct"/>
            <w:tcBorders>
              <w:top w:val="nil"/>
              <w:left w:val="nil"/>
              <w:bottom w:val="nil"/>
              <w:right w:val="nil"/>
            </w:tcBorders>
            <w:shd w:val="clear" w:color="auto" w:fill="FFFFFF"/>
            <w:vAlign w:val="bottom"/>
          </w:tcPr>
          <w:p w:rsidR="002A4AEE" w:rsidRPr="00E87E3C" w:rsidRDefault="002A4AEE" w:rsidP="0097386B">
            <w:pPr>
              <w:pStyle w:val="Heading1"/>
              <w:tabs>
                <w:tab w:val="left" w:pos="720"/>
              </w:tabs>
              <w:spacing w:before="0" w:after="0"/>
              <w:ind w:right="-72" w:firstLine="18"/>
              <w:jc w:val="right"/>
              <w:rPr>
                <w:rFonts w:ascii="Arial" w:hAnsi="Arial" w:cs="Arial"/>
                <w:sz w:val="12"/>
                <w:szCs w:val="12"/>
              </w:rPr>
            </w:pPr>
          </w:p>
        </w:tc>
      </w:tr>
      <w:tr w:rsidR="00C9589B" w:rsidRPr="00E87E3C" w:rsidTr="00174881">
        <w:tc>
          <w:tcPr>
            <w:tcW w:w="3896" w:type="pct"/>
            <w:tcBorders>
              <w:top w:val="nil"/>
              <w:left w:val="nil"/>
              <w:bottom w:val="nil"/>
              <w:right w:val="nil"/>
            </w:tcBorders>
            <w:shd w:val="clear" w:color="auto" w:fill="FFFFFF"/>
            <w:vAlign w:val="bottom"/>
            <w:hideMark/>
          </w:tcPr>
          <w:p w:rsidR="008E2B1D" w:rsidRPr="00E87E3C" w:rsidRDefault="008E2B1D"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87E3C">
              <w:rPr>
                <w:rFonts w:ascii="Arial" w:hAnsi="Arial" w:cs="Arial"/>
                <w:sz w:val="18"/>
                <w:szCs w:val="18"/>
              </w:rPr>
              <w:t xml:space="preserve">Opening </w:t>
            </w:r>
            <w:r w:rsidR="00EC550F" w:rsidRPr="00E87E3C">
              <w:rPr>
                <w:rFonts w:ascii="Arial" w:hAnsi="Arial" w:cs="Arial"/>
                <w:sz w:val="18"/>
                <w:szCs w:val="18"/>
              </w:rPr>
              <w:t>net book value</w:t>
            </w:r>
          </w:p>
        </w:tc>
        <w:tc>
          <w:tcPr>
            <w:tcW w:w="1104" w:type="pct"/>
            <w:tcBorders>
              <w:top w:val="nil"/>
              <w:left w:val="nil"/>
              <w:bottom w:val="nil"/>
              <w:right w:val="nil"/>
            </w:tcBorders>
            <w:shd w:val="clear" w:color="auto" w:fill="FFFFFF"/>
            <w:vAlign w:val="bottom"/>
          </w:tcPr>
          <w:p w:rsidR="008E2B1D" w:rsidRPr="00E87E3C" w:rsidRDefault="001D3CA3"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25,347,876</w:t>
            </w:r>
          </w:p>
        </w:tc>
      </w:tr>
      <w:tr w:rsidR="00C9589B" w:rsidRPr="00E87E3C" w:rsidTr="00174881">
        <w:trPr>
          <w:trHeight w:val="149"/>
        </w:trPr>
        <w:tc>
          <w:tcPr>
            <w:tcW w:w="3896" w:type="pct"/>
            <w:tcBorders>
              <w:top w:val="nil"/>
              <w:left w:val="nil"/>
              <w:bottom w:val="nil"/>
              <w:right w:val="nil"/>
            </w:tcBorders>
            <w:shd w:val="clear" w:color="auto" w:fill="FFFFFF"/>
            <w:vAlign w:val="bottom"/>
            <w:hideMark/>
          </w:tcPr>
          <w:p w:rsidR="008E2B1D" w:rsidRPr="00E87E3C" w:rsidRDefault="008E2B1D"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87E3C">
              <w:rPr>
                <w:rFonts w:ascii="Arial" w:hAnsi="Arial" w:cs="Arial"/>
                <w:sz w:val="18"/>
                <w:szCs w:val="18"/>
              </w:rPr>
              <w:t>Additions</w:t>
            </w:r>
          </w:p>
        </w:tc>
        <w:tc>
          <w:tcPr>
            <w:tcW w:w="1104" w:type="pct"/>
            <w:tcBorders>
              <w:top w:val="nil"/>
              <w:left w:val="nil"/>
              <w:bottom w:val="nil"/>
              <w:right w:val="nil"/>
            </w:tcBorders>
            <w:shd w:val="clear" w:color="auto" w:fill="FFFFFF"/>
            <w:vAlign w:val="bottom"/>
          </w:tcPr>
          <w:p w:rsidR="008E2B1D" w:rsidRPr="00E87E3C" w:rsidRDefault="001D3CA3"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1,011,335</w:t>
            </w:r>
          </w:p>
        </w:tc>
      </w:tr>
      <w:tr w:rsidR="00C9589B" w:rsidRPr="00E87E3C" w:rsidTr="00174881">
        <w:tc>
          <w:tcPr>
            <w:tcW w:w="3896" w:type="pct"/>
            <w:tcBorders>
              <w:top w:val="nil"/>
              <w:left w:val="nil"/>
              <w:bottom w:val="nil"/>
              <w:right w:val="nil"/>
            </w:tcBorders>
            <w:shd w:val="clear" w:color="auto" w:fill="FFFFFF"/>
            <w:vAlign w:val="bottom"/>
            <w:hideMark/>
          </w:tcPr>
          <w:p w:rsidR="008E2B1D" w:rsidRPr="00E87E3C" w:rsidRDefault="008E2B1D"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87E3C">
              <w:rPr>
                <w:rFonts w:ascii="Arial" w:hAnsi="Arial" w:cs="Arial"/>
                <w:sz w:val="18"/>
                <w:szCs w:val="18"/>
              </w:rPr>
              <w:t>Repayments</w:t>
            </w:r>
          </w:p>
        </w:tc>
        <w:tc>
          <w:tcPr>
            <w:tcW w:w="1104" w:type="pct"/>
            <w:tcBorders>
              <w:top w:val="nil"/>
              <w:left w:val="nil"/>
              <w:bottom w:val="nil"/>
              <w:right w:val="nil"/>
            </w:tcBorders>
            <w:shd w:val="clear" w:color="auto" w:fill="FFFFFF"/>
            <w:vAlign w:val="bottom"/>
          </w:tcPr>
          <w:p w:rsidR="008E2B1D" w:rsidRPr="00E87E3C" w:rsidRDefault="00557D1B" w:rsidP="008E2B1D">
            <w:pPr>
              <w:keepNext/>
              <w:keepLines/>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(745,668</w:t>
            </w:r>
            <w:r w:rsidR="006177F6" w:rsidRPr="00E87E3C">
              <w:rPr>
                <w:rFonts w:ascii="Arial" w:hAnsi="Arial" w:cs="Arial"/>
                <w:sz w:val="18"/>
                <w:szCs w:val="18"/>
              </w:rPr>
              <w:t>)</w:t>
            </w:r>
          </w:p>
        </w:tc>
      </w:tr>
      <w:tr w:rsidR="00C9589B" w:rsidRPr="00E87E3C" w:rsidTr="00174881">
        <w:tc>
          <w:tcPr>
            <w:tcW w:w="3896" w:type="pct"/>
            <w:tcBorders>
              <w:top w:val="nil"/>
              <w:left w:val="nil"/>
              <w:bottom w:val="nil"/>
              <w:right w:val="nil"/>
            </w:tcBorders>
            <w:shd w:val="clear" w:color="auto" w:fill="FFFFFF"/>
            <w:vAlign w:val="bottom"/>
            <w:hideMark/>
          </w:tcPr>
          <w:p w:rsidR="008E2B1D" w:rsidRPr="00E87E3C" w:rsidRDefault="008E2B1D"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87E3C">
              <w:rPr>
                <w:rFonts w:ascii="Arial" w:hAnsi="Arial" w:cs="Arial"/>
                <w:sz w:val="18"/>
                <w:szCs w:val="18"/>
              </w:rPr>
              <w:t>Unrealised exchange gain</w:t>
            </w:r>
          </w:p>
        </w:tc>
        <w:tc>
          <w:tcPr>
            <w:tcW w:w="1104" w:type="pct"/>
            <w:tcBorders>
              <w:top w:val="nil"/>
              <w:left w:val="nil"/>
              <w:bottom w:val="nil"/>
              <w:right w:val="nil"/>
            </w:tcBorders>
            <w:shd w:val="clear" w:color="auto" w:fill="FFFFFF"/>
            <w:vAlign w:val="bottom"/>
          </w:tcPr>
          <w:p w:rsidR="008E2B1D" w:rsidRPr="00E87E3C" w:rsidRDefault="00557D1B"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(473,439</w:t>
            </w:r>
            <w:r w:rsidR="006177F6" w:rsidRPr="00E87E3C">
              <w:rPr>
                <w:rFonts w:ascii="Arial" w:hAnsi="Arial" w:cs="Arial"/>
                <w:sz w:val="18"/>
                <w:szCs w:val="18"/>
              </w:rPr>
              <w:t>)</w:t>
            </w:r>
          </w:p>
        </w:tc>
      </w:tr>
      <w:tr w:rsidR="00C9589B" w:rsidRPr="00E87E3C" w:rsidTr="00174881">
        <w:tc>
          <w:tcPr>
            <w:tcW w:w="3896" w:type="pct"/>
            <w:tcBorders>
              <w:top w:val="nil"/>
              <w:left w:val="nil"/>
              <w:bottom w:val="nil"/>
              <w:right w:val="nil"/>
            </w:tcBorders>
            <w:shd w:val="clear" w:color="auto" w:fill="FFFFFF"/>
            <w:vAlign w:val="bottom"/>
          </w:tcPr>
          <w:p w:rsidR="001D3CA3" w:rsidRPr="00E87E3C" w:rsidRDefault="00D25EC5"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87E3C">
              <w:rPr>
                <w:rFonts w:ascii="Arial" w:hAnsi="Arial" w:cs="Arial"/>
                <w:sz w:val="18"/>
                <w:szCs w:val="18"/>
              </w:rPr>
              <w:t>Deferred financing fee</w:t>
            </w:r>
            <w:r w:rsidR="002A386C" w:rsidRPr="00E87E3C">
              <w:rPr>
                <w:rFonts w:ascii="Arial" w:hAnsi="Arial" w:cs="Arial"/>
                <w:sz w:val="18"/>
                <w:szCs w:val="18"/>
              </w:rPr>
              <w:t>s</w:t>
            </w:r>
          </w:p>
        </w:tc>
        <w:tc>
          <w:tcPr>
            <w:tcW w:w="1104" w:type="pct"/>
            <w:tcBorders>
              <w:top w:val="nil"/>
              <w:left w:val="nil"/>
              <w:bottom w:val="nil"/>
              <w:right w:val="nil"/>
            </w:tcBorders>
            <w:shd w:val="clear" w:color="auto" w:fill="FFFFFF"/>
            <w:vAlign w:val="bottom"/>
          </w:tcPr>
          <w:p w:rsidR="001D3CA3" w:rsidRPr="00E87E3C" w:rsidRDefault="001D3CA3"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(8,577)</w:t>
            </w:r>
          </w:p>
        </w:tc>
      </w:tr>
      <w:tr w:rsidR="00C9589B" w:rsidRPr="00E87E3C" w:rsidTr="00174881">
        <w:tc>
          <w:tcPr>
            <w:tcW w:w="3896" w:type="pct"/>
            <w:tcBorders>
              <w:top w:val="nil"/>
              <w:left w:val="nil"/>
              <w:bottom w:val="nil"/>
              <w:right w:val="nil"/>
            </w:tcBorders>
            <w:shd w:val="clear" w:color="auto" w:fill="FFFFFF"/>
            <w:vAlign w:val="bottom"/>
          </w:tcPr>
          <w:p w:rsidR="008E2B1D" w:rsidRPr="00E87E3C" w:rsidRDefault="008E2B1D"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87E3C">
              <w:rPr>
                <w:rFonts w:ascii="Arial" w:hAnsi="Arial" w:cs="Arial"/>
                <w:sz w:val="18"/>
                <w:szCs w:val="18"/>
              </w:rPr>
              <w:t>Amortisation of deferred financing fees</w:t>
            </w:r>
          </w:p>
        </w:tc>
        <w:tc>
          <w:tcPr>
            <w:tcW w:w="1104" w:type="pct"/>
            <w:tcBorders>
              <w:top w:val="nil"/>
              <w:left w:val="nil"/>
              <w:bottom w:val="nil"/>
              <w:right w:val="nil"/>
            </w:tcBorders>
            <w:shd w:val="clear" w:color="auto" w:fill="FFFFFF"/>
            <w:vAlign w:val="bottom"/>
          </w:tcPr>
          <w:p w:rsidR="008E2B1D" w:rsidRPr="00E87E3C" w:rsidRDefault="001D3CA3"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17,380</w:t>
            </w:r>
          </w:p>
        </w:tc>
      </w:tr>
      <w:tr w:rsidR="00C9589B" w:rsidRPr="00E87E3C" w:rsidTr="00174881">
        <w:tc>
          <w:tcPr>
            <w:tcW w:w="3896" w:type="pct"/>
            <w:tcBorders>
              <w:top w:val="nil"/>
              <w:left w:val="nil"/>
              <w:bottom w:val="nil"/>
              <w:right w:val="nil"/>
            </w:tcBorders>
            <w:shd w:val="clear" w:color="auto" w:fill="FFFFFF"/>
            <w:vAlign w:val="bottom"/>
          </w:tcPr>
          <w:p w:rsidR="008E2B1D" w:rsidRPr="00E87E3C" w:rsidRDefault="008E2B1D" w:rsidP="008E2B1D">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87E3C">
              <w:rPr>
                <w:rFonts w:ascii="Arial" w:hAnsi="Arial" w:cs="Arial"/>
                <w:sz w:val="18"/>
                <w:szCs w:val="18"/>
              </w:rPr>
              <w:t>Exchange differences</w:t>
            </w:r>
          </w:p>
        </w:tc>
        <w:tc>
          <w:tcPr>
            <w:tcW w:w="1104" w:type="pct"/>
            <w:tcBorders>
              <w:top w:val="nil"/>
              <w:left w:val="nil"/>
              <w:bottom w:val="nil"/>
              <w:right w:val="nil"/>
            </w:tcBorders>
            <w:shd w:val="clear" w:color="auto" w:fill="FFFFFF"/>
            <w:vAlign w:val="bottom"/>
          </w:tcPr>
          <w:p w:rsidR="008E2B1D" w:rsidRPr="00E87E3C" w:rsidRDefault="001D3CA3" w:rsidP="008E2B1D">
            <w:pPr>
              <w:keepNext/>
              <w:keepLines/>
              <w:pBdr>
                <w:bottom w:val="single" w:sz="4" w:space="1" w:color="000000"/>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(80,315)</w:t>
            </w:r>
          </w:p>
        </w:tc>
      </w:tr>
      <w:tr w:rsidR="00C9589B" w:rsidRPr="00E87E3C" w:rsidTr="00174881">
        <w:tc>
          <w:tcPr>
            <w:tcW w:w="3896" w:type="pct"/>
            <w:tcBorders>
              <w:top w:val="nil"/>
              <w:left w:val="nil"/>
              <w:bottom w:val="nil"/>
              <w:right w:val="nil"/>
            </w:tcBorders>
            <w:shd w:val="clear" w:color="auto" w:fill="FFFFFF"/>
            <w:vAlign w:val="bottom"/>
          </w:tcPr>
          <w:p w:rsidR="008E2B1D" w:rsidRPr="00E87E3C" w:rsidRDefault="008E2B1D" w:rsidP="008E2B1D">
            <w:pPr>
              <w:ind w:left="40"/>
              <w:rPr>
                <w:rFonts w:ascii="Arial" w:hAnsi="Arial" w:cs="Arial"/>
                <w:b/>
                <w:bCs/>
                <w:sz w:val="12"/>
                <w:szCs w:val="12"/>
              </w:rPr>
            </w:pPr>
          </w:p>
        </w:tc>
        <w:tc>
          <w:tcPr>
            <w:tcW w:w="1104" w:type="pct"/>
            <w:tcBorders>
              <w:top w:val="nil"/>
              <w:left w:val="nil"/>
              <w:bottom w:val="nil"/>
              <w:right w:val="nil"/>
            </w:tcBorders>
            <w:shd w:val="clear" w:color="auto" w:fill="FFFFFF"/>
            <w:vAlign w:val="bottom"/>
          </w:tcPr>
          <w:p w:rsidR="008E2B1D" w:rsidRPr="00E87E3C" w:rsidRDefault="008E2B1D" w:rsidP="008E2B1D">
            <w:pPr>
              <w:ind w:firstLine="18"/>
              <w:jc w:val="right"/>
              <w:rPr>
                <w:rFonts w:ascii="Arial" w:hAnsi="Arial" w:cs="Arial"/>
                <w:noProof/>
                <w:kern w:val="36"/>
                <w:sz w:val="12"/>
                <w:szCs w:val="12"/>
              </w:rPr>
            </w:pPr>
          </w:p>
        </w:tc>
      </w:tr>
      <w:tr w:rsidR="00C9589B" w:rsidRPr="00E87E3C" w:rsidTr="00174881">
        <w:tc>
          <w:tcPr>
            <w:tcW w:w="3896" w:type="pct"/>
            <w:tcBorders>
              <w:top w:val="nil"/>
              <w:left w:val="nil"/>
              <w:bottom w:val="nil"/>
              <w:right w:val="nil"/>
            </w:tcBorders>
            <w:shd w:val="clear" w:color="auto" w:fill="FFFFFF"/>
            <w:vAlign w:val="bottom"/>
            <w:hideMark/>
          </w:tcPr>
          <w:p w:rsidR="008E2B1D" w:rsidRPr="00E87E3C" w:rsidRDefault="008E2B1D" w:rsidP="00433BE7">
            <w:pPr>
              <w:ind w:left="40"/>
              <w:rPr>
                <w:rFonts w:ascii="Arial" w:hAnsi="Arial" w:cs="Arial"/>
                <w:sz w:val="18"/>
                <w:szCs w:val="18"/>
              </w:rPr>
            </w:pPr>
            <w:r w:rsidRPr="00E87E3C">
              <w:rPr>
                <w:rFonts w:ascii="Arial" w:hAnsi="Arial" w:cs="Arial"/>
                <w:sz w:val="18"/>
                <w:szCs w:val="18"/>
              </w:rPr>
              <w:t xml:space="preserve">Closing </w:t>
            </w:r>
            <w:r w:rsidR="00433BE7" w:rsidRPr="00E87E3C">
              <w:rPr>
                <w:rFonts w:ascii="Arial" w:hAnsi="Arial" w:cs="Arial"/>
                <w:sz w:val="18"/>
                <w:szCs w:val="18"/>
              </w:rPr>
              <w:t>net book value</w:t>
            </w:r>
          </w:p>
        </w:tc>
        <w:tc>
          <w:tcPr>
            <w:tcW w:w="1104" w:type="pct"/>
            <w:tcBorders>
              <w:top w:val="nil"/>
              <w:left w:val="nil"/>
              <w:bottom w:val="nil"/>
              <w:right w:val="nil"/>
            </w:tcBorders>
            <w:shd w:val="clear" w:color="auto" w:fill="FFFFFF"/>
            <w:vAlign w:val="bottom"/>
          </w:tcPr>
          <w:p w:rsidR="008E2B1D" w:rsidRPr="00E87E3C" w:rsidRDefault="001D3CA3" w:rsidP="008E2B1D">
            <w:pPr>
              <w:keepNext/>
              <w:keepLines/>
              <w:pBdr>
                <w:bottom w:val="double" w:sz="4" w:space="1" w:color="000000"/>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25,068,592</w:t>
            </w:r>
          </w:p>
        </w:tc>
      </w:tr>
    </w:tbl>
    <w:p w:rsidR="002A4AEE" w:rsidRPr="00E87E3C" w:rsidRDefault="002A4AEE" w:rsidP="007E7156">
      <w:pPr>
        <w:ind w:left="540"/>
        <w:jc w:val="both"/>
        <w:rPr>
          <w:rFonts w:ascii="Arial" w:hAnsi="Arial" w:cs="Arial"/>
          <w:sz w:val="18"/>
          <w:szCs w:val="18"/>
        </w:rPr>
      </w:pPr>
    </w:p>
    <w:p w:rsidR="002A4AEE" w:rsidRPr="00E87E3C" w:rsidRDefault="002A4AEE" w:rsidP="007E7156">
      <w:pPr>
        <w:suppressAutoHyphens/>
        <w:ind w:left="540"/>
        <w:contextualSpacing/>
        <w:jc w:val="both"/>
        <w:rPr>
          <w:rFonts w:ascii="Arial" w:hAnsi="Arial" w:cs="Arial"/>
          <w:b/>
          <w:bCs/>
          <w:spacing w:val="-2"/>
          <w:sz w:val="18"/>
          <w:szCs w:val="18"/>
        </w:rPr>
      </w:pPr>
      <w:r w:rsidRPr="00E87E3C">
        <w:rPr>
          <w:rFonts w:ascii="Arial" w:hAnsi="Arial" w:cs="Arial"/>
          <w:spacing w:val="-2"/>
          <w:sz w:val="18"/>
          <w:szCs w:val="18"/>
        </w:rPr>
        <w:t xml:space="preserve">Long-term borrowings are secured by pledge of subsidiaries’ shares (Note 8), land and power plants of the Group (Note 10), and guaranteed </w:t>
      </w:r>
      <w:r w:rsidR="00BE62A9" w:rsidRPr="00E87E3C">
        <w:rPr>
          <w:rFonts w:ascii="Arial" w:hAnsi="Arial" w:cs="Arial"/>
          <w:spacing w:val="-2"/>
          <w:sz w:val="18"/>
          <w:szCs w:val="18"/>
        </w:rPr>
        <w:t>by standby letter of credit provided by</w:t>
      </w:r>
      <w:r w:rsidRPr="00E87E3C">
        <w:rPr>
          <w:rFonts w:ascii="Arial" w:hAnsi="Arial" w:cs="Arial"/>
          <w:spacing w:val="-2"/>
          <w:sz w:val="18"/>
          <w:szCs w:val="18"/>
        </w:rPr>
        <w:t xml:space="preserve"> the Company and subsidiaries. In addition, the Group has to comply with certain conditions as specified in the agreements including covenants such as maintaining the financial ratios.</w:t>
      </w:r>
    </w:p>
    <w:p w:rsidR="00FE1DF9" w:rsidRPr="00E87E3C" w:rsidRDefault="00FE1DF9" w:rsidP="002A4AEE">
      <w:pPr>
        <w:tabs>
          <w:tab w:val="left" w:pos="540"/>
          <w:tab w:val="right" w:pos="7200"/>
          <w:tab w:val="right" w:pos="9000"/>
        </w:tabs>
        <w:autoSpaceDE w:val="0"/>
        <w:autoSpaceDN w:val="0"/>
        <w:ind w:left="540" w:hanging="540"/>
        <w:contextualSpacing/>
        <w:jc w:val="both"/>
        <w:rPr>
          <w:rFonts w:ascii="Arial" w:hAnsi="Arial" w:cs="Arial"/>
          <w:b/>
          <w:bCs/>
          <w:sz w:val="18"/>
          <w:szCs w:val="18"/>
        </w:rPr>
      </w:pPr>
    </w:p>
    <w:p w:rsidR="00FE1DF9" w:rsidRPr="00E87E3C" w:rsidRDefault="00FE1DF9" w:rsidP="002A4AEE">
      <w:pPr>
        <w:tabs>
          <w:tab w:val="left" w:pos="540"/>
          <w:tab w:val="right" w:pos="7200"/>
          <w:tab w:val="right" w:pos="9000"/>
        </w:tabs>
        <w:autoSpaceDE w:val="0"/>
        <w:autoSpaceDN w:val="0"/>
        <w:ind w:left="540" w:hanging="540"/>
        <w:contextualSpacing/>
        <w:jc w:val="both"/>
        <w:rPr>
          <w:rFonts w:ascii="Arial" w:hAnsi="Arial" w:cs="Arial"/>
          <w:b/>
          <w:bCs/>
          <w:sz w:val="18"/>
          <w:szCs w:val="18"/>
        </w:rPr>
      </w:pPr>
    </w:p>
    <w:p w:rsidR="002A4AEE" w:rsidRPr="00E87E3C" w:rsidRDefault="002A4AEE" w:rsidP="007E7156">
      <w:pPr>
        <w:tabs>
          <w:tab w:val="left" w:pos="540"/>
          <w:tab w:val="right" w:pos="7200"/>
          <w:tab w:val="right" w:pos="9000"/>
        </w:tabs>
        <w:autoSpaceDE w:val="0"/>
        <w:autoSpaceDN w:val="0"/>
        <w:ind w:left="540" w:hanging="540"/>
        <w:contextualSpacing/>
        <w:jc w:val="both"/>
        <w:rPr>
          <w:rFonts w:ascii="Arial" w:hAnsi="Arial" w:cs="Arial"/>
          <w:b/>
          <w:bCs/>
          <w:sz w:val="18"/>
          <w:szCs w:val="18"/>
        </w:rPr>
      </w:pPr>
      <w:r w:rsidRPr="00E87E3C">
        <w:rPr>
          <w:rFonts w:ascii="Arial" w:hAnsi="Arial" w:cs="Arial"/>
          <w:b/>
          <w:bCs/>
          <w:sz w:val="18"/>
          <w:szCs w:val="18"/>
        </w:rPr>
        <w:t>13</w:t>
      </w:r>
      <w:r w:rsidR="00223CBE" w:rsidRPr="00E87E3C">
        <w:rPr>
          <w:rFonts w:ascii="Arial" w:hAnsi="Arial" w:cs="Arial"/>
          <w:b/>
          <w:bCs/>
          <w:sz w:val="18"/>
          <w:szCs w:val="18"/>
        </w:rPr>
        <w:tab/>
        <w:t>Debentures</w:t>
      </w:r>
      <w:r w:rsidR="00E24B87" w:rsidRPr="00E87E3C">
        <w:rPr>
          <w:rFonts w:ascii="Arial" w:hAnsi="Arial" w:cs="Arial"/>
          <w:b/>
          <w:bCs/>
          <w:sz w:val="18"/>
          <w:szCs w:val="18"/>
        </w:rPr>
        <w:t>, net</w:t>
      </w:r>
    </w:p>
    <w:p w:rsidR="002A4AEE" w:rsidRPr="00E87E3C" w:rsidRDefault="002A4AEE" w:rsidP="002A4AEE">
      <w:pPr>
        <w:tabs>
          <w:tab w:val="left" w:pos="1080"/>
          <w:tab w:val="right" w:pos="7200"/>
          <w:tab w:val="right" w:pos="9000"/>
        </w:tabs>
        <w:autoSpaceDE w:val="0"/>
        <w:autoSpaceDN w:val="0"/>
        <w:ind w:left="540"/>
        <w:contextualSpacing/>
        <w:jc w:val="both"/>
        <w:rPr>
          <w:rFonts w:ascii="Arial" w:hAnsi="Arial" w:cs="Arial"/>
          <w:sz w:val="18"/>
          <w:szCs w:val="18"/>
        </w:rPr>
      </w:pPr>
    </w:p>
    <w:tbl>
      <w:tblPr>
        <w:tblW w:w="9315" w:type="dxa"/>
        <w:tblInd w:w="261" w:type="dxa"/>
        <w:tblLayout w:type="fixed"/>
        <w:tblLook w:val="0000" w:firstRow="0" w:lastRow="0" w:firstColumn="0" w:lastColumn="0" w:noHBand="0" w:noVBand="0"/>
      </w:tblPr>
      <w:tblGrid>
        <w:gridCol w:w="4086"/>
        <w:gridCol w:w="1306"/>
        <w:gridCol w:w="1307"/>
        <w:gridCol w:w="1306"/>
        <w:gridCol w:w="1310"/>
      </w:tblGrid>
      <w:tr w:rsidR="002A4AEE" w:rsidRPr="00E87E3C" w:rsidTr="0097386B">
        <w:tc>
          <w:tcPr>
            <w:tcW w:w="4086" w:type="dxa"/>
            <w:vAlign w:val="bottom"/>
          </w:tcPr>
          <w:p w:rsidR="002A4AEE" w:rsidRPr="00E87E3C" w:rsidRDefault="002A4AEE" w:rsidP="0097386B">
            <w:pPr>
              <w:ind w:left="297"/>
              <w:rPr>
                <w:rFonts w:ascii="Arial" w:hAnsi="Arial" w:cs="Arial"/>
                <w:sz w:val="18"/>
                <w:szCs w:val="18"/>
                <w:shd w:val="clear" w:color="auto" w:fill="FFFFFF"/>
              </w:rPr>
            </w:pPr>
          </w:p>
        </w:tc>
        <w:tc>
          <w:tcPr>
            <w:tcW w:w="2613" w:type="dxa"/>
            <w:gridSpan w:val="2"/>
            <w:vAlign w:val="bottom"/>
          </w:tcPr>
          <w:p w:rsidR="002A4AEE" w:rsidRPr="00E87E3C" w:rsidRDefault="002A4AEE"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Consolidated</w:t>
            </w:r>
          </w:p>
          <w:p w:rsidR="002A4AEE" w:rsidRPr="00E87E3C" w:rsidRDefault="002A4AEE"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 xml:space="preserve"> financial information</w:t>
            </w:r>
          </w:p>
        </w:tc>
        <w:tc>
          <w:tcPr>
            <w:tcW w:w="2616" w:type="dxa"/>
            <w:gridSpan w:val="2"/>
            <w:vAlign w:val="bottom"/>
          </w:tcPr>
          <w:p w:rsidR="002A4AEE" w:rsidRPr="00E87E3C" w:rsidRDefault="002A4AEE"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 xml:space="preserve">Separate </w:t>
            </w:r>
          </w:p>
          <w:p w:rsidR="002A4AEE" w:rsidRPr="00E87E3C" w:rsidRDefault="002A4AEE" w:rsidP="0097386B">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financial information</w:t>
            </w:r>
          </w:p>
        </w:tc>
      </w:tr>
      <w:tr w:rsidR="002A4AEE" w:rsidRPr="00E87E3C" w:rsidTr="0097386B">
        <w:tc>
          <w:tcPr>
            <w:tcW w:w="4086" w:type="dxa"/>
            <w:vAlign w:val="bottom"/>
          </w:tcPr>
          <w:p w:rsidR="002A4AEE" w:rsidRPr="00E87E3C" w:rsidRDefault="002A4AEE" w:rsidP="0097386B">
            <w:pPr>
              <w:ind w:left="297"/>
              <w:rPr>
                <w:rFonts w:ascii="Arial" w:hAnsi="Arial" w:cs="Arial"/>
                <w:b/>
                <w:bCs/>
                <w:sz w:val="18"/>
                <w:szCs w:val="18"/>
                <w:shd w:val="clear" w:color="auto" w:fill="FFFFFF"/>
              </w:rPr>
            </w:pPr>
          </w:p>
        </w:tc>
        <w:tc>
          <w:tcPr>
            <w:tcW w:w="1306" w:type="dxa"/>
            <w:vAlign w:val="bottom"/>
          </w:tcPr>
          <w:p w:rsidR="002A4AEE" w:rsidRPr="00E87E3C" w:rsidRDefault="00F8303B" w:rsidP="00FB2278">
            <w:pPr>
              <w:suppressAutoHyphens/>
              <w:ind w:left="-30" w:right="-72"/>
              <w:contextualSpacing/>
              <w:jc w:val="right"/>
              <w:rPr>
                <w:rFonts w:ascii="Arial" w:hAnsi="Arial" w:cs="Arial"/>
                <w:b/>
                <w:bCs/>
                <w:sz w:val="18"/>
                <w:szCs w:val="18"/>
              </w:rPr>
            </w:pPr>
            <w:r w:rsidRPr="00E87E3C">
              <w:rPr>
                <w:rFonts w:ascii="Arial" w:hAnsi="Arial" w:cs="Arial"/>
                <w:b/>
                <w:bCs/>
                <w:sz w:val="18"/>
                <w:szCs w:val="18"/>
              </w:rPr>
              <w:t>30 September</w:t>
            </w:r>
          </w:p>
          <w:p w:rsidR="002A4AEE" w:rsidRPr="00E87E3C" w:rsidRDefault="002A4AEE" w:rsidP="0097386B">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307" w:type="dxa"/>
            <w:vAlign w:val="bottom"/>
          </w:tcPr>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2A4AEE" w:rsidRPr="00E87E3C" w:rsidRDefault="002A4AEE" w:rsidP="0097386B">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c>
          <w:tcPr>
            <w:tcW w:w="1306" w:type="dxa"/>
            <w:vAlign w:val="bottom"/>
          </w:tcPr>
          <w:p w:rsidR="002A4AEE" w:rsidRPr="00E87E3C" w:rsidRDefault="00F8303B" w:rsidP="00FB2278">
            <w:pPr>
              <w:suppressAutoHyphens/>
              <w:ind w:left="-30" w:right="-72"/>
              <w:contextualSpacing/>
              <w:jc w:val="right"/>
              <w:rPr>
                <w:rFonts w:ascii="Arial" w:hAnsi="Arial" w:cs="Arial"/>
                <w:b/>
                <w:bCs/>
                <w:sz w:val="18"/>
                <w:szCs w:val="18"/>
              </w:rPr>
            </w:pPr>
            <w:r w:rsidRPr="00E87E3C">
              <w:rPr>
                <w:rFonts w:ascii="Arial" w:hAnsi="Arial" w:cs="Arial"/>
                <w:b/>
                <w:bCs/>
                <w:sz w:val="18"/>
                <w:szCs w:val="18"/>
              </w:rPr>
              <w:t>30 September</w:t>
            </w:r>
          </w:p>
          <w:p w:rsidR="002A4AEE" w:rsidRPr="00E87E3C" w:rsidRDefault="002A4AEE" w:rsidP="0097386B">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310" w:type="dxa"/>
            <w:vAlign w:val="bottom"/>
          </w:tcPr>
          <w:p w:rsidR="002A4AEE" w:rsidRPr="00E87E3C" w:rsidRDefault="002A4AEE" w:rsidP="0097386B">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2A4AEE" w:rsidRPr="00E87E3C" w:rsidRDefault="002A4AEE" w:rsidP="0097386B">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r>
      <w:tr w:rsidR="002A4AEE" w:rsidRPr="00E87E3C" w:rsidTr="0097386B">
        <w:tc>
          <w:tcPr>
            <w:tcW w:w="4086" w:type="dxa"/>
            <w:vAlign w:val="bottom"/>
          </w:tcPr>
          <w:p w:rsidR="002A4AEE" w:rsidRPr="00E87E3C" w:rsidRDefault="002A4AEE" w:rsidP="0097386B">
            <w:pPr>
              <w:ind w:left="297"/>
              <w:rPr>
                <w:rFonts w:ascii="Arial" w:hAnsi="Arial" w:cs="Arial"/>
                <w:b/>
                <w:bCs/>
                <w:sz w:val="18"/>
                <w:szCs w:val="18"/>
                <w:shd w:val="clear" w:color="auto" w:fill="FFFFFF"/>
              </w:rPr>
            </w:pPr>
          </w:p>
        </w:tc>
        <w:tc>
          <w:tcPr>
            <w:tcW w:w="1306" w:type="dxa"/>
            <w:vAlign w:val="bottom"/>
          </w:tcPr>
          <w:p w:rsidR="002A4AEE" w:rsidRPr="00E87E3C" w:rsidRDefault="00E32162" w:rsidP="0097386B">
            <w:pPr>
              <w:pBdr>
                <w:bottom w:val="single" w:sz="4" w:space="1" w:color="auto"/>
              </w:pBdr>
              <w:ind w:right="-72"/>
              <w:jc w:val="right"/>
              <w:rPr>
                <w:rFonts w:ascii="Arial" w:hAnsi="Arial" w:cs="Arial"/>
                <w:b/>
                <w:bCs/>
                <w:sz w:val="18"/>
                <w:szCs w:val="18"/>
                <w:shd w:val="clear" w:color="auto" w:fill="FFFFFF"/>
              </w:rPr>
            </w:pPr>
            <w:r w:rsidRPr="00E87E3C">
              <w:rPr>
                <w:rFonts w:ascii="Arial" w:eastAsia="Cordia New" w:hAnsi="Arial" w:cs="Arial"/>
                <w:b/>
                <w:bCs/>
                <w:sz w:val="18"/>
                <w:szCs w:val="18"/>
                <w:lang w:val="en-US" w:eastAsia="en-GB"/>
              </w:rPr>
              <w:t>Baht’ 000</w:t>
            </w:r>
          </w:p>
        </w:tc>
        <w:tc>
          <w:tcPr>
            <w:tcW w:w="1307" w:type="dxa"/>
            <w:vAlign w:val="bottom"/>
          </w:tcPr>
          <w:p w:rsidR="002A4AEE" w:rsidRPr="00E87E3C" w:rsidRDefault="00E32162" w:rsidP="0097386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87E3C">
              <w:rPr>
                <w:rFonts w:ascii="Arial" w:eastAsia="Cordia New" w:hAnsi="Arial" w:cs="Arial"/>
                <w:b/>
                <w:bCs/>
                <w:sz w:val="18"/>
                <w:szCs w:val="18"/>
                <w:lang w:val="en-US" w:eastAsia="en-GB"/>
              </w:rPr>
              <w:t>Baht’ 000</w:t>
            </w:r>
          </w:p>
        </w:tc>
        <w:tc>
          <w:tcPr>
            <w:tcW w:w="1306" w:type="dxa"/>
            <w:vAlign w:val="bottom"/>
          </w:tcPr>
          <w:p w:rsidR="002A4AEE" w:rsidRPr="00E87E3C" w:rsidRDefault="00E32162" w:rsidP="0097386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87E3C">
              <w:rPr>
                <w:rFonts w:ascii="Arial" w:eastAsia="Cordia New" w:hAnsi="Arial" w:cs="Arial"/>
                <w:b/>
                <w:bCs/>
                <w:sz w:val="18"/>
                <w:szCs w:val="18"/>
                <w:lang w:val="en-US" w:eastAsia="en-GB"/>
              </w:rPr>
              <w:t>Baht’ 000</w:t>
            </w:r>
          </w:p>
        </w:tc>
        <w:tc>
          <w:tcPr>
            <w:tcW w:w="1310" w:type="dxa"/>
            <w:vAlign w:val="bottom"/>
          </w:tcPr>
          <w:p w:rsidR="002A4AEE" w:rsidRPr="00E87E3C" w:rsidRDefault="00E32162" w:rsidP="0097386B">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87E3C">
              <w:rPr>
                <w:rFonts w:ascii="Arial" w:eastAsia="Cordia New" w:hAnsi="Arial" w:cs="Arial"/>
                <w:b/>
                <w:bCs/>
                <w:sz w:val="18"/>
                <w:szCs w:val="18"/>
                <w:lang w:val="en-US" w:eastAsia="en-GB"/>
              </w:rPr>
              <w:t>Baht’ 000</w:t>
            </w:r>
          </w:p>
        </w:tc>
      </w:tr>
      <w:tr w:rsidR="002A4AEE" w:rsidRPr="00E87E3C" w:rsidTr="0097386B">
        <w:tc>
          <w:tcPr>
            <w:tcW w:w="4086" w:type="dxa"/>
            <w:vAlign w:val="bottom"/>
          </w:tcPr>
          <w:p w:rsidR="002A4AEE" w:rsidRPr="00E87E3C" w:rsidRDefault="002A4AEE" w:rsidP="0097386B">
            <w:pPr>
              <w:ind w:left="297"/>
              <w:rPr>
                <w:rFonts w:ascii="Arial" w:hAnsi="Arial" w:cs="Arial"/>
                <w:sz w:val="12"/>
                <w:szCs w:val="12"/>
                <w:shd w:val="clear" w:color="auto" w:fill="FFFFFF"/>
              </w:rPr>
            </w:pPr>
          </w:p>
        </w:tc>
        <w:tc>
          <w:tcPr>
            <w:tcW w:w="1306" w:type="dxa"/>
            <w:vAlign w:val="bottom"/>
          </w:tcPr>
          <w:p w:rsidR="002A4AEE" w:rsidRPr="00E87E3C" w:rsidRDefault="002A4AEE" w:rsidP="0097386B">
            <w:pPr>
              <w:pStyle w:val="Heading1"/>
              <w:spacing w:before="0" w:after="0"/>
              <w:ind w:right="-72" w:firstLine="18"/>
              <w:jc w:val="right"/>
              <w:rPr>
                <w:rFonts w:ascii="Arial" w:hAnsi="Arial" w:cs="Arial"/>
                <w:b w:val="0"/>
                <w:bCs w:val="0"/>
                <w:noProof/>
                <w:sz w:val="12"/>
                <w:szCs w:val="12"/>
              </w:rPr>
            </w:pPr>
          </w:p>
        </w:tc>
        <w:tc>
          <w:tcPr>
            <w:tcW w:w="1307" w:type="dxa"/>
            <w:vAlign w:val="bottom"/>
          </w:tcPr>
          <w:p w:rsidR="002A4AEE" w:rsidRPr="00E87E3C" w:rsidRDefault="002A4AEE" w:rsidP="0097386B">
            <w:pPr>
              <w:pStyle w:val="Heading1"/>
              <w:spacing w:before="0" w:after="0"/>
              <w:ind w:right="-72" w:firstLine="18"/>
              <w:jc w:val="right"/>
              <w:rPr>
                <w:rFonts w:ascii="Arial" w:hAnsi="Arial" w:cs="Arial"/>
                <w:b w:val="0"/>
                <w:bCs w:val="0"/>
                <w:noProof/>
                <w:sz w:val="12"/>
                <w:szCs w:val="12"/>
              </w:rPr>
            </w:pPr>
          </w:p>
        </w:tc>
        <w:tc>
          <w:tcPr>
            <w:tcW w:w="1306" w:type="dxa"/>
            <w:vAlign w:val="bottom"/>
          </w:tcPr>
          <w:p w:rsidR="002A4AEE" w:rsidRPr="00E87E3C" w:rsidRDefault="002A4AEE" w:rsidP="0097386B">
            <w:pPr>
              <w:pStyle w:val="Heading1"/>
              <w:spacing w:before="0" w:after="0"/>
              <w:ind w:right="-72" w:firstLine="18"/>
              <w:jc w:val="right"/>
              <w:rPr>
                <w:rFonts w:ascii="Arial" w:hAnsi="Arial" w:cs="Arial"/>
                <w:b w:val="0"/>
                <w:bCs w:val="0"/>
                <w:noProof/>
                <w:sz w:val="12"/>
                <w:szCs w:val="12"/>
              </w:rPr>
            </w:pPr>
          </w:p>
        </w:tc>
        <w:tc>
          <w:tcPr>
            <w:tcW w:w="1310" w:type="dxa"/>
            <w:vAlign w:val="bottom"/>
          </w:tcPr>
          <w:p w:rsidR="002A4AEE" w:rsidRPr="00E87E3C" w:rsidRDefault="002A4AEE" w:rsidP="0097386B">
            <w:pPr>
              <w:pStyle w:val="Heading1"/>
              <w:spacing w:before="0" w:after="0"/>
              <w:ind w:right="-72" w:firstLine="18"/>
              <w:jc w:val="right"/>
              <w:rPr>
                <w:rFonts w:ascii="Arial" w:hAnsi="Arial" w:cs="Arial"/>
                <w:b w:val="0"/>
                <w:bCs w:val="0"/>
                <w:noProof/>
                <w:sz w:val="12"/>
                <w:szCs w:val="12"/>
              </w:rPr>
            </w:pPr>
          </w:p>
        </w:tc>
      </w:tr>
      <w:tr w:rsidR="008E2B1D" w:rsidRPr="00E87E3C" w:rsidTr="0097386B">
        <w:tc>
          <w:tcPr>
            <w:tcW w:w="4086" w:type="dxa"/>
            <w:vAlign w:val="bottom"/>
          </w:tcPr>
          <w:p w:rsidR="008E2B1D" w:rsidRPr="00E87E3C" w:rsidRDefault="008E2B1D" w:rsidP="00E6593E">
            <w:pPr>
              <w:ind w:left="284" w:firstLine="13"/>
              <w:rPr>
                <w:rFonts w:ascii="Arial" w:hAnsi="Arial" w:cs="Arial"/>
                <w:sz w:val="18"/>
                <w:szCs w:val="18"/>
                <w:shd w:val="clear" w:color="auto" w:fill="FFFFFF"/>
              </w:rPr>
            </w:pPr>
            <w:r w:rsidRPr="00E87E3C">
              <w:rPr>
                <w:rFonts w:ascii="Arial" w:hAnsi="Arial" w:cs="Arial"/>
                <w:sz w:val="18"/>
                <w:szCs w:val="18"/>
                <w:shd w:val="clear" w:color="auto" w:fill="FFFFFF"/>
              </w:rPr>
              <w:t>Current portion of debentures</w:t>
            </w:r>
          </w:p>
        </w:tc>
        <w:tc>
          <w:tcPr>
            <w:tcW w:w="1306" w:type="dxa"/>
          </w:tcPr>
          <w:p w:rsidR="008E2B1D" w:rsidRPr="00E87E3C" w:rsidRDefault="001F04E9" w:rsidP="008E2B1D">
            <w:pPr>
              <w:keepNext/>
              <w:keepLines/>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2,199,990</w:t>
            </w:r>
          </w:p>
        </w:tc>
        <w:tc>
          <w:tcPr>
            <w:tcW w:w="1307" w:type="dxa"/>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299,892</w:t>
            </w:r>
          </w:p>
        </w:tc>
        <w:tc>
          <w:tcPr>
            <w:tcW w:w="1306" w:type="dxa"/>
            <w:vAlign w:val="bottom"/>
          </w:tcPr>
          <w:p w:rsidR="008E2B1D" w:rsidRPr="00E87E3C" w:rsidRDefault="001F04E9" w:rsidP="008E2B1D">
            <w:pPr>
              <w:ind w:right="-72"/>
              <w:jc w:val="right"/>
              <w:rPr>
                <w:rFonts w:ascii="Arial" w:hAnsi="Arial" w:cs="Arial"/>
                <w:sz w:val="18"/>
                <w:szCs w:val="18"/>
              </w:rPr>
            </w:pPr>
            <w:r w:rsidRPr="00E87E3C">
              <w:rPr>
                <w:rFonts w:ascii="Arial" w:hAnsi="Arial" w:cs="Arial"/>
                <w:sz w:val="18"/>
                <w:szCs w:val="18"/>
              </w:rPr>
              <w:t>-</w:t>
            </w:r>
          </w:p>
        </w:tc>
        <w:tc>
          <w:tcPr>
            <w:tcW w:w="1310" w:type="dxa"/>
            <w:vAlign w:val="bottom"/>
          </w:tcPr>
          <w:p w:rsidR="008E2B1D" w:rsidRPr="00E87E3C" w:rsidRDefault="008E2B1D" w:rsidP="008E2B1D">
            <w:pPr>
              <w:suppressAutoHyphens/>
              <w:ind w:right="-72"/>
              <w:jc w:val="right"/>
              <w:rPr>
                <w:rFonts w:ascii="Arial" w:hAnsi="Arial" w:cs="Arial"/>
                <w:sz w:val="18"/>
                <w:szCs w:val="18"/>
              </w:rPr>
            </w:pPr>
            <w:r w:rsidRPr="00E87E3C">
              <w:rPr>
                <w:rFonts w:ascii="Arial" w:hAnsi="Arial" w:cs="Arial"/>
                <w:sz w:val="18"/>
                <w:szCs w:val="18"/>
              </w:rPr>
              <w:t>-</w:t>
            </w:r>
          </w:p>
        </w:tc>
      </w:tr>
      <w:tr w:rsidR="008E2B1D" w:rsidRPr="00E87E3C" w:rsidTr="0097386B">
        <w:tc>
          <w:tcPr>
            <w:tcW w:w="4086" w:type="dxa"/>
            <w:vAlign w:val="bottom"/>
          </w:tcPr>
          <w:p w:rsidR="008E2B1D" w:rsidRPr="00E87E3C" w:rsidRDefault="008E2B1D" w:rsidP="00E6593E">
            <w:pPr>
              <w:ind w:left="284" w:firstLine="13"/>
              <w:rPr>
                <w:rFonts w:ascii="Arial" w:hAnsi="Arial" w:cs="Arial"/>
                <w:sz w:val="18"/>
                <w:szCs w:val="18"/>
                <w:shd w:val="clear" w:color="auto" w:fill="FFFFFF"/>
              </w:rPr>
            </w:pPr>
            <w:r w:rsidRPr="00E87E3C">
              <w:rPr>
                <w:rFonts w:ascii="Arial" w:hAnsi="Arial" w:cs="Arial"/>
                <w:sz w:val="18"/>
                <w:szCs w:val="18"/>
                <w:u w:val="single"/>
                <w:shd w:val="clear" w:color="auto" w:fill="FFFFFF"/>
              </w:rPr>
              <w:t>Less</w:t>
            </w:r>
            <w:r w:rsidRPr="00E87E3C">
              <w:rPr>
                <w:rFonts w:ascii="Arial" w:hAnsi="Arial" w:cs="Arial"/>
                <w:sz w:val="18"/>
                <w:szCs w:val="18"/>
                <w:shd w:val="clear" w:color="auto" w:fill="FFFFFF"/>
              </w:rPr>
              <w:t xml:space="preserve"> Deferred financing fees</w:t>
            </w:r>
          </w:p>
        </w:tc>
        <w:tc>
          <w:tcPr>
            <w:tcW w:w="1306" w:type="dxa"/>
            <w:vAlign w:val="bottom"/>
          </w:tcPr>
          <w:p w:rsidR="008E2B1D" w:rsidRPr="00E87E3C" w:rsidRDefault="001F04E9"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(1,763)</w:t>
            </w:r>
          </w:p>
        </w:tc>
        <w:tc>
          <w:tcPr>
            <w:tcW w:w="1307" w:type="dxa"/>
            <w:vAlign w:val="bottom"/>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(494)</w:t>
            </w:r>
          </w:p>
        </w:tc>
        <w:tc>
          <w:tcPr>
            <w:tcW w:w="1306" w:type="dxa"/>
            <w:vAlign w:val="bottom"/>
          </w:tcPr>
          <w:p w:rsidR="008E2B1D" w:rsidRPr="00E87E3C" w:rsidRDefault="001F04E9"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10" w:type="dxa"/>
            <w:vAlign w:val="bottom"/>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r>
      <w:tr w:rsidR="008E2B1D" w:rsidRPr="00E87E3C" w:rsidTr="0097386B">
        <w:tc>
          <w:tcPr>
            <w:tcW w:w="4086" w:type="dxa"/>
            <w:vAlign w:val="bottom"/>
          </w:tcPr>
          <w:p w:rsidR="008E2B1D" w:rsidRPr="00E87E3C" w:rsidRDefault="008E2B1D" w:rsidP="00E6593E">
            <w:pPr>
              <w:ind w:left="284" w:firstLine="13"/>
              <w:rPr>
                <w:rFonts w:ascii="Arial" w:hAnsi="Arial" w:cs="Arial"/>
                <w:sz w:val="12"/>
                <w:szCs w:val="12"/>
                <w:shd w:val="clear" w:color="auto" w:fill="FFFFFF"/>
              </w:rPr>
            </w:pPr>
          </w:p>
        </w:tc>
        <w:tc>
          <w:tcPr>
            <w:tcW w:w="1306" w:type="dxa"/>
            <w:vAlign w:val="bottom"/>
          </w:tcPr>
          <w:p w:rsidR="008E2B1D" w:rsidRPr="00E87E3C" w:rsidRDefault="008E2B1D" w:rsidP="008E2B1D">
            <w:pPr>
              <w:pStyle w:val="Heading1"/>
              <w:spacing w:before="0" w:after="0"/>
              <w:ind w:right="-72" w:firstLine="18"/>
              <w:jc w:val="right"/>
              <w:rPr>
                <w:rFonts w:ascii="Arial" w:hAnsi="Arial" w:cs="Arial"/>
                <w:b w:val="0"/>
                <w:bCs w:val="0"/>
                <w:noProof/>
                <w:sz w:val="12"/>
                <w:szCs w:val="12"/>
              </w:rPr>
            </w:pPr>
          </w:p>
        </w:tc>
        <w:tc>
          <w:tcPr>
            <w:tcW w:w="1307" w:type="dxa"/>
            <w:vAlign w:val="bottom"/>
          </w:tcPr>
          <w:p w:rsidR="008E2B1D" w:rsidRPr="00E87E3C" w:rsidRDefault="008E2B1D" w:rsidP="008E2B1D">
            <w:pPr>
              <w:pStyle w:val="Heading1"/>
              <w:spacing w:before="0" w:after="0"/>
              <w:ind w:right="-72" w:firstLine="18"/>
              <w:jc w:val="right"/>
              <w:rPr>
                <w:rFonts w:ascii="Arial" w:hAnsi="Arial" w:cs="Arial"/>
                <w:b w:val="0"/>
                <w:bCs w:val="0"/>
                <w:noProof/>
                <w:sz w:val="12"/>
                <w:szCs w:val="12"/>
              </w:rPr>
            </w:pPr>
          </w:p>
        </w:tc>
        <w:tc>
          <w:tcPr>
            <w:tcW w:w="1306" w:type="dxa"/>
            <w:vAlign w:val="bottom"/>
          </w:tcPr>
          <w:p w:rsidR="008E2B1D" w:rsidRPr="00E87E3C" w:rsidRDefault="008E2B1D" w:rsidP="008E2B1D">
            <w:pPr>
              <w:pStyle w:val="Heading1"/>
              <w:spacing w:before="0" w:after="0"/>
              <w:ind w:right="-72" w:firstLine="18"/>
              <w:jc w:val="right"/>
              <w:rPr>
                <w:rFonts w:ascii="Arial" w:hAnsi="Arial" w:cs="Arial"/>
                <w:b w:val="0"/>
                <w:bCs w:val="0"/>
                <w:noProof/>
                <w:sz w:val="12"/>
                <w:szCs w:val="12"/>
              </w:rPr>
            </w:pPr>
          </w:p>
        </w:tc>
        <w:tc>
          <w:tcPr>
            <w:tcW w:w="1310" w:type="dxa"/>
            <w:vAlign w:val="bottom"/>
          </w:tcPr>
          <w:p w:rsidR="008E2B1D" w:rsidRPr="00E87E3C" w:rsidRDefault="008E2B1D" w:rsidP="008E2B1D">
            <w:pPr>
              <w:pStyle w:val="Heading1"/>
              <w:spacing w:before="0" w:after="0"/>
              <w:ind w:right="-72" w:firstLine="18"/>
              <w:jc w:val="right"/>
              <w:rPr>
                <w:rFonts w:ascii="Arial" w:hAnsi="Arial" w:cs="Arial"/>
                <w:b w:val="0"/>
                <w:bCs w:val="0"/>
                <w:noProof/>
                <w:sz w:val="12"/>
                <w:szCs w:val="12"/>
              </w:rPr>
            </w:pPr>
          </w:p>
        </w:tc>
      </w:tr>
      <w:tr w:rsidR="008E2B1D" w:rsidRPr="00E87E3C" w:rsidTr="0097386B">
        <w:tc>
          <w:tcPr>
            <w:tcW w:w="4086" w:type="dxa"/>
            <w:vAlign w:val="bottom"/>
          </w:tcPr>
          <w:p w:rsidR="008E2B1D" w:rsidRPr="00E87E3C" w:rsidRDefault="008E2B1D" w:rsidP="00E6593E">
            <w:pPr>
              <w:ind w:left="284" w:firstLine="13"/>
              <w:rPr>
                <w:rFonts w:ascii="Arial" w:hAnsi="Arial" w:cs="Arial"/>
                <w:sz w:val="18"/>
                <w:szCs w:val="18"/>
                <w:shd w:val="clear" w:color="auto" w:fill="FFFFFF"/>
              </w:rPr>
            </w:pPr>
            <w:r w:rsidRPr="00E87E3C">
              <w:rPr>
                <w:rFonts w:ascii="Arial" w:hAnsi="Arial" w:cs="Arial"/>
                <w:sz w:val="18"/>
                <w:szCs w:val="18"/>
                <w:shd w:val="clear" w:color="auto" w:fill="FFFFFF"/>
              </w:rPr>
              <w:t>Current portion of debentures, net</w:t>
            </w:r>
          </w:p>
        </w:tc>
        <w:tc>
          <w:tcPr>
            <w:tcW w:w="1306" w:type="dxa"/>
            <w:vAlign w:val="bottom"/>
          </w:tcPr>
          <w:p w:rsidR="008E2B1D" w:rsidRPr="00E87E3C" w:rsidRDefault="001F04E9"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2,198,227</w:t>
            </w:r>
          </w:p>
        </w:tc>
        <w:tc>
          <w:tcPr>
            <w:tcW w:w="1307" w:type="dxa"/>
            <w:vAlign w:val="bottom"/>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299,398</w:t>
            </w:r>
          </w:p>
        </w:tc>
        <w:tc>
          <w:tcPr>
            <w:tcW w:w="1306" w:type="dxa"/>
            <w:vAlign w:val="bottom"/>
          </w:tcPr>
          <w:p w:rsidR="008E2B1D" w:rsidRPr="00E87E3C" w:rsidRDefault="001F04E9"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10" w:type="dxa"/>
            <w:vAlign w:val="bottom"/>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r>
      <w:tr w:rsidR="008E2B1D" w:rsidRPr="00E87E3C" w:rsidTr="0097386B">
        <w:tc>
          <w:tcPr>
            <w:tcW w:w="4086" w:type="dxa"/>
            <w:vAlign w:val="bottom"/>
          </w:tcPr>
          <w:p w:rsidR="008E2B1D" w:rsidRPr="00E87E3C" w:rsidRDefault="008E2B1D" w:rsidP="00E6593E">
            <w:pPr>
              <w:ind w:left="284" w:firstLine="13"/>
              <w:rPr>
                <w:rFonts w:ascii="Arial" w:hAnsi="Arial" w:cs="Arial"/>
                <w:sz w:val="12"/>
                <w:szCs w:val="12"/>
                <w:shd w:val="clear" w:color="auto" w:fill="FFFFFF"/>
              </w:rPr>
            </w:pPr>
          </w:p>
        </w:tc>
        <w:tc>
          <w:tcPr>
            <w:tcW w:w="1306" w:type="dxa"/>
            <w:vAlign w:val="bottom"/>
          </w:tcPr>
          <w:p w:rsidR="008E2B1D" w:rsidRPr="00E87E3C" w:rsidRDefault="008E2B1D" w:rsidP="008E2B1D">
            <w:pPr>
              <w:pStyle w:val="Heading1"/>
              <w:spacing w:before="0" w:after="0"/>
              <w:ind w:right="-72" w:firstLine="18"/>
              <w:jc w:val="right"/>
              <w:rPr>
                <w:rFonts w:ascii="Arial" w:hAnsi="Arial" w:cs="Arial"/>
                <w:b w:val="0"/>
                <w:bCs w:val="0"/>
                <w:noProof/>
                <w:sz w:val="12"/>
                <w:szCs w:val="12"/>
              </w:rPr>
            </w:pPr>
          </w:p>
        </w:tc>
        <w:tc>
          <w:tcPr>
            <w:tcW w:w="1307" w:type="dxa"/>
            <w:vAlign w:val="bottom"/>
          </w:tcPr>
          <w:p w:rsidR="008E2B1D" w:rsidRPr="00E87E3C" w:rsidRDefault="008E2B1D" w:rsidP="008E2B1D">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c>
          <w:tcPr>
            <w:tcW w:w="1306" w:type="dxa"/>
            <w:vAlign w:val="bottom"/>
          </w:tcPr>
          <w:p w:rsidR="008E2B1D" w:rsidRPr="00E87E3C" w:rsidRDefault="008E2B1D" w:rsidP="008E2B1D">
            <w:pPr>
              <w:pStyle w:val="Heading1"/>
              <w:spacing w:before="0" w:after="0"/>
              <w:ind w:right="-72" w:firstLine="18"/>
              <w:jc w:val="right"/>
              <w:rPr>
                <w:rFonts w:ascii="Arial" w:hAnsi="Arial" w:cs="Arial"/>
                <w:b w:val="0"/>
                <w:bCs w:val="0"/>
                <w:noProof/>
                <w:sz w:val="12"/>
                <w:szCs w:val="12"/>
              </w:rPr>
            </w:pPr>
          </w:p>
        </w:tc>
        <w:tc>
          <w:tcPr>
            <w:tcW w:w="1310" w:type="dxa"/>
            <w:vAlign w:val="bottom"/>
          </w:tcPr>
          <w:p w:rsidR="008E2B1D" w:rsidRPr="00E87E3C" w:rsidRDefault="008E2B1D" w:rsidP="008E2B1D">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r>
      <w:tr w:rsidR="008E2B1D" w:rsidRPr="00E87E3C" w:rsidTr="0097386B">
        <w:tc>
          <w:tcPr>
            <w:tcW w:w="4086" w:type="dxa"/>
            <w:vAlign w:val="bottom"/>
          </w:tcPr>
          <w:p w:rsidR="008E2B1D" w:rsidRPr="00E87E3C" w:rsidRDefault="008E2B1D" w:rsidP="00E6593E">
            <w:pPr>
              <w:ind w:left="284" w:right="-108" w:firstLine="13"/>
              <w:contextualSpacing/>
              <w:rPr>
                <w:rFonts w:ascii="Arial" w:hAnsi="Arial" w:cs="Arial"/>
                <w:sz w:val="18"/>
                <w:szCs w:val="18"/>
              </w:rPr>
            </w:pPr>
            <w:r w:rsidRPr="00E87E3C">
              <w:rPr>
                <w:rFonts w:ascii="Arial" w:hAnsi="Arial" w:cs="Arial"/>
                <w:sz w:val="18"/>
                <w:szCs w:val="18"/>
              </w:rPr>
              <w:t>Debentures</w:t>
            </w:r>
          </w:p>
        </w:tc>
        <w:tc>
          <w:tcPr>
            <w:tcW w:w="1306" w:type="dxa"/>
          </w:tcPr>
          <w:p w:rsidR="008E2B1D" w:rsidRPr="00E87E3C" w:rsidRDefault="001F04E9"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30,400,118</w:t>
            </w:r>
          </w:p>
        </w:tc>
        <w:tc>
          <w:tcPr>
            <w:tcW w:w="1307" w:type="dxa"/>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32,600,108</w:t>
            </w:r>
          </w:p>
        </w:tc>
        <w:tc>
          <w:tcPr>
            <w:tcW w:w="1306" w:type="dxa"/>
            <w:vAlign w:val="bottom"/>
          </w:tcPr>
          <w:p w:rsidR="008E2B1D" w:rsidRPr="00E87E3C" w:rsidRDefault="001F04E9" w:rsidP="008E2B1D">
            <w:pPr>
              <w:ind w:right="-72"/>
              <w:jc w:val="right"/>
              <w:rPr>
                <w:rFonts w:ascii="Arial" w:hAnsi="Arial" w:cs="Arial"/>
                <w:sz w:val="18"/>
                <w:szCs w:val="18"/>
              </w:rPr>
            </w:pPr>
            <w:r w:rsidRPr="00E87E3C">
              <w:rPr>
                <w:rFonts w:ascii="Arial" w:hAnsi="Arial" w:cs="Arial"/>
                <w:sz w:val="18"/>
                <w:szCs w:val="18"/>
              </w:rPr>
              <w:t>14,700,000</w:t>
            </w:r>
          </w:p>
        </w:tc>
        <w:tc>
          <w:tcPr>
            <w:tcW w:w="1310" w:type="dxa"/>
            <w:vAlign w:val="bottom"/>
          </w:tcPr>
          <w:p w:rsidR="008E2B1D" w:rsidRPr="00E87E3C" w:rsidRDefault="008E2B1D" w:rsidP="008E2B1D">
            <w:pPr>
              <w:suppressAutoHyphens/>
              <w:ind w:right="-72"/>
              <w:jc w:val="right"/>
              <w:rPr>
                <w:rFonts w:ascii="Arial" w:hAnsi="Arial" w:cs="Arial"/>
                <w:sz w:val="18"/>
                <w:szCs w:val="18"/>
              </w:rPr>
            </w:pPr>
            <w:r w:rsidRPr="00E87E3C">
              <w:rPr>
                <w:rFonts w:ascii="Arial" w:hAnsi="Arial" w:cs="Arial"/>
                <w:sz w:val="18"/>
                <w:szCs w:val="18"/>
              </w:rPr>
              <w:t>14,700,000</w:t>
            </w:r>
          </w:p>
        </w:tc>
      </w:tr>
      <w:tr w:rsidR="008E2B1D" w:rsidRPr="00E87E3C" w:rsidTr="0097386B">
        <w:tc>
          <w:tcPr>
            <w:tcW w:w="4086" w:type="dxa"/>
            <w:vAlign w:val="bottom"/>
          </w:tcPr>
          <w:p w:rsidR="008E2B1D" w:rsidRPr="00E87E3C" w:rsidRDefault="008E2B1D" w:rsidP="00E6593E">
            <w:pPr>
              <w:ind w:left="284" w:right="-108" w:firstLine="13"/>
              <w:contextualSpacing/>
              <w:rPr>
                <w:rFonts w:ascii="Arial" w:hAnsi="Arial" w:cs="Arial"/>
                <w:sz w:val="18"/>
                <w:szCs w:val="18"/>
              </w:rPr>
            </w:pPr>
            <w:r w:rsidRPr="00E87E3C">
              <w:rPr>
                <w:rFonts w:ascii="Arial" w:hAnsi="Arial" w:cs="Arial"/>
                <w:sz w:val="18"/>
                <w:szCs w:val="18"/>
                <w:u w:val="single"/>
              </w:rPr>
              <w:t>Less</w:t>
            </w:r>
            <w:r w:rsidRPr="00E87E3C">
              <w:rPr>
                <w:rFonts w:ascii="Arial" w:hAnsi="Arial" w:cs="Arial"/>
                <w:sz w:val="18"/>
                <w:szCs w:val="18"/>
              </w:rPr>
              <w:t xml:space="preserve">  Deferred financing fees</w:t>
            </w:r>
          </w:p>
        </w:tc>
        <w:tc>
          <w:tcPr>
            <w:tcW w:w="1306" w:type="dxa"/>
          </w:tcPr>
          <w:p w:rsidR="008E2B1D" w:rsidRPr="00E87E3C" w:rsidRDefault="001F04E9" w:rsidP="008E2B1D">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(102,835)</w:t>
            </w:r>
          </w:p>
        </w:tc>
        <w:tc>
          <w:tcPr>
            <w:tcW w:w="1307" w:type="dxa"/>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(117,526)</w:t>
            </w:r>
          </w:p>
        </w:tc>
        <w:tc>
          <w:tcPr>
            <w:tcW w:w="1306" w:type="dxa"/>
          </w:tcPr>
          <w:p w:rsidR="008E2B1D" w:rsidRPr="00E87E3C" w:rsidRDefault="001F04E9" w:rsidP="008E2B1D">
            <w:pPr>
              <w:pBdr>
                <w:bottom w:val="single" w:sz="4" w:space="1" w:color="auto"/>
              </w:pBdr>
              <w:suppressAutoHyphens/>
              <w:ind w:right="-72"/>
              <w:contextualSpacing/>
              <w:jc w:val="right"/>
              <w:rPr>
                <w:rFonts w:ascii="Arial" w:hAnsi="Arial" w:cs="Arial"/>
                <w:sz w:val="18"/>
                <w:szCs w:val="18"/>
              </w:rPr>
            </w:pPr>
            <w:r w:rsidRPr="00E87E3C">
              <w:rPr>
                <w:rFonts w:ascii="Arial" w:hAnsi="Arial" w:cs="Arial"/>
                <w:sz w:val="18"/>
                <w:szCs w:val="18"/>
              </w:rPr>
              <w:t>(81,914)</w:t>
            </w:r>
          </w:p>
        </w:tc>
        <w:tc>
          <w:tcPr>
            <w:tcW w:w="1310" w:type="dxa"/>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(94,017)</w:t>
            </w:r>
          </w:p>
        </w:tc>
      </w:tr>
      <w:tr w:rsidR="008E2B1D" w:rsidRPr="00E87E3C" w:rsidTr="0097386B">
        <w:tc>
          <w:tcPr>
            <w:tcW w:w="4086" w:type="dxa"/>
            <w:vAlign w:val="bottom"/>
          </w:tcPr>
          <w:p w:rsidR="008E2B1D" w:rsidRPr="00E87E3C" w:rsidRDefault="008E2B1D" w:rsidP="00E6593E">
            <w:pPr>
              <w:ind w:left="284" w:right="-108" w:firstLine="13"/>
              <w:contextualSpacing/>
              <w:rPr>
                <w:rFonts w:ascii="Arial" w:hAnsi="Arial" w:cs="Arial"/>
                <w:sz w:val="12"/>
                <w:szCs w:val="12"/>
              </w:rPr>
            </w:pPr>
          </w:p>
        </w:tc>
        <w:tc>
          <w:tcPr>
            <w:tcW w:w="1306" w:type="dxa"/>
            <w:vAlign w:val="bottom"/>
          </w:tcPr>
          <w:p w:rsidR="008E2B1D" w:rsidRPr="00E87E3C" w:rsidRDefault="008E2B1D" w:rsidP="008E2B1D">
            <w:pPr>
              <w:pStyle w:val="Heading1"/>
              <w:spacing w:before="0" w:after="0"/>
              <w:ind w:right="-72" w:firstLine="18"/>
              <w:jc w:val="right"/>
              <w:rPr>
                <w:rFonts w:ascii="Arial" w:hAnsi="Arial" w:cs="Arial"/>
                <w:b w:val="0"/>
                <w:bCs w:val="0"/>
                <w:noProof/>
                <w:sz w:val="12"/>
                <w:szCs w:val="12"/>
              </w:rPr>
            </w:pPr>
          </w:p>
        </w:tc>
        <w:tc>
          <w:tcPr>
            <w:tcW w:w="1307" w:type="dxa"/>
            <w:vAlign w:val="bottom"/>
          </w:tcPr>
          <w:p w:rsidR="008E2B1D" w:rsidRPr="00E87E3C" w:rsidRDefault="008E2B1D" w:rsidP="008E2B1D">
            <w:pPr>
              <w:suppressAutoHyphens/>
              <w:ind w:right="-72"/>
              <w:jc w:val="right"/>
              <w:rPr>
                <w:rFonts w:ascii="Arial" w:hAnsi="Arial" w:cs="Arial"/>
                <w:spacing w:val="-2"/>
                <w:sz w:val="12"/>
                <w:szCs w:val="12"/>
              </w:rPr>
            </w:pPr>
          </w:p>
        </w:tc>
        <w:tc>
          <w:tcPr>
            <w:tcW w:w="1306" w:type="dxa"/>
            <w:vAlign w:val="bottom"/>
          </w:tcPr>
          <w:p w:rsidR="008E2B1D" w:rsidRPr="00E87E3C" w:rsidRDefault="008E2B1D" w:rsidP="008E2B1D">
            <w:pPr>
              <w:pStyle w:val="Heading1"/>
              <w:spacing w:before="0" w:after="0"/>
              <w:ind w:right="-72" w:firstLine="18"/>
              <w:jc w:val="right"/>
              <w:rPr>
                <w:rFonts w:ascii="Arial" w:hAnsi="Arial" w:cs="Arial"/>
                <w:b w:val="0"/>
                <w:bCs w:val="0"/>
                <w:noProof/>
                <w:sz w:val="12"/>
                <w:szCs w:val="12"/>
              </w:rPr>
            </w:pPr>
          </w:p>
        </w:tc>
        <w:tc>
          <w:tcPr>
            <w:tcW w:w="1310" w:type="dxa"/>
            <w:vAlign w:val="bottom"/>
          </w:tcPr>
          <w:p w:rsidR="008E2B1D" w:rsidRPr="00E87E3C" w:rsidRDefault="008E2B1D" w:rsidP="008E2B1D">
            <w:pPr>
              <w:suppressAutoHyphens/>
              <w:ind w:right="-72"/>
              <w:jc w:val="right"/>
              <w:rPr>
                <w:rFonts w:ascii="Arial" w:hAnsi="Arial" w:cs="Arial"/>
                <w:spacing w:val="-2"/>
                <w:sz w:val="12"/>
                <w:szCs w:val="12"/>
              </w:rPr>
            </w:pPr>
          </w:p>
        </w:tc>
      </w:tr>
      <w:tr w:rsidR="008E2B1D" w:rsidRPr="00E87E3C" w:rsidTr="0097386B">
        <w:tc>
          <w:tcPr>
            <w:tcW w:w="4086" w:type="dxa"/>
            <w:vAlign w:val="bottom"/>
          </w:tcPr>
          <w:p w:rsidR="008E2B1D" w:rsidRPr="00E87E3C" w:rsidRDefault="008E2B1D" w:rsidP="00E6593E">
            <w:pPr>
              <w:ind w:left="284" w:right="-108" w:firstLine="13"/>
              <w:contextualSpacing/>
              <w:rPr>
                <w:rFonts w:ascii="Arial" w:hAnsi="Arial" w:cs="Arial"/>
                <w:sz w:val="18"/>
                <w:szCs w:val="18"/>
              </w:rPr>
            </w:pPr>
            <w:r w:rsidRPr="00E87E3C">
              <w:rPr>
                <w:rFonts w:ascii="Arial" w:hAnsi="Arial" w:cs="Arial"/>
                <w:sz w:val="18"/>
                <w:szCs w:val="18"/>
              </w:rPr>
              <w:t>Debentures, net</w:t>
            </w:r>
          </w:p>
        </w:tc>
        <w:tc>
          <w:tcPr>
            <w:tcW w:w="1306" w:type="dxa"/>
          </w:tcPr>
          <w:p w:rsidR="008E2B1D" w:rsidRPr="00E87E3C" w:rsidRDefault="001F04E9"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30,297,283</w:t>
            </w:r>
          </w:p>
        </w:tc>
        <w:tc>
          <w:tcPr>
            <w:tcW w:w="1307" w:type="dxa"/>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32,482,582</w:t>
            </w:r>
          </w:p>
        </w:tc>
        <w:tc>
          <w:tcPr>
            <w:tcW w:w="1306" w:type="dxa"/>
          </w:tcPr>
          <w:p w:rsidR="008E2B1D" w:rsidRPr="00E87E3C" w:rsidRDefault="001F04E9"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14,618,086</w:t>
            </w:r>
          </w:p>
        </w:tc>
        <w:tc>
          <w:tcPr>
            <w:tcW w:w="1310" w:type="dxa"/>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14,605,983</w:t>
            </w:r>
          </w:p>
        </w:tc>
      </w:tr>
      <w:tr w:rsidR="008E2B1D" w:rsidRPr="00E87E3C" w:rsidTr="0097386B">
        <w:tc>
          <w:tcPr>
            <w:tcW w:w="4086" w:type="dxa"/>
            <w:vAlign w:val="bottom"/>
          </w:tcPr>
          <w:p w:rsidR="008E2B1D" w:rsidRPr="00E87E3C" w:rsidRDefault="008E2B1D" w:rsidP="00E6593E">
            <w:pPr>
              <w:ind w:left="284" w:right="-108" w:firstLine="13"/>
              <w:contextualSpacing/>
              <w:rPr>
                <w:rFonts w:ascii="Arial" w:hAnsi="Arial" w:cs="Arial"/>
                <w:sz w:val="12"/>
                <w:szCs w:val="12"/>
              </w:rPr>
            </w:pPr>
          </w:p>
        </w:tc>
        <w:tc>
          <w:tcPr>
            <w:tcW w:w="1306" w:type="dxa"/>
            <w:vAlign w:val="bottom"/>
          </w:tcPr>
          <w:p w:rsidR="008E2B1D" w:rsidRPr="00E87E3C" w:rsidRDefault="008E2B1D" w:rsidP="008E2B1D">
            <w:pPr>
              <w:pStyle w:val="Heading1"/>
              <w:spacing w:before="0" w:after="0"/>
              <w:ind w:right="-72" w:firstLine="18"/>
              <w:jc w:val="right"/>
              <w:rPr>
                <w:rFonts w:ascii="Arial" w:hAnsi="Arial" w:cs="Arial"/>
                <w:b w:val="0"/>
                <w:bCs w:val="0"/>
                <w:noProof/>
                <w:sz w:val="12"/>
                <w:szCs w:val="12"/>
              </w:rPr>
            </w:pPr>
          </w:p>
        </w:tc>
        <w:tc>
          <w:tcPr>
            <w:tcW w:w="1307" w:type="dxa"/>
            <w:vAlign w:val="bottom"/>
          </w:tcPr>
          <w:p w:rsidR="008E2B1D" w:rsidRPr="00E87E3C" w:rsidRDefault="008E2B1D" w:rsidP="008E2B1D">
            <w:pPr>
              <w:suppressAutoHyphens/>
              <w:ind w:right="-72"/>
              <w:jc w:val="right"/>
              <w:rPr>
                <w:rFonts w:ascii="Arial" w:hAnsi="Arial" w:cs="Arial"/>
                <w:spacing w:val="-2"/>
                <w:sz w:val="12"/>
                <w:szCs w:val="12"/>
              </w:rPr>
            </w:pPr>
          </w:p>
        </w:tc>
        <w:tc>
          <w:tcPr>
            <w:tcW w:w="1306" w:type="dxa"/>
            <w:vAlign w:val="bottom"/>
          </w:tcPr>
          <w:p w:rsidR="008E2B1D" w:rsidRPr="00E87E3C" w:rsidRDefault="008E2B1D" w:rsidP="008E2B1D">
            <w:pPr>
              <w:pStyle w:val="Heading1"/>
              <w:spacing w:before="0" w:after="0"/>
              <w:ind w:right="-72" w:firstLine="18"/>
              <w:jc w:val="right"/>
              <w:rPr>
                <w:rFonts w:ascii="Arial" w:hAnsi="Arial" w:cs="Arial"/>
                <w:b w:val="0"/>
                <w:bCs w:val="0"/>
                <w:noProof/>
                <w:sz w:val="12"/>
                <w:szCs w:val="12"/>
              </w:rPr>
            </w:pPr>
          </w:p>
        </w:tc>
        <w:tc>
          <w:tcPr>
            <w:tcW w:w="1310" w:type="dxa"/>
            <w:vAlign w:val="bottom"/>
          </w:tcPr>
          <w:p w:rsidR="008E2B1D" w:rsidRPr="00E87E3C" w:rsidRDefault="008E2B1D" w:rsidP="008E2B1D">
            <w:pPr>
              <w:suppressAutoHyphens/>
              <w:ind w:right="-72"/>
              <w:jc w:val="right"/>
              <w:rPr>
                <w:rFonts w:ascii="Arial" w:hAnsi="Arial" w:cs="Arial"/>
                <w:spacing w:val="-2"/>
                <w:sz w:val="12"/>
                <w:szCs w:val="12"/>
              </w:rPr>
            </w:pPr>
          </w:p>
        </w:tc>
      </w:tr>
      <w:tr w:rsidR="008E2B1D" w:rsidRPr="00E87E3C" w:rsidTr="0097386B">
        <w:tc>
          <w:tcPr>
            <w:tcW w:w="4086" w:type="dxa"/>
            <w:vAlign w:val="bottom"/>
          </w:tcPr>
          <w:p w:rsidR="008E2B1D" w:rsidRPr="00E87E3C" w:rsidRDefault="008E2B1D" w:rsidP="00E6593E">
            <w:pPr>
              <w:ind w:left="284" w:right="-108" w:firstLine="13"/>
              <w:contextualSpacing/>
              <w:rPr>
                <w:rFonts w:ascii="Arial" w:hAnsi="Arial" w:cs="Arial"/>
                <w:sz w:val="18"/>
                <w:szCs w:val="18"/>
              </w:rPr>
            </w:pPr>
            <w:r w:rsidRPr="00E87E3C">
              <w:rPr>
                <w:rFonts w:ascii="Arial" w:hAnsi="Arial" w:cs="Arial"/>
                <w:sz w:val="18"/>
                <w:szCs w:val="18"/>
              </w:rPr>
              <w:t>Total debentures</w:t>
            </w:r>
            <w:r w:rsidR="00D90F68" w:rsidRPr="00E87E3C">
              <w:rPr>
                <w:rFonts w:ascii="Arial" w:hAnsi="Arial" w:cs="Arial"/>
                <w:sz w:val="18"/>
                <w:szCs w:val="18"/>
              </w:rPr>
              <w:t>, net</w:t>
            </w:r>
          </w:p>
        </w:tc>
        <w:tc>
          <w:tcPr>
            <w:tcW w:w="1306" w:type="dxa"/>
          </w:tcPr>
          <w:p w:rsidR="008E2B1D" w:rsidRPr="00E87E3C" w:rsidRDefault="001F04E9" w:rsidP="008E2B1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32,495,510</w:t>
            </w:r>
          </w:p>
        </w:tc>
        <w:tc>
          <w:tcPr>
            <w:tcW w:w="1307" w:type="dxa"/>
          </w:tcPr>
          <w:p w:rsidR="008E2B1D" w:rsidRPr="00E87E3C" w:rsidRDefault="008E2B1D"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32,781,980</w:t>
            </w:r>
          </w:p>
        </w:tc>
        <w:tc>
          <w:tcPr>
            <w:tcW w:w="1306" w:type="dxa"/>
          </w:tcPr>
          <w:p w:rsidR="008E2B1D" w:rsidRPr="00E87E3C" w:rsidRDefault="001F04E9"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14,618,086</w:t>
            </w:r>
          </w:p>
        </w:tc>
        <w:tc>
          <w:tcPr>
            <w:tcW w:w="1310" w:type="dxa"/>
          </w:tcPr>
          <w:p w:rsidR="008E2B1D" w:rsidRPr="00E87E3C" w:rsidRDefault="008E2B1D"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14,605,983</w:t>
            </w:r>
          </w:p>
        </w:tc>
      </w:tr>
    </w:tbl>
    <w:p w:rsidR="002A4AEE" w:rsidRPr="00E87E3C" w:rsidRDefault="002A4AEE" w:rsidP="002A4AEE">
      <w:pPr>
        <w:ind w:left="540"/>
        <w:contextualSpacing/>
        <w:jc w:val="both"/>
        <w:rPr>
          <w:rFonts w:ascii="Arial" w:hAnsi="Arial" w:cs="Arial"/>
          <w:sz w:val="18"/>
          <w:szCs w:val="18"/>
        </w:rPr>
      </w:pPr>
    </w:p>
    <w:p w:rsidR="002A4AEE" w:rsidRPr="00E87E3C" w:rsidRDefault="002A4AEE" w:rsidP="002A4AEE">
      <w:pPr>
        <w:ind w:left="540"/>
        <w:contextualSpacing/>
        <w:jc w:val="both"/>
        <w:rPr>
          <w:rFonts w:ascii="Arial" w:hAnsi="Arial" w:cs="Arial"/>
          <w:sz w:val="18"/>
          <w:szCs w:val="18"/>
        </w:rPr>
      </w:pPr>
      <w:r w:rsidRPr="00E87E3C">
        <w:rPr>
          <w:rFonts w:ascii="Arial" w:hAnsi="Arial" w:cs="Arial"/>
          <w:sz w:val="18"/>
          <w:szCs w:val="18"/>
        </w:rPr>
        <w:t xml:space="preserve">The movements of debentures </w:t>
      </w:r>
      <w:r w:rsidR="00134A97" w:rsidRPr="00E87E3C">
        <w:rPr>
          <w:rFonts w:ascii="Arial" w:hAnsi="Arial" w:cs="Arial"/>
          <w:sz w:val="18"/>
          <w:szCs w:val="18"/>
        </w:rPr>
        <w:t xml:space="preserve">during the </w:t>
      </w:r>
      <w:r w:rsidR="00F8303B" w:rsidRPr="00E87E3C">
        <w:rPr>
          <w:rFonts w:ascii="Arial" w:hAnsi="Arial" w:cs="Arial"/>
          <w:sz w:val="18"/>
          <w:szCs w:val="18"/>
        </w:rPr>
        <w:t>nine-month</w:t>
      </w:r>
      <w:r w:rsidR="00134A97" w:rsidRPr="00E87E3C">
        <w:rPr>
          <w:rFonts w:ascii="Arial" w:hAnsi="Arial" w:cs="Arial"/>
          <w:sz w:val="18"/>
          <w:szCs w:val="18"/>
        </w:rPr>
        <w:t xml:space="preserve"> period ended </w:t>
      </w:r>
      <w:r w:rsidR="00F8303B" w:rsidRPr="00E87E3C">
        <w:rPr>
          <w:rFonts w:ascii="Arial" w:hAnsi="Arial" w:cs="Arial"/>
          <w:sz w:val="18"/>
          <w:szCs w:val="18"/>
        </w:rPr>
        <w:t>30 September</w:t>
      </w:r>
      <w:r w:rsidR="00134A97" w:rsidRPr="00E87E3C">
        <w:rPr>
          <w:rFonts w:ascii="Arial" w:hAnsi="Arial" w:cs="Arial"/>
          <w:sz w:val="18"/>
          <w:szCs w:val="18"/>
        </w:rPr>
        <w:t xml:space="preserve"> 2019 are as follows</w:t>
      </w:r>
      <w:r w:rsidRPr="00E87E3C">
        <w:rPr>
          <w:rFonts w:ascii="Arial" w:hAnsi="Arial" w:cs="Arial"/>
          <w:sz w:val="18"/>
          <w:szCs w:val="18"/>
        </w:rPr>
        <w:t>:</w:t>
      </w:r>
    </w:p>
    <w:p w:rsidR="002A4AEE" w:rsidRPr="00E87E3C" w:rsidRDefault="002A4AEE" w:rsidP="002A4AEE">
      <w:pPr>
        <w:ind w:left="540"/>
        <w:contextualSpacing/>
        <w:jc w:val="both"/>
        <w:rPr>
          <w:rFonts w:ascii="Arial" w:hAnsi="Arial" w:cs="Arial"/>
          <w:sz w:val="18"/>
          <w:szCs w:val="18"/>
        </w:rPr>
      </w:pPr>
    </w:p>
    <w:tbl>
      <w:tblPr>
        <w:tblW w:w="92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9"/>
        <w:gridCol w:w="1984"/>
        <w:gridCol w:w="1957"/>
      </w:tblGrid>
      <w:tr w:rsidR="002A4AEE" w:rsidRPr="00E87E3C" w:rsidTr="00014EA0">
        <w:tc>
          <w:tcPr>
            <w:tcW w:w="5349" w:type="dxa"/>
            <w:tcBorders>
              <w:top w:val="nil"/>
              <w:left w:val="nil"/>
              <w:bottom w:val="nil"/>
              <w:right w:val="nil"/>
            </w:tcBorders>
            <w:vAlign w:val="bottom"/>
          </w:tcPr>
          <w:p w:rsidR="002A4AEE" w:rsidRPr="00E87E3C" w:rsidRDefault="002A4AEE" w:rsidP="0097386B">
            <w:pPr>
              <w:ind w:left="249"/>
              <w:rPr>
                <w:rFonts w:ascii="Arial" w:hAnsi="Arial" w:cs="Arial"/>
                <w:b/>
                <w:bCs/>
                <w:sz w:val="18"/>
                <w:szCs w:val="18"/>
              </w:rPr>
            </w:pPr>
          </w:p>
        </w:tc>
        <w:tc>
          <w:tcPr>
            <w:tcW w:w="1984" w:type="dxa"/>
            <w:tcBorders>
              <w:top w:val="nil"/>
              <w:left w:val="nil"/>
              <w:bottom w:val="nil"/>
              <w:right w:val="nil"/>
            </w:tcBorders>
            <w:vAlign w:val="bottom"/>
            <w:hideMark/>
          </w:tcPr>
          <w:p w:rsidR="002A4AEE" w:rsidRPr="00E87E3C" w:rsidRDefault="002A4AEE" w:rsidP="0097386B">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 xml:space="preserve">Consolidated </w:t>
            </w:r>
          </w:p>
          <w:p w:rsidR="002A4AEE" w:rsidRPr="00E87E3C" w:rsidRDefault="002A4AEE" w:rsidP="0097386B">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financial information</w:t>
            </w:r>
          </w:p>
        </w:tc>
        <w:tc>
          <w:tcPr>
            <w:tcW w:w="1957" w:type="dxa"/>
            <w:tcBorders>
              <w:top w:val="nil"/>
              <w:left w:val="nil"/>
              <w:bottom w:val="nil"/>
              <w:right w:val="nil"/>
            </w:tcBorders>
          </w:tcPr>
          <w:p w:rsidR="002A4AEE" w:rsidRPr="00E87E3C" w:rsidRDefault="002A4AEE" w:rsidP="0097386B">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 xml:space="preserve">Separate </w:t>
            </w:r>
          </w:p>
          <w:p w:rsidR="002A4AEE" w:rsidRPr="00E87E3C" w:rsidRDefault="002A4AEE" w:rsidP="0097386B">
            <w:pPr>
              <w:pStyle w:val="Heading1"/>
              <w:tabs>
                <w:tab w:val="left" w:pos="720"/>
              </w:tabs>
              <w:spacing w:before="0" w:after="0"/>
              <w:ind w:right="-72"/>
              <w:jc w:val="right"/>
              <w:rPr>
                <w:rFonts w:ascii="Arial" w:hAnsi="Arial" w:cs="Arial"/>
                <w:sz w:val="18"/>
                <w:szCs w:val="18"/>
              </w:rPr>
            </w:pPr>
            <w:r w:rsidRPr="00E87E3C">
              <w:rPr>
                <w:rFonts w:ascii="Arial" w:hAnsi="Arial" w:cs="Arial"/>
                <w:sz w:val="18"/>
                <w:szCs w:val="18"/>
              </w:rPr>
              <w:t>financial information</w:t>
            </w:r>
          </w:p>
        </w:tc>
      </w:tr>
      <w:tr w:rsidR="002A4AEE" w:rsidRPr="00E87E3C" w:rsidTr="00014EA0">
        <w:tc>
          <w:tcPr>
            <w:tcW w:w="5349" w:type="dxa"/>
            <w:tcBorders>
              <w:top w:val="nil"/>
              <w:left w:val="nil"/>
              <w:bottom w:val="nil"/>
              <w:right w:val="nil"/>
            </w:tcBorders>
            <w:vAlign w:val="bottom"/>
          </w:tcPr>
          <w:p w:rsidR="002A4AEE" w:rsidRPr="00E87E3C" w:rsidRDefault="002A4AEE" w:rsidP="0097386B">
            <w:pPr>
              <w:ind w:left="249"/>
              <w:rPr>
                <w:rFonts w:ascii="Arial" w:hAnsi="Arial" w:cs="Arial"/>
                <w:b/>
                <w:bCs/>
                <w:sz w:val="18"/>
                <w:szCs w:val="18"/>
              </w:rPr>
            </w:pPr>
          </w:p>
        </w:tc>
        <w:tc>
          <w:tcPr>
            <w:tcW w:w="1984" w:type="dxa"/>
            <w:tcBorders>
              <w:top w:val="nil"/>
              <w:left w:val="nil"/>
              <w:bottom w:val="nil"/>
              <w:right w:val="nil"/>
            </w:tcBorders>
            <w:vAlign w:val="bottom"/>
          </w:tcPr>
          <w:p w:rsidR="002A4AEE" w:rsidRPr="00E87E3C" w:rsidRDefault="00E32162" w:rsidP="0097386B">
            <w:pPr>
              <w:pBdr>
                <w:bottom w:val="single" w:sz="4" w:space="1" w:color="auto"/>
              </w:pBdr>
              <w:ind w:right="-72" w:firstLine="18"/>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957" w:type="dxa"/>
            <w:tcBorders>
              <w:top w:val="nil"/>
              <w:left w:val="nil"/>
              <w:bottom w:val="nil"/>
              <w:right w:val="nil"/>
            </w:tcBorders>
            <w:vAlign w:val="bottom"/>
          </w:tcPr>
          <w:p w:rsidR="002A4AEE" w:rsidRPr="00E87E3C" w:rsidRDefault="00E32162" w:rsidP="0097386B">
            <w:pPr>
              <w:pBdr>
                <w:bottom w:val="single" w:sz="4" w:space="1" w:color="auto"/>
              </w:pBdr>
              <w:ind w:right="-72" w:firstLine="18"/>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014EA0" w:rsidRPr="00E87E3C" w:rsidTr="00014EA0">
        <w:tc>
          <w:tcPr>
            <w:tcW w:w="5349" w:type="dxa"/>
            <w:tcBorders>
              <w:top w:val="nil"/>
              <w:left w:val="nil"/>
              <w:bottom w:val="nil"/>
              <w:right w:val="nil"/>
            </w:tcBorders>
            <w:vAlign w:val="bottom"/>
          </w:tcPr>
          <w:p w:rsidR="00014EA0" w:rsidRPr="00E87E3C" w:rsidRDefault="00014EA0" w:rsidP="00014EA0">
            <w:pPr>
              <w:ind w:left="249"/>
              <w:rPr>
                <w:rFonts w:ascii="Arial" w:hAnsi="Arial" w:cs="Arial"/>
                <w:b/>
                <w:bCs/>
                <w:sz w:val="12"/>
                <w:szCs w:val="12"/>
              </w:rPr>
            </w:pPr>
          </w:p>
        </w:tc>
        <w:tc>
          <w:tcPr>
            <w:tcW w:w="1984" w:type="dxa"/>
            <w:tcBorders>
              <w:top w:val="nil"/>
              <w:left w:val="nil"/>
              <w:bottom w:val="nil"/>
              <w:right w:val="nil"/>
            </w:tcBorders>
            <w:vAlign w:val="bottom"/>
          </w:tcPr>
          <w:p w:rsidR="00014EA0" w:rsidRPr="00E87E3C" w:rsidRDefault="00014EA0" w:rsidP="0097386B">
            <w:pPr>
              <w:pStyle w:val="Heading1"/>
              <w:tabs>
                <w:tab w:val="left" w:pos="720"/>
              </w:tabs>
              <w:spacing w:before="0" w:after="0"/>
              <w:ind w:right="-72" w:firstLine="18"/>
              <w:jc w:val="right"/>
              <w:rPr>
                <w:rFonts w:ascii="Arial" w:hAnsi="Arial" w:cs="Arial"/>
                <w:sz w:val="12"/>
                <w:szCs w:val="12"/>
              </w:rPr>
            </w:pPr>
          </w:p>
        </w:tc>
        <w:tc>
          <w:tcPr>
            <w:tcW w:w="1957" w:type="dxa"/>
            <w:tcBorders>
              <w:top w:val="nil"/>
              <w:left w:val="nil"/>
              <w:bottom w:val="nil"/>
              <w:right w:val="nil"/>
            </w:tcBorders>
            <w:vAlign w:val="bottom"/>
          </w:tcPr>
          <w:p w:rsidR="00014EA0" w:rsidRPr="00E87E3C" w:rsidRDefault="00014EA0" w:rsidP="0097386B">
            <w:pPr>
              <w:pStyle w:val="Heading1"/>
              <w:tabs>
                <w:tab w:val="left" w:pos="720"/>
              </w:tabs>
              <w:spacing w:before="0" w:after="0"/>
              <w:ind w:right="-72" w:firstLine="18"/>
              <w:jc w:val="right"/>
              <w:rPr>
                <w:rFonts w:ascii="Arial" w:hAnsi="Arial" w:cs="Arial"/>
                <w:sz w:val="12"/>
                <w:szCs w:val="12"/>
              </w:rPr>
            </w:pPr>
          </w:p>
        </w:tc>
      </w:tr>
      <w:tr w:rsidR="008E2B1D" w:rsidRPr="00E87E3C" w:rsidTr="00014EA0">
        <w:tc>
          <w:tcPr>
            <w:tcW w:w="5349" w:type="dxa"/>
            <w:tcBorders>
              <w:top w:val="nil"/>
              <w:left w:val="nil"/>
              <w:bottom w:val="nil"/>
              <w:right w:val="nil"/>
            </w:tcBorders>
            <w:vAlign w:val="bottom"/>
            <w:hideMark/>
          </w:tcPr>
          <w:p w:rsidR="008E2B1D" w:rsidRPr="00E87E3C" w:rsidRDefault="00134A97" w:rsidP="008E2B1D">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E87E3C">
              <w:rPr>
                <w:rFonts w:ascii="Arial" w:hAnsi="Arial" w:cs="Arial"/>
                <w:sz w:val="18"/>
                <w:szCs w:val="18"/>
              </w:rPr>
              <w:t>Opening net book value</w:t>
            </w:r>
          </w:p>
        </w:tc>
        <w:tc>
          <w:tcPr>
            <w:tcW w:w="1984" w:type="dxa"/>
            <w:tcBorders>
              <w:top w:val="nil"/>
              <w:left w:val="nil"/>
              <w:bottom w:val="nil"/>
              <w:right w:val="nil"/>
            </w:tcBorders>
            <w:vAlign w:val="bottom"/>
          </w:tcPr>
          <w:p w:rsidR="008E2B1D" w:rsidRPr="00E87E3C" w:rsidRDefault="001F04E9"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32,781,980</w:t>
            </w:r>
          </w:p>
        </w:tc>
        <w:tc>
          <w:tcPr>
            <w:tcW w:w="1957" w:type="dxa"/>
            <w:tcBorders>
              <w:top w:val="nil"/>
              <w:left w:val="nil"/>
              <w:bottom w:val="nil"/>
              <w:right w:val="nil"/>
            </w:tcBorders>
            <w:vAlign w:val="bottom"/>
          </w:tcPr>
          <w:p w:rsidR="008E2B1D" w:rsidRPr="00E87E3C" w:rsidRDefault="001F04E9"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14,605,983</w:t>
            </w:r>
          </w:p>
        </w:tc>
      </w:tr>
      <w:tr w:rsidR="008E2B1D" w:rsidRPr="00E87E3C" w:rsidTr="00014EA0">
        <w:tc>
          <w:tcPr>
            <w:tcW w:w="5349" w:type="dxa"/>
            <w:tcBorders>
              <w:top w:val="nil"/>
              <w:left w:val="nil"/>
              <w:bottom w:val="nil"/>
              <w:right w:val="nil"/>
            </w:tcBorders>
            <w:vAlign w:val="bottom"/>
          </w:tcPr>
          <w:p w:rsidR="008E2B1D" w:rsidRPr="00E87E3C" w:rsidRDefault="001379AF" w:rsidP="008E2B1D">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E87E3C">
              <w:rPr>
                <w:rFonts w:ascii="Arial" w:hAnsi="Arial" w:cs="Arial"/>
                <w:sz w:val="18"/>
                <w:szCs w:val="18"/>
              </w:rPr>
              <w:t>Repayments</w:t>
            </w:r>
          </w:p>
        </w:tc>
        <w:tc>
          <w:tcPr>
            <w:tcW w:w="1984" w:type="dxa"/>
            <w:tcBorders>
              <w:top w:val="nil"/>
              <w:left w:val="nil"/>
              <w:bottom w:val="nil"/>
              <w:right w:val="nil"/>
            </w:tcBorders>
            <w:vAlign w:val="bottom"/>
          </w:tcPr>
          <w:p w:rsidR="008E2B1D" w:rsidRPr="00E87E3C" w:rsidRDefault="001F04E9"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(299,892)</w:t>
            </w:r>
          </w:p>
        </w:tc>
        <w:tc>
          <w:tcPr>
            <w:tcW w:w="1957" w:type="dxa"/>
            <w:tcBorders>
              <w:top w:val="nil"/>
              <w:left w:val="nil"/>
              <w:bottom w:val="nil"/>
              <w:right w:val="nil"/>
            </w:tcBorders>
            <w:vAlign w:val="bottom"/>
          </w:tcPr>
          <w:p w:rsidR="008E2B1D" w:rsidRPr="00E87E3C" w:rsidRDefault="001F04E9"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r>
      <w:tr w:rsidR="008E2B1D" w:rsidRPr="00E87E3C" w:rsidTr="00014EA0">
        <w:tc>
          <w:tcPr>
            <w:tcW w:w="5349" w:type="dxa"/>
            <w:tcBorders>
              <w:top w:val="nil"/>
              <w:left w:val="nil"/>
              <w:bottom w:val="nil"/>
              <w:right w:val="nil"/>
            </w:tcBorders>
            <w:vAlign w:val="bottom"/>
          </w:tcPr>
          <w:p w:rsidR="008E2B1D" w:rsidRPr="00E87E3C" w:rsidRDefault="008E2B1D" w:rsidP="008E2B1D">
            <w:pPr>
              <w:tabs>
                <w:tab w:val="left" w:pos="1134"/>
                <w:tab w:val="left" w:pos="1276"/>
                <w:tab w:val="center" w:pos="3402"/>
                <w:tab w:val="center" w:pos="4536"/>
                <w:tab w:val="center" w:pos="5670"/>
                <w:tab w:val="center" w:pos="6804"/>
                <w:tab w:val="right" w:pos="7655"/>
              </w:tabs>
              <w:ind w:left="249"/>
              <w:rPr>
                <w:rFonts w:ascii="Arial" w:hAnsi="Arial" w:cs="Arial"/>
                <w:sz w:val="18"/>
                <w:szCs w:val="18"/>
              </w:rPr>
            </w:pPr>
            <w:r w:rsidRPr="00E87E3C">
              <w:rPr>
                <w:rFonts w:ascii="Arial" w:hAnsi="Arial" w:cs="Arial"/>
                <w:sz w:val="18"/>
                <w:szCs w:val="18"/>
              </w:rPr>
              <w:t>Amortisation of deferred financing fees</w:t>
            </w:r>
          </w:p>
        </w:tc>
        <w:tc>
          <w:tcPr>
            <w:tcW w:w="1984" w:type="dxa"/>
            <w:tcBorders>
              <w:top w:val="nil"/>
              <w:left w:val="nil"/>
              <w:bottom w:val="nil"/>
              <w:right w:val="nil"/>
            </w:tcBorders>
          </w:tcPr>
          <w:p w:rsidR="008E2B1D" w:rsidRPr="00E87E3C" w:rsidRDefault="001F04E9" w:rsidP="008E2B1D">
            <w:pPr>
              <w:keepNext/>
              <w:keepLines/>
              <w:pBdr>
                <w:bottom w:val="single" w:sz="4" w:space="1" w:color="000000"/>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13,422</w:t>
            </w:r>
          </w:p>
        </w:tc>
        <w:tc>
          <w:tcPr>
            <w:tcW w:w="1957" w:type="dxa"/>
            <w:tcBorders>
              <w:top w:val="nil"/>
              <w:left w:val="nil"/>
              <w:bottom w:val="nil"/>
              <w:right w:val="nil"/>
            </w:tcBorders>
          </w:tcPr>
          <w:p w:rsidR="008E2B1D" w:rsidRPr="00E87E3C" w:rsidRDefault="001F04E9" w:rsidP="008E2B1D">
            <w:pPr>
              <w:keepNext/>
              <w:keepLines/>
              <w:pBdr>
                <w:bottom w:val="single" w:sz="4" w:space="1" w:color="000000"/>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12,103</w:t>
            </w:r>
          </w:p>
        </w:tc>
      </w:tr>
      <w:tr w:rsidR="002A4AEE" w:rsidRPr="00E87E3C" w:rsidTr="00014EA0">
        <w:tc>
          <w:tcPr>
            <w:tcW w:w="5349" w:type="dxa"/>
            <w:tcBorders>
              <w:top w:val="nil"/>
              <w:left w:val="nil"/>
              <w:bottom w:val="nil"/>
              <w:right w:val="nil"/>
            </w:tcBorders>
            <w:vAlign w:val="bottom"/>
          </w:tcPr>
          <w:p w:rsidR="002A4AEE" w:rsidRPr="00E87E3C" w:rsidRDefault="002A4AEE" w:rsidP="0097386B">
            <w:pPr>
              <w:ind w:left="249"/>
              <w:rPr>
                <w:rFonts w:ascii="Arial" w:hAnsi="Arial" w:cs="Arial"/>
                <w:b/>
                <w:bCs/>
                <w:sz w:val="12"/>
                <w:szCs w:val="12"/>
              </w:rPr>
            </w:pPr>
          </w:p>
        </w:tc>
        <w:tc>
          <w:tcPr>
            <w:tcW w:w="1984" w:type="dxa"/>
            <w:tcBorders>
              <w:top w:val="nil"/>
              <w:left w:val="nil"/>
              <w:bottom w:val="nil"/>
              <w:right w:val="nil"/>
            </w:tcBorders>
            <w:vAlign w:val="bottom"/>
          </w:tcPr>
          <w:p w:rsidR="002A4AEE" w:rsidRPr="00E87E3C" w:rsidRDefault="002A4AEE" w:rsidP="0097386B">
            <w:pPr>
              <w:pStyle w:val="Heading1"/>
              <w:spacing w:before="0" w:after="0"/>
              <w:ind w:right="-72" w:firstLine="18"/>
              <w:jc w:val="right"/>
              <w:rPr>
                <w:rFonts w:ascii="Arial" w:hAnsi="Arial" w:cs="Arial"/>
                <w:b w:val="0"/>
                <w:bCs w:val="0"/>
                <w:noProof/>
                <w:sz w:val="12"/>
                <w:szCs w:val="12"/>
              </w:rPr>
            </w:pPr>
          </w:p>
        </w:tc>
        <w:tc>
          <w:tcPr>
            <w:tcW w:w="1957" w:type="dxa"/>
            <w:tcBorders>
              <w:top w:val="nil"/>
              <w:left w:val="nil"/>
              <w:bottom w:val="nil"/>
              <w:right w:val="nil"/>
            </w:tcBorders>
            <w:vAlign w:val="bottom"/>
          </w:tcPr>
          <w:p w:rsidR="002A4AEE" w:rsidRPr="00E87E3C" w:rsidRDefault="002A4AEE" w:rsidP="0097386B">
            <w:pPr>
              <w:ind w:right="-72" w:hanging="14"/>
              <w:jc w:val="right"/>
              <w:rPr>
                <w:rFonts w:ascii="Arial" w:hAnsi="Arial" w:cs="Arial"/>
                <w:spacing w:val="-2"/>
                <w:sz w:val="12"/>
                <w:szCs w:val="12"/>
              </w:rPr>
            </w:pPr>
          </w:p>
        </w:tc>
      </w:tr>
      <w:tr w:rsidR="008E2B1D" w:rsidRPr="00E87E3C" w:rsidTr="00014EA0">
        <w:tc>
          <w:tcPr>
            <w:tcW w:w="5349" w:type="dxa"/>
            <w:tcBorders>
              <w:top w:val="nil"/>
              <w:left w:val="nil"/>
              <w:bottom w:val="nil"/>
              <w:right w:val="nil"/>
            </w:tcBorders>
            <w:vAlign w:val="bottom"/>
            <w:hideMark/>
          </w:tcPr>
          <w:p w:rsidR="008E2B1D" w:rsidRPr="00E87E3C" w:rsidRDefault="008E2B1D" w:rsidP="008E2B1D">
            <w:pPr>
              <w:ind w:left="249"/>
              <w:rPr>
                <w:rFonts w:ascii="Arial" w:hAnsi="Arial" w:cs="Arial"/>
                <w:sz w:val="18"/>
                <w:szCs w:val="18"/>
              </w:rPr>
            </w:pPr>
            <w:r w:rsidRPr="00E87E3C">
              <w:rPr>
                <w:rFonts w:ascii="Arial" w:hAnsi="Arial" w:cs="Arial"/>
                <w:sz w:val="18"/>
                <w:szCs w:val="18"/>
              </w:rPr>
              <w:t xml:space="preserve">Closing </w:t>
            </w:r>
            <w:r w:rsidR="00134A97" w:rsidRPr="00E87E3C">
              <w:rPr>
                <w:rFonts w:ascii="Arial" w:hAnsi="Arial" w:cs="Arial"/>
                <w:sz w:val="18"/>
                <w:szCs w:val="18"/>
              </w:rPr>
              <w:t>net book value</w:t>
            </w:r>
          </w:p>
        </w:tc>
        <w:tc>
          <w:tcPr>
            <w:tcW w:w="1984" w:type="dxa"/>
            <w:tcBorders>
              <w:top w:val="nil"/>
              <w:left w:val="nil"/>
              <w:bottom w:val="nil"/>
              <w:right w:val="nil"/>
            </w:tcBorders>
            <w:vAlign w:val="bottom"/>
          </w:tcPr>
          <w:p w:rsidR="008E2B1D" w:rsidRPr="00E87E3C" w:rsidRDefault="001F04E9" w:rsidP="008E2B1D">
            <w:pPr>
              <w:keepNext/>
              <w:keepLines/>
              <w:pBdr>
                <w:bottom w:val="double" w:sz="4" w:space="1" w:color="000000"/>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32,495,510</w:t>
            </w:r>
          </w:p>
        </w:tc>
        <w:tc>
          <w:tcPr>
            <w:tcW w:w="1957" w:type="dxa"/>
            <w:tcBorders>
              <w:top w:val="nil"/>
              <w:left w:val="nil"/>
              <w:bottom w:val="nil"/>
              <w:right w:val="nil"/>
            </w:tcBorders>
            <w:vAlign w:val="bottom"/>
          </w:tcPr>
          <w:p w:rsidR="008E2B1D" w:rsidRPr="00E87E3C" w:rsidRDefault="001F04E9" w:rsidP="008E2B1D">
            <w:pPr>
              <w:keepNext/>
              <w:keepLines/>
              <w:pBdr>
                <w:bottom w:val="double" w:sz="4" w:space="1" w:color="000000"/>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14,618,086</w:t>
            </w:r>
          </w:p>
        </w:tc>
      </w:tr>
    </w:tbl>
    <w:p w:rsidR="005B4DBB" w:rsidRPr="00E87E3C" w:rsidRDefault="005B4DBB" w:rsidP="007C551C">
      <w:pPr>
        <w:tabs>
          <w:tab w:val="left" w:pos="540"/>
        </w:tabs>
        <w:ind w:left="540" w:hanging="540"/>
        <w:rPr>
          <w:rFonts w:ascii="Arial" w:hAnsi="Arial" w:cs="Arial"/>
          <w:b/>
          <w:bCs/>
          <w:caps/>
          <w:sz w:val="18"/>
          <w:szCs w:val="18"/>
        </w:rPr>
      </w:pPr>
    </w:p>
    <w:p w:rsidR="002A4AEE" w:rsidRPr="00E87E3C" w:rsidRDefault="002A4AEE" w:rsidP="007C551C">
      <w:pPr>
        <w:tabs>
          <w:tab w:val="left" w:pos="540"/>
        </w:tabs>
        <w:ind w:left="540" w:hanging="540"/>
        <w:rPr>
          <w:rFonts w:ascii="Arial" w:hAnsi="Arial" w:cs="Arial"/>
          <w:b/>
          <w:bCs/>
          <w:caps/>
          <w:sz w:val="18"/>
          <w:szCs w:val="18"/>
        </w:rPr>
      </w:pPr>
    </w:p>
    <w:p w:rsidR="001606FD" w:rsidRPr="00E87E3C" w:rsidRDefault="001606FD" w:rsidP="007E7156">
      <w:pPr>
        <w:tabs>
          <w:tab w:val="left" w:pos="540"/>
        </w:tabs>
        <w:ind w:left="540" w:hanging="540"/>
        <w:rPr>
          <w:rFonts w:ascii="Arial" w:hAnsi="Arial" w:cs="Arial"/>
          <w:b/>
          <w:bCs/>
          <w:caps/>
          <w:sz w:val="18"/>
          <w:szCs w:val="18"/>
        </w:rPr>
      </w:pPr>
      <w:r w:rsidRPr="00E87E3C">
        <w:rPr>
          <w:rFonts w:ascii="Arial" w:hAnsi="Arial" w:cs="Arial"/>
          <w:b/>
          <w:bCs/>
          <w:caps/>
          <w:sz w:val="18"/>
          <w:szCs w:val="18"/>
        </w:rPr>
        <w:br w:type="page"/>
      </w:r>
    </w:p>
    <w:p w:rsidR="001606FD" w:rsidRPr="00E87E3C" w:rsidRDefault="001606FD" w:rsidP="007E7156">
      <w:pPr>
        <w:tabs>
          <w:tab w:val="left" w:pos="540"/>
        </w:tabs>
        <w:ind w:left="540" w:hanging="540"/>
        <w:rPr>
          <w:rFonts w:ascii="Arial" w:hAnsi="Arial" w:cs="Arial"/>
          <w:b/>
          <w:bCs/>
          <w:caps/>
          <w:sz w:val="18"/>
          <w:szCs w:val="18"/>
        </w:rPr>
      </w:pPr>
    </w:p>
    <w:p w:rsidR="007C551C" w:rsidRPr="00E87E3C" w:rsidRDefault="007C551C" w:rsidP="007E7156">
      <w:pPr>
        <w:tabs>
          <w:tab w:val="left" w:pos="540"/>
        </w:tabs>
        <w:ind w:left="540" w:hanging="540"/>
        <w:rPr>
          <w:rFonts w:ascii="Arial" w:hAnsi="Arial" w:cs="Arial"/>
          <w:b/>
          <w:bCs/>
          <w:sz w:val="18"/>
          <w:szCs w:val="18"/>
        </w:rPr>
      </w:pPr>
      <w:r w:rsidRPr="00E87E3C">
        <w:rPr>
          <w:rFonts w:ascii="Arial" w:hAnsi="Arial" w:cs="Arial"/>
          <w:b/>
          <w:bCs/>
          <w:caps/>
          <w:sz w:val="18"/>
          <w:szCs w:val="18"/>
        </w:rPr>
        <w:t>1</w:t>
      </w:r>
      <w:r w:rsidR="002A4AEE" w:rsidRPr="00E87E3C">
        <w:rPr>
          <w:rFonts w:ascii="Arial" w:hAnsi="Arial" w:cs="Arial"/>
          <w:b/>
          <w:bCs/>
          <w:caps/>
          <w:sz w:val="18"/>
          <w:szCs w:val="18"/>
        </w:rPr>
        <w:t>4</w:t>
      </w:r>
      <w:r w:rsidRPr="00E87E3C">
        <w:rPr>
          <w:rFonts w:ascii="Arial" w:hAnsi="Arial" w:cs="Arial"/>
          <w:b/>
          <w:bCs/>
          <w:caps/>
          <w:sz w:val="18"/>
          <w:szCs w:val="18"/>
        </w:rPr>
        <w:tab/>
        <w:t>I</w:t>
      </w:r>
      <w:r w:rsidRPr="00E87E3C">
        <w:rPr>
          <w:rFonts w:ascii="Arial" w:hAnsi="Arial" w:cs="Arial"/>
          <w:b/>
          <w:bCs/>
          <w:sz w:val="18"/>
          <w:szCs w:val="18"/>
        </w:rPr>
        <w:t>ncome tax</w:t>
      </w:r>
    </w:p>
    <w:p w:rsidR="007C551C" w:rsidRPr="00E87E3C" w:rsidRDefault="007C551C" w:rsidP="007C551C">
      <w:pPr>
        <w:tabs>
          <w:tab w:val="left" w:pos="540"/>
        </w:tabs>
        <w:ind w:left="540"/>
        <w:rPr>
          <w:rFonts w:ascii="Arial" w:hAnsi="Arial" w:cs="Arial"/>
          <w:sz w:val="18"/>
          <w:szCs w:val="18"/>
        </w:rPr>
      </w:pPr>
    </w:p>
    <w:tbl>
      <w:tblPr>
        <w:tblW w:w="9164" w:type="dxa"/>
        <w:tblInd w:w="414" w:type="dxa"/>
        <w:tblLayout w:type="fixed"/>
        <w:tblLook w:val="04A0" w:firstRow="1" w:lastRow="0" w:firstColumn="1" w:lastColumn="0" w:noHBand="0" w:noVBand="1"/>
      </w:tblPr>
      <w:tblGrid>
        <w:gridCol w:w="4205"/>
        <w:gridCol w:w="1239"/>
        <w:gridCol w:w="1240"/>
        <w:gridCol w:w="1240"/>
        <w:gridCol w:w="1240"/>
      </w:tblGrid>
      <w:tr w:rsidR="007C551C" w:rsidRPr="00E87E3C" w:rsidTr="00014EA0">
        <w:trPr>
          <w:cantSplit/>
        </w:trPr>
        <w:tc>
          <w:tcPr>
            <w:tcW w:w="4205" w:type="dxa"/>
          </w:tcPr>
          <w:p w:rsidR="007C551C" w:rsidRPr="00E87E3C" w:rsidRDefault="007C551C" w:rsidP="00F73F3E">
            <w:pPr>
              <w:ind w:left="117"/>
              <w:rPr>
                <w:rFonts w:ascii="Arial" w:eastAsia="Calibri" w:hAnsi="Arial" w:cs="Arial"/>
                <w:sz w:val="18"/>
                <w:szCs w:val="18"/>
                <w:lang w:val="en-US"/>
              </w:rPr>
            </w:pPr>
          </w:p>
        </w:tc>
        <w:tc>
          <w:tcPr>
            <w:tcW w:w="2479" w:type="dxa"/>
            <w:gridSpan w:val="2"/>
            <w:hideMark/>
          </w:tcPr>
          <w:p w:rsidR="007C551C" w:rsidRPr="00E87E3C" w:rsidRDefault="007C551C" w:rsidP="00F73F3E">
            <w:pPr>
              <w:autoSpaceDE w:val="0"/>
              <w:autoSpaceDN w:val="0"/>
              <w:adjustRightInd w:val="0"/>
              <w:jc w:val="center"/>
              <w:rPr>
                <w:rFonts w:ascii="Arial" w:eastAsia="Cordia New" w:hAnsi="Arial" w:cs="Arial"/>
                <w:b/>
                <w:bCs/>
                <w:sz w:val="18"/>
                <w:szCs w:val="18"/>
                <w:lang w:eastAsia="en-GB"/>
              </w:rPr>
            </w:pPr>
            <w:r w:rsidRPr="00E87E3C">
              <w:rPr>
                <w:rFonts w:ascii="Arial" w:eastAsia="Cordia New" w:hAnsi="Arial" w:cs="Arial"/>
                <w:b/>
                <w:bCs/>
                <w:sz w:val="18"/>
                <w:szCs w:val="18"/>
                <w:lang w:eastAsia="en-GB"/>
              </w:rPr>
              <w:t>Consolidated</w:t>
            </w:r>
          </w:p>
          <w:p w:rsidR="007C551C" w:rsidRPr="00E87E3C" w:rsidRDefault="007C551C" w:rsidP="00F73F3E">
            <w:pPr>
              <w:keepNext/>
              <w:pBdr>
                <w:bottom w:val="single" w:sz="4" w:space="1" w:color="000000"/>
              </w:pBdr>
              <w:ind w:right="-72"/>
              <w:jc w:val="center"/>
              <w:outlineLvl w:val="0"/>
              <w:rPr>
                <w:rFonts w:ascii="Arial" w:eastAsia="MS Mincho" w:hAnsi="Arial" w:cs="Arial"/>
                <w:b/>
                <w:bCs/>
                <w:sz w:val="18"/>
                <w:szCs w:val="18"/>
                <w:lang w:val="en-US"/>
              </w:rPr>
            </w:pPr>
            <w:r w:rsidRPr="00E87E3C">
              <w:rPr>
                <w:rFonts w:ascii="Arial" w:eastAsia="Cordia New" w:hAnsi="Arial" w:cs="Arial"/>
                <w:b/>
                <w:bCs/>
                <w:sz w:val="18"/>
                <w:szCs w:val="18"/>
                <w:lang w:eastAsia="en-GB"/>
              </w:rPr>
              <w:t>financial information</w:t>
            </w:r>
          </w:p>
        </w:tc>
        <w:tc>
          <w:tcPr>
            <w:tcW w:w="2480" w:type="dxa"/>
            <w:gridSpan w:val="2"/>
            <w:hideMark/>
          </w:tcPr>
          <w:p w:rsidR="007C551C" w:rsidRPr="00E87E3C" w:rsidRDefault="007C551C" w:rsidP="00F73F3E">
            <w:pPr>
              <w:autoSpaceDE w:val="0"/>
              <w:autoSpaceDN w:val="0"/>
              <w:adjustRightInd w:val="0"/>
              <w:jc w:val="center"/>
              <w:rPr>
                <w:rFonts w:ascii="Arial" w:eastAsia="Cordia New" w:hAnsi="Arial" w:cs="Arial"/>
                <w:b/>
                <w:bCs/>
                <w:sz w:val="18"/>
                <w:szCs w:val="18"/>
                <w:lang w:eastAsia="en-GB"/>
              </w:rPr>
            </w:pPr>
            <w:r w:rsidRPr="00E87E3C">
              <w:rPr>
                <w:rFonts w:ascii="Arial" w:eastAsia="Cordia New" w:hAnsi="Arial" w:cs="Arial"/>
                <w:b/>
                <w:bCs/>
                <w:sz w:val="18"/>
                <w:szCs w:val="18"/>
                <w:lang w:eastAsia="en-GB"/>
              </w:rPr>
              <w:t>Separate</w:t>
            </w:r>
          </w:p>
          <w:p w:rsidR="007C551C" w:rsidRPr="00E87E3C" w:rsidRDefault="007C551C" w:rsidP="00F73F3E">
            <w:pPr>
              <w:keepNext/>
              <w:pBdr>
                <w:bottom w:val="single" w:sz="4" w:space="1" w:color="000000"/>
              </w:pBdr>
              <w:ind w:right="-72"/>
              <w:jc w:val="center"/>
              <w:outlineLvl w:val="0"/>
              <w:rPr>
                <w:rFonts w:ascii="Arial" w:eastAsia="MS Mincho" w:hAnsi="Arial" w:cs="Arial"/>
                <w:b/>
                <w:bCs/>
                <w:sz w:val="18"/>
                <w:szCs w:val="18"/>
                <w:lang w:val="en-US"/>
              </w:rPr>
            </w:pPr>
            <w:r w:rsidRPr="00E87E3C">
              <w:rPr>
                <w:rFonts w:ascii="Arial" w:eastAsia="Cordia New" w:hAnsi="Arial" w:cs="Arial"/>
                <w:b/>
                <w:bCs/>
                <w:sz w:val="18"/>
                <w:szCs w:val="18"/>
                <w:lang w:eastAsia="en-GB"/>
              </w:rPr>
              <w:t>financial information</w:t>
            </w:r>
          </w:p>
        </w:tc>
      </w:tr>
      <w:tr w:rsidR="007C551C" w:rsidRPr="00E87E3C" w:rsidTr="00014EA0">
        <w:trPr>
          <w:trHeight w:val="169"/>
        </w:trPr>
        <w:tc>
          <w:tcPr>
            <w:tcW w:w="4205" w:type="dxa"/>
            <w:vAlign w:val="bottom"/>
            <w:hideMark/>
          </w:tcPr>
          <w:p w:rsidR="007C551C" w:rsidRPr="00E87E3C" w:rsidRDefault="007C551C" w:rsidP="00E6593E">
            <w:pPr>
              <w:ind w:left="122"/>
              <w:rPr>
                <w:rFonts w:ascii="Arial" w:eastAsia="Calibri" w:hAnsi="Arial" w:cs="Arial"/>
                <w:b/>
                <w:bCs/>
                <w:spacing w:val="-8"/>
                <w:sz w:val="18"/>
                <w:szCs w:val="18"/>
                <w:lang w:val="en-US"/>
              </w:rPr>
            </w:pPr>
            <w:r w:rsidRPr="00E87E3C">
              <w:rPr>
                <w:rFonts w:ascii="Arial" w:hAnsi="Arial" w:cs="Arial"/>
                <w:b/>
                <w:bCs/>
                <w:spacing w:val="-8"/>
                <w:sz w:val="18"/>
                <w:szCs w:val="18"/>
                <w:shd w:val="clear" w:color="auto" w:fill="FFFFFF"/>
                <w:lang w:val="en-US"/>
              </w:rPr>
              <w:t>For the three-month period</w:t>
            </w:r>
            <w:r w:rsidRPr="00E87E3C">
              <w:rPr>
                <w:rFonts w:ascii="Arial" w:eastAsia="Calibri" w:hAnsi="Arial" w:cs="Arial"/>
                <w:b/>
                <w:bCs/>
                <w:spacing w:val="-8"/>
                <w:sz w:val="18"/>
                <w:szCs w:val="18"/>
                <w:lang w:val="en-US"/>
              </w:rPr>
              <w:t xml:space="preserve"> ended </w:t>
            </w:r>
            <w:r w:rsidR="00F8303B" w:rsidRPr="00E87E3C">
              <w:rPr>
                <w:rFonts w:ascii="Arial" w:eastAsia="Calibri" w:hAnsi="Arial" w:cs="Arial"/>
                <w:b/>
                <w:bCs/>
                <w:spacing w:val="-8"/>
                <w:sz w:val="18"/>
                <w:szCs w:val="18"/>
                <w:lang w:val="en-US"/>
              </w:rPr>
              <w:t>30 September</w:t>
            </w:r>
          </w:p>
        </w:tc>
        <w:tc>
          <w:tcPr>
            <w:tcW w:w="1239" w:type="dxa"/>
            <w:vAlign w:val="bottom"/>
            <w:hideMark/>
          </w:tcPr>
          <w:p w:rsidR="007C551C" w:rsidRPr="00E87E3C" w:rsidRDefault="007C551C" w:rsidP="00F73F3E">
            <w:pPr>
              <w:keepNext/>
              <w:ind w:right="-72"/>
              <w:jc w:val="right"/>
              <w:outlineLvl w:val="1"/>
              <w:rPr>
                <w:rFonts w:ascii="Arial" w:eastAsia="MS Mincho" w:hAnsi="Arial" w:cs="Arial"/>
                <w:b/>
                <w:bCs/>
                <w:sz w:val="18"/>
                <w:szCs w:val="18"/>
                <w:lang w:val="en-US"/>
              </w:rPr>
            </w:pPr>
            <w:r w:rsidRPr="00E87E3C">
              <w:rPr>
                <w:rFonts w:ascii="Arial" w:eastAsia="MS Mincho" w:hAnsi="Arial" w:cs="Arial"/>
                <w:b/>
                <w:bCs/>
                <w:sz w:val="18"/>
                <w:szCs w:val="18"/>
                <w:lang w:val="en-US"/>
              </w:rPr>
              <w:t>2019</w:t>
            </w:r>
          </w:p>
        </w:tc>
        <w:tc>
          <w:tcPr>
            <w:tcW w:w="1240" w:type="dxa"/>
            <w:vAlign w:val="bottom"/>
            <w:hideMark/>
          </w:tcPr>
          <w:p w:rsidR="007C551C" w:rsidRPr="00E87E3C" w:rsidRDefault="007C551C" w:rsidP="00F73F3E">
            <w:pPr>
              <w:keepNext/>
              <w:ind w:right="-72"/>
              <w:jc w:val="right"/>
              <w:outlineLvl w:val="1"/>
              <w:rPr>
                <w:rFonts w:ascii="Arial" w:eastAsia="MS Mincho" w:hAnsi="Arial" w:cs="Arial"/>
                <w:b/>
                <w:bCs/>
                <w:sz w:val="18"/>
                <w:szCs w:val="18"/>
                <w:lang w:val="en-US"/>
              </w:rPr>
            </w:pPr>
            <w:r w:rsidRPr="00E87E3C">
              <w:rPr>
                <w:rFonts w:ascii="Arial" w:eastAsia="MS Mincho" w:hAnsi="Arial" w:cs="Arial"/>
                <w:b/>
                <w:bCs/>
                <w:sz w:val="18"/>
                <w:szCs w:val="18"/>
                <w:lang w:val="en-US"/>
              </w:rPr>
              <w:t>2018</w:t>
            </w:r>
          </w:p>
        </w:tc>
        <w:tc>
          <w:tcPr>
            <w:tcW w:w="1240" w:type="dxa"/>
            <w:vAlign w:val="bottom"/>
            <w:hideMark/>
          </w:tcPr>
          <w:p w:rsidR="007C551C" w:rsidRPr="00E87E3C" w:rsidRDefault="007C551C" w:rsidP="00F73F3E">
            <w:pPr>
              <w:keepNext/>
              <w:ind w:right="-72"/>
              <w:jc w:val="right"/>
              <w:outlineLvl w:val="1"/>
              <w:rPr>
                <w:rFonts w:ascii="Arial" w:eastAsia="MS Mincho" w:hAnsi="Arial" w:cs="Arial"/>
                <w:b/>
                <w:bCs/>
                <w:sz w:val="18"/>
                <w:szCs w:val="18"/>
                <w:lang w:val="en-US"/>
              </w:rPr>
            </w:pPr>
            <w:r w:rsidRPr="00E87E3C">
              <w:rPr>
                <w:rFonts w:ascii="Arial" w:eastAsia="MS Mincho" w:hAnsi="Arial" w:cs="Arial"/>
                <w:b/>
                <w:bCs/>
                <w:sz w:val="18"/>
                <w:szCs w:val="18"/>
                <w:lang w:val="en-US"/>
              </w:rPr>
              <w:t>2019</w:t>
            </w:r>
          </w:p>
        </w:tc>
        <w:tc>
          <w:tcPr>
            <w:tcW w:w="1240" w:type="dxa"/>
            <w:vAlign w:val="bottom"/>
            <w:hideMark/>
          </w:tcPr>
          <w:p w:rsidR="007C551C" w:rsidRPr="00E87E3C" w:rsidRDefault="007C551C" w:rsidP="00F73F3E">
            <w:pPr>
              <w:keepNext/>
              <w:ind w:right="-72"/>
              <w:jc w:val="right"/>
              <w:outlineLvl w:val="1"/>
              <w:rPr>
                <w:rFonts w:ascii="Arial" w:eastAsia="MS Mincho" w:hAnsi="Arial" w:cs="Arial"/>
                <w:b/>
                <w:bCs/>
                <w:sz w:val="18"/>
                <w:szCs w:val="18"/>
                <w:lang w:val="en-US"/>
              </w:rPr>
            </w:pPr>
            <w:r w:rsidRPr="00E87E3C">
              <w:rPr>
                <w:rFonts w:ascii="Arial" w:eastAsia="MS Mincho" w:hAnsi="Arial" w:cs="Arial"/>
                <w:b/>
                <w:bCs/>
                <w:sz w:val="18"/>
                <w:szCs w:val="18"/>
                <w:lang w:val="en-US"/>
              </w:rPr>
              <w:t>2018</w:t>
            </w:r>
          </w:p>
        </w:tc>
      </w:tr>
      <w:tr w:rsidR="007C551C" w:rsidRPr="00E87E3C" w:rsidTr="00014EA0">
        <w:trPr>
          <w:trHeight w:val="169"/>
        </w:trPr>
        <w:tc>
          <w:tcPr>
            <w:tcW w:w="4205" w:type="dxa"/>
            <w:vAlign w:val="bottom"/>
          </w:tcPr>
          <w:p w:rsidR="007C551C" w:rsidRPr="00E87E3C" w:rsidRDefault="007C551C" w:rsidP="00E6593E">
            <w:pPr>
              <w:ind w:left="122"/>
              <w:rPr>
                <w:rFonts w:ascii="Arial" w:hAnsi="Arial" w:cs="Arial"/>
                <w:b/>
                <w:bCs/>
                <w:sz w:val="18"/>
                <w:szCs w:val="18"/>
                <w:shd w:val="clear" w:color="auto" w:fill="FFFFFF"/>
                <w:lang w:val="en-US"/>
              </w:rPr>
            </w:pPr>
          </w:p>
        </w:tc>
        <w:tc>
          <w:tcPr>
            <w:tcW w:w="1239" w:type="dxa"/>
            <w:vAlign w:val="bottom"/>
            <w:hideMark/>
          </w:tcPr>
          <w:p w:rsidR="007C551C" w:rsidRPr="00E87E3C" w:rsidRDefault="00E32162" w:rsidP="00F73F3E">
            <w:pPr>
              <w:pBdr>
                <w:bottom w:val="single" w:sz="4" w:space="1" w:color="auto"/>
              </w:pBdr>
              <w:ind w:right="-72"/>
              <w:jc w:val="right"/>
              <w:rPr>
                <w:rFonts w:ascii="Arial" w:hAnsi="Arial" w:cs="Arial"/>
                <w:b/>
                <w:bCs/>
                <w:sz w:val="18"/>
                <w:szCs w:val="18"/>
                <w:shd w:val="clear" w:color="auto" w:fill="FFFFFF"/>
                <w:lang w:val="en-US"/>
              </w:rPr>
            </w:pPr>
            <w:r w:rsidRPr="00E87E3C">
              <w:rPr>
                <w:rFonts w:ascii="Arial" w:hAnsi="Arial" w:cs="Arial"/>
                <w:b/>
                <w:bCs/>
                <w:sz w:val="18"/>
                <w:szCs w:val="18"/>
                <w:shd w:val="clear" w:color="auto" w:fill="FFFFFF"/>
                <w:lang w:val="en-US"/>
              </w:rPr>
              <w:t>Baht’ 000</w:t>
            </w:r>
          </w:p>
        </w:tc>
        <w:tc>
          <w:tcPr>
            <w:tcW w:w="1240" w:type="dxa"/>
            <w:vAlign w:val="bottom"/>
            <w:hideMark/>
          </w:tcPr>
          <w:p w:rsidR="007C551C" w:rsidRPr="00E87E3C" w:rsidRDefault="00E32162" w:rsidP="00F73F3E">
            <w:pPr>
              <w:pBdr>
                <w:bottom w:val="single" w:sz="4" w:space="1" w:color="auto"/>
              </w:pBdr>
              <w:ind w:right="-72"/>
              <w:jc w:val="right"/>
              <w:rPr>
                <w:rFonts w:ascii="Arial" w:hAnsi="Arial" w:cs="Arial"/>
                <w:b/>
                <w:bCs/>
                <w:sz w:val="18"/>
                <w:szCs w:val="18"/>
                <w:shd w:val="clear" w:color="auto" w:fill="FFFFFF"/>
                <w:lang w:val="en-US"/>
              </w:rPr>
            </w:pPr>
            <w:r w:rsidRPr="00E87E3C">
              <w:rPr>
                <w:rFonts w:ascii="Arial" w:hAnsi="Arial" w:cs="Arial"/>
                <w:b/>
                <w:bCs/>
                <w:sz w:val="18"/>
                <w:szCs w:val="18"/>
                <w:shd w:val="clear" w:color="auto" w:fill="FFFFFF"/>
                <w:lang w:val="en-US"/>
              </w:rPr>
              <w:t>Baht’ 000</w:t>
            </w:r>
          </w:p>
        </w:tc>
        <w:tc>
          <w:tcPr>
            <w:tcW w:w="1240" w:type="dxa"/>
            <w:vAlign w:val="bottom"/>
            <w:hideMark/>
          </w:tcPr>
          <w:p w:rsidR="007C551C" w:rsidRPr="00E87E3C" w:rsidRDefault="00E32162" w:rsidP="00F73F3E">
            <w:pPr>
              <w:pBdr>
                <w:bottom w:val="single" w:sz="4" w:space="1" w:color="auto"/>
              </w:pBdr>
              <w:ind w:right="-72"/>
              <w:jc w:val="right"/>
              <w:rPr>
                <w:rFonts w:ascii="Arial" w:hAnsi="Arial" w:cs="Arial"/>
                <w:b/>
                <w:bCs/>
                <w:sz w:val="18"/>
                <w:szCs w:val="18"/>
                <w:shd w:val="clear" w:color="auto" w:fill="FFFFFF"/>
                <w:lang w:val="en-US"/>
              </w:rPr>
            </w:pPr>
            <w:r w:rsidRPr="00E87E3C">
              <w:rPr>
                <w:rFonts w:ascii="Arial" w:hAnsi="Arial" w:cs="Arial"/>
                <w:b/>
                <w:bCs/>
                <w:sz w:val="18"/>
                <w:szCs w:val="18"/>
                <w:shd w:val="clear" w:color="auto" w:fill="FFFFFF"/>
                <w:lang w:val="en-US"/>
              </w:rPr>
              <w:t>Baht’ 000</w:t>
            </w:r>
          </w:p>
        </w:tc>
        <w:tc>
          <w:tcPr>
            <w:tcW w:w="1240" w:type="dxa"/>
            <w:vAlign w:val="bottom"/>
            <w:hideMark/>
          </w:tcPr>
          <w:p w:rsidR="007C551C" w:rsidRPr="00E87E3C" w:rsidRDefault="00E32162" w:rsidP="00F73F3E">
            <w:pPr>
              <w:pBdr>
                <w:bottom w:val="single" w:sz="4" w:space="1" w:color="auto"/>
              </w:pBdr>
              <w:ind w:right="-72"/>
              <w:jc w:val="right"/>
              <w:rPr>
                <w:rFonts w:ascii="Arial" w:hAnsi="Arial" w:cs="Arial"/>
                <w:b/>
                <w:bCs/>
                <w:sz w:val="18"/>
                <w:szCs w:val="18"/>
                <w:shd w:val="clear" w:color="auto" w:fill="FFFFFF"/>
                <w:lang w:val="en-US"/>
              </w:rPr>
            </w:pPr>
            <w:r w:rsidRPr="00E87E3C">
              <w:rPr>
                <w:rFonts w:ascii="Arial" w:hAnsi="Arial" w:cs="Arial"/>
                <w:b/>
                <w:bCs/>
                <w:sz w:val="18"/>
                <w:szCs w:val="18"/>
                <w:shd w:val="clear" w:color="auto" w:fill="FFFFFF"/>
                <w:lang w:val="en-US"/>
              </w:rPr>
              <w:t>Baht’ 000</w:t>
            </w:r>
          </w:p>
        </w:tc>
      </w:tr>
      <w:tr w:rsidR="007C551C" w:rsidRPr="00E87E3C" w:rsidTr="00014EA0">
        <w:trPr>
          <w:trHeight w:val="80"/>
        </w:trPr>
        <w:tc>
          <w:tcPr>
            <w:tcW w:w="4205" w:type="dxa"/>
            <w:vAlign w:val="bottom"/>
          </w:tcPr>
          <w:p w:rsidR="007C551C" w:rsidRPr="00E87E3C" w:rsidRDefault="007C551C" w:rsidP="00E6593E">
            <w:pPr>
              <w:ind w:left="122"/>
              <w:rPr>
                <w:rFonts w:ascii="Arial" w:eastAsia="Calibri" w:hAnsi="Arial" w:cs="Arial"/>
                <w:noProof/>
                <w:sz w:val="12"/>
                <w:szCs w:val="12"/>
                <w:lang w:val="en-US"/>
              </w:rPr>
            </w:pPr>
          </w:p>
        </w:tc>
        <w:tc>
          <w:tcPr>
            <w:tcW w:w="1239" w:type="dxa"/>
            <w:vAlign w:val="bottom"/>
          </w:tcPr>
          <w:p w:rsidR="007C551C" w:rsidRPr="00E87E3C" w:rsidRDefault="007C551C" w:rsidP="00F73F3E">
            <w:pPr>
              <w:ind w:right="-72"/>
              <w:rPr>
                <w:rFonts w:ascii="Arial" w:eastAsia="Calibri" w:hAnsi="Arial" w:cs="Arial"/>
                <w:noProof/>
                <w:sz w:val="12"/>
                <w:szCs w:val="12"/>
                <w:cs/>
                <w:lang w:val="en-US"/>
              </w:rPr>
            </w:pPr>
          </w:p>
        </w:tc>
        <w:tc>
          <w:tcPr>
            <w:tcW w:w="1240" w:type="dxa"/>
            <w:vAlign w:val="bottom"/>
          </w:tcPr>
          <w:p w:rsidR="007C551C" w:rsidRPr="00E87E3C" w:rsidRDefault="007C551C" w:rsidP="00F73F3E">
            <w:pPr>
              <w:ind w:right="-72"/>
              <w:rPr>
                <w:rFonts w:ascii="Arial" w:eastAsia="Calibri" w:hAnsi="Arial" w:cs="Arial"/>
                <w:noProof/>
                <w:sz w:val="12"/>
                <w:szCs w:val="12"/>
                <w:lang w:val="en-US"/>
              </w:rPr>
            </w:pPr>
          </w:p>
        </w:tc>
        <w:tc>
          <w:tcPr>
            <w:tcW w:w="1240" w:type="dxa"/>
            <w:vAlign w:val="bottom"/>
          </w:tcPr>
          <w:p w:rsidR="007C551C" w:rsidRPr="00E87E3C" w:rsidRDefault="007C551C" w:rsidP="00F73F3E">
            <w:pPr>
              <w:ind w:right="-72"/>
              <w:rPr>
                <w:rFonts w:ascii="Arial" w:eastAsia="Calibri" w:hAnsi="Arial" w:cs="Arial"/>
                <w:noProof/>
                <w:sz w:val="12"/>
                <w:szCs w:val="12"/>
                <w:lang w:val="en-US"/>
              </w:rPr>
            </w:pPr>
          </w:p>
        </w:tc>
        <w:tc>
          <w:tcPr>
            <w:tcW w:w="1240" w:type="dxa"/>
            <w:vAlign w:val="bottom"/>
          </w:tcPr>
          <w:p w:rsidR="007C551C" w:rsidRPr="00E87E3C" w:rsidRDefault="007C551C" w:rsidP="00F73F3E">
            <w:pPr>
              <w:ind w:right="-72"/>
              <w:rPr>
                <w:rFonts w:ascii="Arial" w:eastAsia="Calibri" w:hAnsi="Arial" w:cs="Arial"/>
                <w:noProof/>
                <w:sz w:val="12"/>
                <w:szCs w:val="12"/>
                <w:lang w:val="en-US"/>
              </w:rPr>
            </w:pPr>
          </w:p>
        </w:tc>
      </w:tr>
      <w:tr w:rsidR="00FB2278" w:rsidRPr="00E87E3C" w:rsidTr="000554BE">
        <w:trPr>
          <w:trHeight w:val="70"/>
        </w:trPr>
        <w:tc>
          <w:tcPr>
            <w:tcW w:w="4205" w:type="dxa"/>
            <w:vAlign w:val="bottom"/>
            <w:hideMark/>
          </w:tcPr>
          <w:p w:rsidR="00FB2278" w:rsidRPr="00E87E3C" w:rsidRDefault="00FB2278" w:rsidP="00FB2278">
            <w:pPr>
              <w:ind w:left="122"/>
              <w:rPr>
                <w:rFonts w:ascii="Arial" w:eastAsia="Calibri" w:hAnsi="Arial" w:cs="Arial"/>
                <w:sz w:val="18"/>
                <w:szCs w:val="18"/>
                <w:lang w:val="en-US"/>
              </w:rPr>
            </w:pPr>
            <w:r w:rsidRPr="00E87E3C">
              <w:rPr>
                <w:rFonts w:ascii="Arial" w:eastAsia="Calibri" w:hAnsi="Arial" w:cs="Arial"/>
                <w:sz w:val="18"/>
                <w:szCs w:val="18"/>
                <w:lang w:val="en-US"/>
              </w:rPr>
              <w:t>Current tax</w:t>
            </w:r>
          </w:p>
        </w:tc>
        <w:tc>
          <w:tcPr>
            <w:tcW w:w="1239" w:type="dxa"/>
          </w:tcPr>
          <w:p w:rsidR="00FB2278" w:rsidRPr="00E87E3C" w:rsidRDefault="00345BEC" w:rsidP="00FB22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76,118</w:t>
            </w:r>
          </w:p>
        </w:tc>
        <w:tc>
          <w:tcPr>
            <w:tcW w:w="1240" w:type="dxa"/>
            <w:vAlign w:val="bottom"/>
          </w:tcPr>
          <w:p w:rsidR="00FB2278" w:rsidRPr="00E87E3C" w:rsidRDefault="00FB2278" w:rsidP="00FB2278">
            <w:pPr>
              <w:ind w:right="-72"/>
              <w:jc w:val="right"/>
              <w:rPr>
                <w:rFonts w:ascii="Arial" w:hAnsi="Arial" w:cs="Arial"/>
                <w:sz w:val="18"/>
                <w:szCs w:val="18"/>
              </w:rPr>
            </w:pPr>
            <w:r w:rsidRPr="00E87E3C">
              <w:rPr>
                <w:rFonts w:ascii="Arial" w:hAnsi="Arial" w:cs="Arial"/>
                <w:sz w:val="18"/>
                <w:szCs w:val="18"/>
              </w:rPr>
              <w:t>58,450</w:t>
            </w:r>
          </w:p>
        </w:tc>
        <w:tc>
          <w:tcPr>
            <w:tcW w:w="1240" w:type="dxa"/>
            <w:vAlign w:val="bottom"/>
          </w:tcPr>
          <w:p w:rsidR="00FB2278" w:rsidRPr="00E87E3C" w:rsidRDefault="00345BEC" w:rsidP="00FB2278">
            <w:pPr>
              <w:ind w:right="-72"/>
              <w:jc w:val="right"/>
              <w:rPr>
                <w:rFonts w:ascii="Arial" w:hAnsi="Arial" w:cs="Arial"/>
                <w:sz w:val="18"/>
                <w:szCs w:val="18"/>
              </w:rPr>
            </w:pPr>
            <w:r w:rsidRPr="00E87E3C">
              <w:rPr>
                <w:rFonts w:ascii="Arial" w:hAnsi="Arial" w:cs="Arial"/>
                <w:sz w:val="18"/>
                <w:szCs w:val="18"/>
              </w:rPr>
              <w:t>-</w:t>
            </w:r>
          </w:p>
        </w:tc>
        <w:tc>
          <w:tcPr>
            <w:tcW w:w="1240" w:type="dxa"/>
            <w:vAlign w:val="bottom"/>
          </w:tcPr>
          <w:p w:rsidR="00FB2278" w:rsidRPr="00E87E3C" w:rsidRDefault="00FB2278" w:rsidP="00FB2278">
            <w:pPr>
              <w:ind w:right="-72"/>
              <w:jc w:val="right"/>
              <w:rPr>
                <w:rFonts w:ascii="Arial" w:hAnsi="Arial" w:cs="Arial"/>
                <w:sz w:val="18"/>
                <w:szCs w:val="18"/>
                <w:cs/>
              </w:rPr>
            </w:pPr>
            <w:r w:rsidRPr="00E87E3C">
              <w:rPr>
                <w:rFonts w:ascii="Arial" w:hAnsi="Arial" w:cs="Arial"/>
                <w:sz w:val="18"/>
                <w:szCs w:val="18"/>
              </w:rPr>
              <w:t>-</w:t>
            </w:r>
          </w:p>
        </w:tc>
      </w:tr>
      <w:tr w:rsidR="00FB2278" w:rsidRPr="00E87E3C" w:rsidTr="000554BE">
        <w:trPr>
          <w:trHeight w:val="74"/>
        </w:trPr>
        <w:tc>
          <w:tcPr>
            <w:tcW w:w="4205" w:type="dxa"/>
            <w:vAlign w:val="bottom"/>
            <w:hideMark/>
          </w:tcPr>
          <w:p w:rsidR="00FB2278" w:rsidRPr="00E87E3C" w:rsidRDefault="00FB2278" w:rsidP="00FB2278">
            <w:pPr>
              <w:tabs>
                <w:tab w:val="left" w:pos="1134"/>
                <w:tab w:val="left" w:pos="1276"/>
                <w:tab w:val="center" w:pos="3402"/>
                <w:tab w:val="center" w:pos="4536"/>
                <w:tab w:val="center" w:pos="5670"/>
                <w:tab w:val="center" w:pos="6804"/>
                <w:tab w:val="right" w:pos="7655"/>
              </w:tabs>
              <w:ind w:left="122"/>
              <w:rPr>
                <w:rFonts w:ascii="Arial" w:hAnsi="Arial" w:cs="Arial"/>
                <w:sz w:val="18"/>
                <w:szCs w:val="18"/>
                <w:shd w:val="clear" w:color="auto" w:fill="FFFFFF"/>
              </w:rPr>
            </w:pPr>
            <w:r w:rsidRPr="00E87E3C">
              <w:rPr>
                <w:rFonts w:ascii="Arial" w:hAnsi="Arial" w:cs="Arial"/>
                <w:sz w:val="18"/>
                <w:szCs w:val="18"/>
                <w:shd w:val="clear" w:color="auto" w:fill="FFFFFF"/>
              </w:rPr>
              <w:t>Deferred tax</w:t>
            </w:r>
          </w:p>
        </w:tc>
        <w:tc>
          <w:tcPr>
            <w:tcW w:w="1239" w:type="dxa"/>
          </w:tcPr>
          <w:p w:rsidR="00FB2278" w:rsidRPr="00E87E3C" w:rsidRDefault="00345BEC" w:rsidP="00FB2278">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145</w:t>
            </w:r>
          </w:p>
        </w:tc>
        <w:tc>
          <w:tcPr>
            <w:tcW w:w="1240" w:type="dxa"/>
            <w:vAlign w:val="bottom"/>
          </w:tcPr>
          <w:p w:rsidR="00FB2278" w:rsidRPr="00E87E3C" w:rsidRDefault="00FB2278" w:rsidP="00FB2278">
            <w:pPr>
              <w:pBdr>
                <w:bottom w:val="single" w:sz="4" w:space="1" w:color="auto"/>
              </w:pBdr>
              <w:ind w:right="-72"/>
              <w:jc w:val="right"/>
              <w:rPr>
                <w:rFonts w:ascii="Arial" w:hAnsi="Arial" w:cs="Arial"/>
                <w:sz w:val="18"/>
                <w:szCs w:val="18"/>
                <w:cs/>
              </w:rPr>
            </w:pPr>
            <w:r w:rsidRPr="00E87E3C">
              <w:rPr>
                <w:rFonts w:ascii="Arial" w:hAnsi="Arial" w:cs="Arial"/>
                <w:sz w:val="18"/>
                <w:szCs w:val="18"/>
              </w:rPr>
              <w:t>12,213</w:t>
            </w:r>
          </w:p>
        </w:tc>
        <w:tc>
          <w:tcPr>
            <w:tcW w:w="1240" w:type="dxa"/>
            <w:vAlign w:val="bottom"/>
          </w:tcPr>
          <w:p w:rsidR="00FB2278" w:rsidRPr="00E87E3C" w:rsidRDefault="00345BEC" w:rsidP="00FB2278">
            <w:pPr>
              <w:pBdr>
                <w:bottom w:val="single" w:sz="4" w:space="1" w:color="auto"/>
              </w:pBdr>
              <w:ind w:right="-72"/>
              <w:jc w:val="right"/>
              <w:rPr>
                <w:rFonts w:ascii="Arial" w:hAnsi="Arial" w:cs="Arial"/>
                <w:sz w:val="18"/>
                <w:szCs w:val="18"/>
                <w:cs/>
              </w:rPr>
            </w:pPr>
            <w:r w:rsidRPr="00E87E3C">
              <w:rPr>
                <w:rFonts w:ascii="Arial" w:hAnsi="Arial" w:cs="Arial"/>
                <w:sz w:val="18"/>
                <w:szCs w:val="18"/>
              </w:rPr>
              <w:t>(71)</w:t>
            </w:r>
          </w:p>
        </w:tc>
        <w:tc>
          <w:tcPr>
            <w:tcW w:w="1240" w:type="dxa"/>
            <w:vAlign w:val="bottom"/>
          </w:tcPr>
          <w:p w:rsidR="00FB2278" w:rsidRPr="00E87E3C" w:rsidRDefault="00FB2278" w:rsidP="00FB2278">
            <w:pPr>
              <w:pBdr>
                <w:bottom w:val="single" w:sz="4" w:space="1" w:color="auto"/>
              </w:pBdr>
              <w:ind w:right="-72"/>
              <w:jc w:val="right"/>
              <w:rPr>
                <w:rFonts w:ascii="Arial" w:hAnsi="Arial" w:cs="Arial"/>
                <w:sz w:val="18"/>
                <w:szCs w:val="18"/>
                <w:cs/>
              </w:rPr>
            </w:pPr>
            <w:r w:rsidRPr="00E87E3C">
              <w:rPr>
                <w:rFonts w:ascii="Arial" w:hAnsi="Arial" w:cs="Arial"/>
                <w:sz w:val="18"/>
                <w:szCs w:val="18"/>
              </w:rPr>
              <w:t>(104)</w:t>
            </w:r>
          </w:p>
        </w:tc>
      </w:tr>
      <w:tr w:rsidR="00FB2278" w:rsidRPr="00E87E3C" w:rsidTr="00014EA0">
        <w:trPr>
          <w:trHeight w:val="74"/>
        </w:trPr>
        <w:tc>
          <w:tcPr>
            <w:tcW w:w="4205" w:type="dxa"/>
            <w:vAlign w:val="bottom"/>
          </w:tcPr>
          <w:p w:rsidR="00FB2278" w:rsidRPr="00E87E3C" w:rsidRDefault="00FB2278" w:rsidP="00FB2278">
            <w:pPr>
              <w:autoSpaceDE w:val="0"/>
              <w:autoSpaceDN w:val="0"/>
              <w:adjustRightInd w:val="0"/>
              <w:ind w:left="122"/>
              <w:rPr>
                <w:rFonts w:ascii="Arial" w:eastAsia="Cordia New" w:hAnsi="Arial" w:cs="Arial"/>
                <w:b/>
                <w:bCs/>
                <w:sz w:val="12"/>
                <w:szCs w:val="12"/>
                <w:lang w:eastAsia="en-GB"/>
              </w:rPr>
            </w:pPr>
          </w:p>
        </w:tc>
        <w:tc>
          <w:tcPr>
            <w:tcW w:w="1239" w:type="dxa"/>
            <w:vAlign w:val="bottom"/>
          </w:tcPr>
          <w:p w:rsidR="00FB2278" w:rsidRPr="00E87E3C" w:rsidRDefault="00FB2278" w:rsidP="00FB2278">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FB2278" w:rsidRPr="00E87E3C" w:rsidRDefault="00FB2278" w:rsidP="00FB2278">
            <w:pPr>
              <w:ind w:right="-72"/>
              <w:jc w:val="right"/>
              <w:rPr>
                <w:rFonts w:ascii="Arial" w:hAnsi="Arial" w:cs="Arial"/>
                <w:sz w:val="12"/>
                <w:szCs w:val="12"/>
              </w:rPr>
            </w:pPr>
          </w:p>
        </w:tc>
        <w:tc>
          <w:tcPr>
            <w:tcW w:w="1240" w:type="dxa"/>
            <w:vAlign w:val="bottom"/>
          </w:tcPr>
          <w:p w:rsidR="00FB2278" w:rsidRPr="00E87E3C" w:rsidRDefault="00FB2278" w:rsidP="00FB2278">
            <w:pPr>
              <w:ind w:right="-72"/>
              <w:jc w:val="right"/>
              <w:rPr>
                <w:rFonts w:ascii="Arial" w:hAnsi="Arial" w:cs="Arial"/>
                <w:sz w:val="12"/>
                <w:szCs w:val="12"/>
              </w:rPr>
            </w:pPr>
          </w:p>
        </w:tc>
        <w:tc>
          <w:tcPr>
            <w:tcW w:w="1240" w:type="dxa"/>
            <w:vAlign w:val="bottom"/>
          </w:tcPr>
          <w:p w:rsidR="00FB2278" w:rsidRPr="00E87E3C" w:rsidRDefault="00FB2278" w:rsidP="00FB2278">
            <w:pPr>
              <w:ind w:right="-72"/>
              <w:jc w:val="right"/>
              <w:rPr>
                <w:rFonts w:ascii="Arial" w:hAnsi="Arial" w:cs="Arial"/>
                <w:sz w:val="12"/>
                <w:szCs w:val="12"/>
              </w:rPr>
            </w:pPr>
          </w:p>
        </w:tc>
      </w:tr>
      <w:tr w:rsidR="00FB2278" w:rsidRPr="00E87E3C" w:rsidTr="000554BE">
        <w:trPr>
          <w:trHeight w:val="74"/>
        </w:trPr>
        <w:tc>
          <w:tcPr>
            <w:tcW w:w="4205" w:type="dxa"/>
            <w:vAlign w:val="bottom"/>
            <w:hideMark/>
          </w:tcPr>
          <w:p w:rsidR="00FB2278" w:rsidRPr="00E87E3C" w:rsidRDefault="00FB2278" w:rsidP="00FB2278">
            <w:pPr>
              <w:ind w:left="122"/>
              <w:rPr>
                <w:rFonts w:ascii="Arial" w:eastAsia="Calibri" w:hAnsi="Arial" w:cs="Arial"/>
                <w:snapToGrid w:val="0"/>
                <w:sz w:val="18"/>
                <w:szCs w:val="18"/>
                <w:lang w:eastAsia="th-TH"/>
              </w:rPr>
            </w:pPr>
            <w:r w:rsidRPr="00E87E3C">
              <w:rPr>
                <w:rFonts w:ascii="Arial" w:eastAsia="Calibri" w:hAnsi="Arial" w:cs="Arial"/>
                <w:sz w:val="18"/>
                <w:szCs w:val="18"/>
              </w:rPr>
              <w:t xml:space="preserve">Income tax </w:t>
            </w:r>
          </w:p>
        </w:tc>
        <w:tc>
          <w:tcPr>
            <w:tcW w:w="1239" w:type="dxa"/>
          </w:tcPr>
          <w:p w:rsidR="00FB2278" w:rsidRPr="00E87E3C" w:rsidRDefault="00345BEC" w:rsidP="00FB227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76,263</w:t>
            </w:r>
          </w:p>
        </w:tc>
        <w:tc>
          <w:tcPr>
            <w:tcW w:w="1240" w:type="dxa"/>
            <w:vAlign w:val="bottom"/>
          </w:tcPr>
          <w:p w:rsidR="00FB2278" w:rsidRPr="00E87E3C" w:rsidRDefault="00FB2278" w:rsidP="00FB2278">
            <w:pPr>
              <w:pBdr>
                <w:bottom w:val="double" w:sz="4" w:space="1" w:color="auto"/>
              </w:pBdr>
              <w:ind w:right="-72"/>
              <w:jc w:val="right"/>
              <w:rPr>
                <w:rFonts w:ascii="Arial" w:hAnsi="Arial" w:cs="Arial"/>
                <w:sz w:val="18"/>
                <w:szCs w:val="18"/>
              </w:rPr>
            </w:pPr>
            <w:r w:rsidRPr="00E87E3C">
              <w:rPr>
                <w:rFonts w:ascii="Arial" w:hAnsi="Arial" w:cs="Arial"/>
                <w:sz w:val="18"/>
                <w:szCs w:val="18"/>
              </w:rPr>
              <w:t>70,663</w:t>
            </w:r>
          </w:p>
        </w:tc>
        <w:tc>
          <w:tcPr>
            <w:tcW w:w="1240" w:type="dxa"/>
            <w:vAlign w:val="bottom"/>
          </w:tcPr>
          <w:p w:rsidR="00FB2278" w:rsidRPr="00E87E3C" w:rsidRDefault="00345BEC" w:rsidP="00FB2278">
            <w:pPr>
              <w:pBdr>
                <w:bottom w:val="double" w:sz="4" w:space="1" w:color="auto"/>
              </w:pBdr>
              <w:ind w:right="-72"/>
              <w:jc w:val="right"/>
              <w:rPr>
                <w:rFonts w:ascii="Arial" w:hAnsi="Arial" w:cs="Arial"/>
                <w:sz w:val="18"/>
                <w:szCs w:val="18"/>
              </w:rPr>
            </w:pPr>
            <w:r w:rsidRPr="00E87E3C">
              <w:rPr>
                <w:rFonts w:ascii="Arial" w:hAnsi="Arial" w:cs="Arial"/>
                <w:sz w:val="18"/>
                <w:szCs w:val="18"/>
              </w:rPr>
              <w:t>(71)</w:t>
            </w:r>
          </w:p>
        </w:tc>
        <w:tc>
          <w:tcPr>
            <w:tcW w:w="1240" w:type="dxa"/>
            <w:vAlign w:val="bottom"/>
          </w:tcPr>
          <w:p w:rsidR="00FB2278" w:rsidRPr="00E87E3C" w:rsidRDefault="00FB2278" w:rsidP="00FB2278">
            <w:pPr>
              <w:pBdr>
                <w:bottom w:val="double" w:sz="4" w:space="1" w:color="auto"/>
              </w:pBdr>
              <w:ind w:right="-72"/>
              <w:jc w:val="right"/>
              <w:rPr>
                <w:rFonts w:ascii="Arial" w:hAnsi="Arial" w:cs="Arial"/>
                <w:sz w:val="18"/>
                <w:szCs w:val="18"/>
                <w:cs/>
              </w:rPr>
            </w:pPr>
            <w:r w:rsidRPr="00E87E3C">
              <w:rPr>
                <w:rFonts w:ascii="Arial" w:hAnsi="Arial" w:cs="Arial"/>
                <w:sz w:val="18"/>
                <w:szCs w:val="18"/>
              </w:rPr>
              <w:t>(104)</w:t>
            </w:r>
          </w:p>
        </w:tc>
      </w:tr>
    </w:tbl>
    <w:p w:rsidR="007C551C" w:rsidRPr="00E87E3C" w:rsidRDefault="007C551C" w:rsidP="007E7156">
      <w:pPr>
        <w:tabs>
          <w:tab w:val="left" w:pos="540"/>
        </w:tabs>
        <w:ind w:left="540"/>
        <w:rPr>
          <w:rFonts w:ascii="Arial" w:hAnsi="Arial" w:cs="Arial"/>
          <w:sz w:val="18"/>
          <w:szCs w:val="18"/>
        </w:rPr>
      </w:pPr>
    </w:p>
    <w:tbl>
      <w:tblPr>
        <w:tblW w:w="9164" w:type="dxa"/>
        <w:tblInd w:w="414" w:type="dxa"/>
        <w:tblLayout w:type="fixed"/>
        <w:tblLook w:val="04A0" w:firstRow="1" w:lastRow="0" w:firstColumn="1" w:lastColumn="0" w:noHBand="0" w:noVBand="1"/>
      </w:tblPr>
      <w:tblGrid>
        <w:gridCol w:w="4205"/>
        <w:gridCol w:w="1239"/>
        <w:gridCol w:w="1240"/>
        <w:gridCol w:w="1240"/>
        <w:gridCol w:w="1240"/>
      </w:tblGrid>
      <w:tr w:rsidR="00014EA0" w:rsidRPr="00E87E3C" w:rsidTr="00951692">
        <w:trPr>
          <w:cantSplit/>
        </w:trPr>
        <w:tc>
          <w:tcPr>
            <w:tcW w:w="4205" w:type="dxa"/>
          </w:tcPr>
          <w:p w:rsidR="00014EA0" w:rsidRPr="00E87E3C" w:rsidRDefault="00014EA0" w:rsidP="00951692">
            <w:pPr>
              <w:ind w:left="117"/>
              <w:rPr>
                <w:rFonts w:ascii="Arial" w:eastAsia="Calibri" w:hAnsi="Arial" w:cs="Arial"/>
                <w:sz w:val="18"/>
                <w:szCs w:val="18"/>
                <w:lang w:val="en-US"/>
              </w:rPr>
            </w:pPr>
          </w:p>
        </w:tc>
        <w:tc>
          <w:tcPr>
            <w:tcW w:w="2479" w:type="dxa"/>
            <w:gridSpan w:val="2"/>
            <w:hideMark/>
          </w:tcPr>
          <w:p w:rsidR="00014EA0" w:rsidRPr="00E87E3C" w:rsidRDefault="00014EA0" w:rsidP="00951692">
            <w:pPr>
              <w:autoSpaceDE w:val="0"/>
              <w:autoSpaceDN w:val="0"/>
              <w:adjustRightInd w:val="0"/>
              <w:jc w:val="center"/>
              <w:rPr>
                <w:rFonts w:ascii="Arial" w:eastAsia="Cordia New" w:hAnsi="Arial" w:cs="Arial"/>
                <w:b/>
                <w:bCs/>
                <w:sz w:val="18"/>
                <w:szCs w:val="18"/>
                <w:lang w:eastAsia="en-GB"/>
              </w:rPr>
            </w:pPr>
            <w:r w:rsidRPr="00E87E3C">
              <w:rPr>
                <w:rFonts w:ascii="Arial" w:eastAsia="Cordia New" w:hAnsi="Arial" w:cs="Arial"/>
                <w:b/>
                <w:bCs/>
                <w:sz w:val="18"/>
                <w:szCs w:val="18"/>
                <w:lang w:eastAsia="en-GB"/>
              </w:rPr>
              <w:t>Consolidated</w:t>
            </w:r>
          </w:p>
          <w:p w:rsidR="00014EA0" w:rsidRPr="00E87E3C" w:rsidRDefault="00014EA0" w:rsidP="00951692">
            <w:pPr>
              <w:keepNext/>
              <w:pBdr>
                <w:bottom w:val="single" w:sz="4" w:space="1" w:color="000000"/>
              </w:pBdr>
              <w:ind w:right="-72"/>
              <w:jc w:val="center"/>
              <w:outlineLvl w:val="0"/>
              <w:rPr>
                <w:rFonts w:ascii="Arial" w:eastAsia="MS Mincho" w:hAnsi="Arial" w:cs="Arial"/>
                <w:b/>
                <w:bCs/>
                <w:sz w:val="18"/>
                <w:szCs w:val="18"/>
                <w:lang w:val="en-US"/>
              </w:rPr>
            </w:pPr>
            <w:r w:rsidRPr="00E87E3C">
              <w:rPr>
                <w:rFonts w:ascii="Arial" w:eastAsia="Cordia New" w:hAnsi="Arial" w:cs="Arial"/>
                <w:b/>
                <w:bCs/>
                <w:sz w:val="18"/>
                <w:szCs w:val="18"/>
                <w:lang w:eastAsia="en-GB"/>
              </w:rPr>
              <w:t>financial information</w:t>
            </w:r>
          </w:p>
        </w:tc>
        <w:tc>
          <w:tcPr>
            <w:tcW w:w="2480" w:type="dxa"/>
            <w:gridSpan w:val="2"/>
            <w:hideMark/>
          </w:tcPr>
          <w:p w:rsidR="00014EA0" w:rsidRPr="00E87E3C" w:rsidRDefault="00014EA0" w:rsidP="00951692">
            <w:pPr>
              <w:autoSpaceDE w:val="0"/>
              <w:autoSpaceDN w:val="0"/>
              <w:adjustRightInd w:val="0"/>
              <w:jc w:val="center"/>
              <w:rPr>
                <w:rFonts w:ascii="Arial" w:eastAsia="Cordia New" w:hAnsi="Arial" w:cs="Arial"/>
                <w:b/>
                <w:bCs/>
                <w:sz w:val="18"/>
                <w:szCs w:val="18"/>
                <w:lang w:eastAsia="en-GB"/>
              </w:rPr>
            </w:pPr>
            <w:r w:rsidRPr="00E87E3C">
              <w:rPr>
                <w:rFonts w:ascii="Arial" w:eastAsia="Cordia New" w:hAnsi="Arial" w:cs="Arial"/>
                <w:b/>
                <w:bCs/>
                <w:sz w:val="18"/>
                <w:szCs w:val="18"/>
                <w:lang w:eastAsia="en-GB"/>
              </w:rPr>
              <w:t>Separate</w:t>
            </w:r>
          </w:p>
          <w:p w:rsidR="00014EA0" w:rsidRPr="00E87E3C" w:rsidRDefault="00014EA0" w:rsidP="00951692">
            <w:pPr>
              <w:keepNext/>
              <w:pBdr>
                <w:bottom w:val="single" w:sz="4" w:space="1" w:color="000000"/>
              </w:pBdr>
              <w:ind w:right="-72"/>
              <w:jc w:val="center"/>
              <w:outlineLvl w:val="0"/>
              <w:rPr>
                <w:rFonts w:ascii="Arial" w:eastAsia="MS Mincho" w:hAnsi="Arial" w:cs="Arial"/>
                <w:b/>
                <w:bCs/>
                <w:sz w:val="18"/>
                <w:szCs w:val="18"/>
                <w:lang w:val="en-US"/>
              </w:rPr>
            </w:pPr>
            <w:r w:rsidRPr="00E87E3C">
              <w:rPr>
                <w:rFonts w:ascii="Arial" w:eastAsia="Cordia New" w:hAnsi="Arial" w:cs="Arial"/>
                <w:b/>
                <w:bCs/>
                <w:sz w:val="18"/>
                <w:szCs w:val="18"/>
                <w:lang w:eastAsia="en-GB"/>
              </w:rPr>
              <w:t>financial information</w:t>
            </w:r>
          </w:p>
        </w:tc>
      </w:tr>
      <w:tr w:rsidR="00014EA0" w:rsidRPr="00E87E3C" w:rsidTr="00951692">
        <w:trPr>
          <w:trHeight w:val="169"/>
        </w:trPr>
        <w:tc>
          <w:tcPr>
            <w:tcW w:w="4205" w:type="dxa"/>
            <w:vAlign w:val="bottom"/>
            <w:hideMark/>
          </w:tcPr>
          <w:p w:rsidR="00014EA0" w:rsidRPr="00E87E3C" w:rsidRDefault="00014EA0" w:rsidP="00E6593E">
            <w:pPr>
              <w:ind w:left="122"/>
              <w:rPr>
                <w:rFonts w:ascii="Arial" w:eastAsia="Calibri" w:hAnsi="Arial" w:cs="Arial"/>
                <w:b/>
                <w:bCs/>
                <w:spacing w:val="-8"/>
                <w:sz w:val="18"/>
                <w:szCs w:val="18"/>
                <w:lang w:val="en-US"/>
              </w:rPr>
            </w:pPr>
            <w:r w:rsidRPr="00E87E3C">
              <w:rPr>
                <w:rFonts w:ascii="Arial" w:hAnsi="Arial" w:cs="Arial"/>
                <w:b/>
                <w:bCs/>
                <w:spacing w:val="-8"/>
                <w:sz w:val="18"/>
                <w:szCs w:val="18"/>
                <w:shd w:val="clear" w:color="auto" w:fill="FFFFFF"/>
                <w:lang w:val="en-US"/>
              </w:rPr>
              <w:t xml:space="preserve">For the </w:t>
            </w:r>
            <w:r w:rsidR="00F8303B" w:rsidRPr="00E87E3C">
              <w:rPr>
                <w:rFonts w:ascii="Arial" w:hAnsi="Arial" w:cs="Arial"/>
                <w:b/>
                <w:bCs/>
                <w:spacing w:val="-8"/>
                <w:sz w:val="18"/>
                <w:szCs w:val="18"/>
                <w:shd w:val="clear" w:color="auto" w:fill="FFFFFF"/>
                <w:lang w:val="en-US"/>
              </w:rPr>
              <w:t>nine-month</w:t>
            </w:r>
            <w:r w:rsidRPr="00E87E3C">
              <w:rPr>
                <w:rFonts w:ascii="Arial" w:hAnsi="Arial" w:cs="Arial"/>
                <w:b/>
                <w:bCs/>
                <w:spacing w:val="-8"/>
                <w:sz w:val="18"/>
                <w:szCs w:val="18"/>
                <w:shd w:val="clear" w:color="auto" w:fill="FFFFFF"/>
                <w:lang w:val="en-US"/>
              </w:rPr>
              <w:t xml:space="preserve"> period</w:t>
            </w:r>
            <w:r w:rsidRPr="00E87E3C">
              <w:rPr>
                <w:rFonts w:ascii="Arial" w:eastAsia="Calibri" w:hAnsi="Arial" w:cs="Arial"/>
                <w:b/>
                <w:bCs/>
                <w:spacing w:val="-8"/>
                <w:sz w:val="18"/>
                <w:szCs w:val="18"/>
                <w:lang w:val="en-US"/>
              </w:rPr>
              <w:t xml:space="preserve"> ended </w:t>
            </w:r>
            <w:r w:rsidR="00F8303B" w:rsidRPr="00E87E3C">
              <w:rPr>
                <w:rFonts w:ascii="Arial" w:eastAsia="Calibri" w:hAnsi="Arial" w:cs="Arial"/>
                <w:b/>
                <w:bCs/>
                <w:spacing w:val="-8"/>
                <w:sz w:val="18"/>
                <w:szCs w:val="18"/>
                <w:lang w:val="en-US"/>
              </w:rPr>
              <w:t>30 September</w:t>
            </w:r>
          </w:p>
        </w:tc>
        <w:tc>
          <w:tcPr>
            <w:tcW w:w="1239" w:type="dxa"/>
            <w:vAlign w:val="bottom"/>
            <w:hideMark/>
          </w:tcPr>
          <w:p w:rsidR="00014EA0" w:rsidRPr="00E87E3C" w:rsidRDefault="00014EA0" w:rsidP="00951692">
            <w:pPr>
              <w:keepNext/>
              <w:ind w:right="-72"/>
              <w:jc w:val="right"/>
              <w:outlineLvl w:val="1"/>
              <w:rPr>
                <w:rFonts w:ascii="Arial" w:eastAsia="MS Mincho" w:hAnsi="Arial" w:cs="Arial"/>
                <w:b/>
                <w:bCs/>
                <w:sz w:val="18"/>
                <w:szCs w:val="18"/>
                <w:lang w:val="en-US"/>
              </w:rPr>
            </w:pPr>
            <w:r w:rsidRPr="00E87E3C">
              <w:rPr>
                <w:rFonts w:ascii="Arial" w:eastAsia="MS Mincho" w:hAnsi="Arial" w:cs="Arial"/>
                <w:b/>
                <w:bCs/>
                <w:sz w:val="18"/>
                <w:szCs w:val="18"/>
                <w:lang w:val="en-US"/>
              </w:rPr>
              <w:t>2019</w:t>
            </w:r>
          </w:p>
        </w:tc>
        <w:tc>
          <w:tcPr>
            <w:tcW w:w="1240" w:type="dxa"/>
            <w:vAlign w:val="bottom"/>
            <w:hideMark/>
          </w:tcPr>
          <w:p w:rsidR="00014EA0" w:rsidRPr="00E87E3C" w:rsidRDefault="00014EA0" w:rsidP="00951692">
            <w:pPr>
              <w:keepNext/>
              <w:ind w:right="-72"/>
              <w:jc w:val="right"/>
              <w:outlineLvl w:val="1"/>
              <w:rPr>
                <w:rFonts w:ascii="Arial" w:eastAsia="MS Mincho" w:hAnsi="Arial" w:cs="Arial"/>
                <w:b/>
                <w:bCs/>
                <w:sz w:val="18"/>
                <w:szCs w:val="18"/>
                <w:lang w:val="en-US"/>
              </w:rPr>
            </w:pPr>
            <w:r w:rsidRPr="00E87E3C">
              <w:rPr>
                <w:rFonts w:ascii="Arial" w:eastAsia="MS Mincho" w:hAnsi="Arial" w:cs="Arial"/>
                <w:b/>
                <w:bCs/>
                <w:sz w:val="18"/>
                <w:szCs w:val="18"/>
                <w:lang w:val="en-US"/>
              </w:rPr>
              <w:t>2018</w:t>
            </w:r>
          </w:p>
        </w:tc>
        <w:tc>
          <w:tcPr>
            <w:tcW w:w="1240" w:type="dxa"/>
            <w:vAlign w:val="bottom"/>
            <w:hideMark/>
          </w:tcPr>
          <w:p w:rsidR="00014EA0" w:rsidRPr="00E87E3C" w:rsidRDefault="00014EA0" w:rsidP="00951692">
            <w:pPr>
              <w:keepNext/>
              <w:ind w:right="-72"/>
              <w:jc w:val="right"/>
              <w:outlineLvl w:val="1"/>
              <w:rPr>
                <w:rFonts w:ascii="Arial" w:eastAsia="MS Mincho" w:hAnsi="Arial" w:cs="Arial"/>
                <w:b/>
                <w:bCs/>
                <w:sz w:val="18"/>
                <w:szCs w:val="18"/>
                <w:lang w:val="en-US"/>
              </w:rPr>
            </w:pPr>
            <w:r w:rsidRPr="00E87E3C">
              <w:rPr>
                <w:rFonts w:ascii="Arial" w:eastAsia="MS Mincho" w:hAnsi="Arial" w:cs="Arial"/>
                <w:b/>
                <w:bCs/>
                <w:sz w:val="18"/>
                <w:szCs w:val="18"/>
                <w:lang w:val="en-US"/>
              </w:rPr>
              <w:t>2019</w:t>
            </w:r>
          </w:p>
        </w:tc>
        <w:tc>
          <w:tcPr>
            <w:tcW w:w="1240" w:type="dxa"/>
            <w:vAlign w:val="bottom"/>
            <w:hideMark/>
          </w:tcPr>
          <w:p w:rsidR="00014EA0" w:rsidRPr="00E87E3C" w:rsidRDefault="00014EA0" w:rsidP="00951692">
            <w:pPr>
              <w:keepNext/>
              <w:ind w:right="-72"/>
              <w:jc w:val="right"/>
              <w:outlineLvl w:val="1"/>
              <w:rPr>
                <w:rFonts w:ascii="Arial" w:eastAsia="MS Mincho" w:hAnsi="Arial" w:cs="Arial"/>
                <w:b/>
                <w:bCs/>
                <w:sz w:val="18"/>
                <w:szCs w:val="18"/>
                <w:lang w:val="en-US"/>
              </w:rPr>
            </w:pPr>
            <w:r w:rsidRPr="00E87E3C">
              <w:rPr>
                <w:rFonts w:ascii="Arial" w:eastAsia="MS Mincho" w:hAnsi="Arial" w:cs="Arial"/>
                <w:b/>
                <w:bCs/>
                <w:sz w:val="18"/>
                <w:szCs w:val="18"/>
                <w:lang w:val="en-US"/>
              </w:rPr>
              <w:t>2018</w:t>
            </w:r>
          </w:p>
        </w:tc>
      </w:tr>
      <w:tr w:rsidR="00014EA0" w:rsidRPr="00E87E3C" w:rsidTr="00951692">
        <w:trPr>
          <w:trHeight w:val="169"/>
        </w:trPr>
        <w:tc>
          <w:tcPr>
            <w:tcW w:w="4205" w:type="dxa"/>
            <w:vAlign w:val="bottom"/>
          </w:tcPr>
          <w:p w:rsidR="00014EA0" w:rsidRPr="00E87E3C" w:rsidRDefault="00014EA0" w:rsidP="00E6593E">
            <w:pPr>
              <w:ind w:left="122"/>
              <w:rPr>
                <w:rFonts w:ascii="Arial" w:hAnsi="Arial" w:cs="Arial"/>
                <w:b/>
                <w:bCs/>
                <w:sz w:val="18"/>
                <w:szCs w:val="18"/>
                <w:shd w:val="clear" w:color="auto" w:fill="FFFFFF"/>
                <w:lang w:val="en-US"/>
              </w:rPr>
            </w:pPr>
          </w:p>
        </w:tc>
        <w:tc>
          <w:tcPr>
            <w:tcW w:w="1239" w:type="dxa"/>
            <w:vAlign w:val="bottom"/>
            <w:hideMark/>
          </w:tcPr>
          <w:p w:rsidR="00014EA0" w:rsidRPr="00E87E3C" w:rsidRDefault="00E32162" w:rsidP="00951692">
            <w:pPr>
              <w:pBdr>
                <w:bottom w:val="single" w:sz="4" w:space="1" w:color="auto"/>
              </w:pBdr>
              <w:ind w:right="-72"/>
              <w:jc w:val="right"/>
              <w:rPr>
                <w:rFonts w:ascii="Arial" w:hAnsi="Arial" w:cs="Arial"/>
                <w:b/>
                <w:bCs/>
                <w:sz w:val="18"/>
                <w:szCs w:val="18"/>
                <w:shd w:val="clear" w:color="auto" w:fill="FFFFFF"/>
                <w:lang w:val="en-US"/>
              </w:rPr>
            </w:pPr>
            <w:r w:rsidRPr="00E87E3C">
              <w:rPr>
                <w:rFonts w:ascii="Arial" w:hAnsi="Arial" w:cs="Arial"/>
                <w:b/>
                <w:bCs/>
                <w:sz w:val="18"/>
                <w:szCs w:val="18"/>
                <w:shd w:val="clear" w:color="auto" w:fill="FFFFFF"/>
                <w:lang w:val="en-US"/>
              </w:rPr>
              <w:t>Baht’ 000</w:t>
            </w:r>
          </w:p>
        </w:tc>
        <w:tc>
          <w:tcPr>
            <w:tcW w:w="1240" w:type="dxa"/>
            <w:vAlign w:val="bottom"/>
            <w:hideMark/>
          </w:tcPr>
          <w:p w:rsidR="00014EA0" w:rsidRPr="00E87E3C" w:rsidRDefault="00E32162" w:rsidP="00951692">
            <w:pPr>
              <w:pBdr>
                <w:bottom w:val="single" w:sz="4" w:space="1" w:color="auto"/>
              </w:pBdr>
              <w:ind w:right="-72"/>
              <w:jc w:val="right"/>
              <w:rPr>
                <w:rFonts w:ascii="Arial" w:hAnsi="Arial" w:cs="Arial"/>
                <w:b/>
                <w:bCs/>
                <w:sz w:val="18"/>
                <w:szCs w:val="18"/>
                <w:shd w:val="clear" w:color="auto" w:fill="FFFFFF"/>
                <w:lang w:val="en-US"/>
              </w:rPr>
            </w:pPr>
            <w:r w:rsidRPr="00E87E3C">
              <w:rPr>
                <w:rFonts w:ascii="Arial" w:hAnsi="Arial" w:cs="Arial"/>
                <w:b/>
                <w:bCs/>
                <w:sz w:val="18"/>
                <w:szCs w:val="18"/>
                <w:shd w:val="clear" w:color="auto" w:fill="FFFFFF"/>
                <w:lang w:val="en-US"/>
              </w:rPr>
              <w:t>Baht’ 000</w:t>
            </w:r>
          </w:p>
        </w:tc>
        <w:tc>
          <w:tcPr>
            <w:tcW w:w="1240" w:type="dxa"/>
            <w:vAlign w:val="bottom"/>
            <w:hideMark/>
          </w:tcPr>
          <w:p w:rsidR="00014EA0" w:rsidRPr="00E87E3C" w:rsidRDefault="00E32162" w:rsidP="00951692">
            <w:pPr>
              <w:pBdr>
                <w:bottom w:val="single" w:sz="4" w:space="1" w:color="auto"/>
              </w:pBdr>
              <w:ind w:right="-72"/>
              <w:jc w:val="right"/>
              <w:rPr>
                <w:rFonts w:ascii="Arial" w:hAnsi="Arial" w:cs="Arial"/>
                <w:b/>
                <w:bCs/>
                <w:sz w:val="18"/>
                <w:szCs w:val="18"/>
                <w:shd w:val="clear" w:color="auto" w:fill="FFFFFF"/>
                <w:lang w:val="en-US"/>
              </w:rPr>
            </w:pPr>
            <w:r w:rsidRPr="00E87E3C">
              <w:rPr>
                <w:rFonts w:ascii="Arial" w:hAnsi="Arial" w:cs="Arial"/>
                <w:b/>
                <w:bCs/>
                <w:sz w:val="18"/>
                <w:szCs w:val="18"/>
                <w:shd w:val="clear" w:color="auto" w:fill="FFFFFF"/>
                <w:lang w:val="en-US"/>
              </w:rPr>
              <w:t>Baht’ 000</w:t>
            </w:r>
          </w:p>
        </w:tc>
        <w:tc>
          <w:tcPr>
            <w:tcW w:w="1240" w:type="dxa"/>
            <w:vAlign w:val="bottom"/>
            <w:hideMark/>
          </w:tcPr>
          <w:p w:rsidR="00014EA0" w:rsidRPr="00E87E3C" w:rsidRDefault="00E32162" w:rsidP="00951692">
            <w:pPr>
              <w:pBdr>
                <w:bottom w:val="single" w:sz="4" w:space="1" w:color="auto"/>
              </w:pBdr>
              <w:ind w:right="-72"/>
              <w:jc w:val="right"/>
              <w:rPr>
                <w:rFonts w:ascii="Arial" w:hAnsi="Arial" w:cs="Arial"/>
                <w:b/>
                <w:bCs/>
                <w:sz w:val="18"/>
                <w:szCs w:val="18"/>
                <w:shd w:val="clear" w:color="auto" w:fill="FFFFFF"/>
                <w:lang w:val="en-US"/>
              </w:rPr>
            </w:pPr>
            <w:r w:rsidRPr="00E87E3C">
              <w:rPr>
                <w:rFonts w:ascii="Arial" w:hAnsi="Arial" w:cs="Arial"/>
                <w:b/>
                <w:bCs/>
                <w:sz w:val="18"/>
                <w:szCs w:val="18"/>
                <w:shd w:val="clear" w:color="auto" w:fill="FFFFFF"/>
                <w:lang w:val="en-US"/>
              </w:rPr>
              <w:t>Baht’ 000</w:t>
            </w:r>
          </w:p>
        </w:tc>
      </w:tr>
      <w:tr w:rsidR="00014EA0" w:rsidRPr="00E87E3C" w:rsidTr="00951692">
        <w:trPr>
          <w:trHeight w:val="80"/>
        </w:trPr>
        <w:tc>
          <w:tcPr>
            <w:tcW w:w="4205" w:type="dxa"/>
            <w:vAlign w:val="bottom"/>
          </w:tcPr>
          <w:p w:rsidR="00014EA0" w:rsidRPr="00E87E3C" w:rsidRDefault="00014EA0" w:rsidP="00E6593E">
            <w:pPr>
              <w:ind w:left="122"/>
              <w:rPr>
                <w:rFonts w:ascii="Arial" w:eastAsia="Calibri" w:hAnsi="Arial" w:cs="Arial"/>
                <w:noProof/>
                <w:sz w:val="12"/>
                <w:szCs w:val="12"/>
                <w:lang w:val="en-US"/>
              </w:rPr>
            </w:pPr>
          </w:p>
        </w:tc>
        <w:tc>
          <w:tcPr>
            <w:tcW w:w="1239" w:type="dxa"/>
            <w:vAlign w:val="bottom"/>
          </w:tcPr>
          <w:p w:rsidR="00014EA0" w:rsidRPr="00E87E3C" w:rsidRDefault="00014EA0" w:rsidP="00951692">
            <w:pPr>
              <w:ind w:right="-72"/>
              <w:rPr>
                <w:rFonts w:ascii="Arial" w:eastAsia="Calibri" w:hAnsi="Arial" w:cs="Arial"/>
                <w:noProof/>
                <w:sz w:val="12"/>
                <w:szCs w:val="12"/>
                <w:cs/>
                <w:lang w:val="en-US"/>
              </w:rPr>
            </w:pPr>
          </w:p>
        </w:tc>
        <w:tc>
          <w:tcPr>
            <w:tcW w:w="1240" w:type="dxa"/>
            <w:vAlign w:val="bottom"/>
          </w:tcPr>
          <w:p w:rsidR="00014EA0" w:rsidRPr="00E87E3C" w:rsidRDefault="00014EA0" w:rsidP="00951692">
            <w:pPr>
              <w:ind w:right="-72"/>
              <w:rPr>
                <w:rFonts w:ascii="Arial" w:eastAsia="Calibri" w:hAnsi="Arial" w:cs="Arial"/>
                <w:noProof/>
                <w:sz w:val="12"/>
                <w:szCs w:val="12"/>
                <w:lang w:val="en-US"/>
              </w:rPr>
            </w:pPr>
          </w:p>
        </w:tc>
        <w:tc>
          <w:tcPr>
            <w:tcW w:w="1240" w:type="dxa"/>
            <w:vAlign w:val="bottom"/>
          </w:tcPr>
          <w:p w:rsidR="00014EA0" w:rsidRPr="00E87E3C" w:rsidRDefault="00014EA0" w:rsidP="00951692">
            <w:pPr>
              <w:ind w:right="-72"/>
              <w:rPr>
                <w:rFonts w:ascii="Arial" w:eastAsia="Calibri" w:hAnsi="Arial" w:cs="Arial"/>
                <w:noProof/>
                <w:sz w:val="12"/>
                <w:szCs w:val="12"/>
                <w:lang w:val="en-US"/>
              </w:rPr>
            </w:pPr>
          </w:p>
        </w:tc>
        <w:tc>
          <w:tcPr>
            <w:tcW w:w="1240" w:type="dxa"/>
            <w:vAlign w:val="bottom"/>
          </w:tcPr>
          <w:p w:rsidR="00014EA0" w:rsidRPr="00E87E3C" w:rsidRDefault="00014EA0" w:rsidP="00951692">
            <w:pPr>
              <w:ind w:right="-72"/>
              <w:rPr>
                <w:rFonts w:ascii="Arial" w:eastAsia="Calibri" w:hAnsi="Arial" w:cs="Arial"/>
                <w:noProof/>
                <w:sz w:val="12"/>
                <w:szCs w:val="12"/>
                <w:lang w:val="en-US"/>
              </w:rPr>
            </w:pPr>
          </w:p>
        </w:tc>
      </w:tr>
      <w:tr w:rsidR="00FB2278" w:rsidRPr="00E87E3C" w:rsidTr="000554BE">
        <w:trPr>
          <w:trHeight w:val="70"/>
        </w:trPr>
        <w:tc>
          <w:tcPr>
            <w:tcW w:w="4205" w:type="dxa"/>
            <w:vAlign w:val="bottom"/>
            <w:hideMark/>
          </w:tcPr>
          <w:p w:rsidR="00FB2278" w:rsidRPr="00E87E3C" w:rsidRDefault="00FB2278" w:rsidP="00FB2278">
            <w:pPr>
              <w:ind w:left="122"/>
              <w:rPr>
                <w:rFonts w:ascii="Arial" w:eastAsia="Calibri" w:hAnsi="Arial" w:cs="Arial"/>
                <w:sz w:val="18"/>
                <w:szCs w:val="18"/>
                <w:lang w:val="en-US"/>
              </w:rPr>
            </w:pPr>
            <w:r w:rsidRPr="00E87E3C">
              <w:rPr>
                <w:rFonts w:ascii="Arial" w:eastAsia="Calibri" w:hAnsi="Arial" w:cs="Arial"/>
                <w:sz w:val="18"/>
                <w:szCs w:val="18"/>
                <w:lang w:val="en-US"/>
              </w:rPr>
              <w:t>Current tax</w:t>
            </w:r>
          </w:p>
        </w:tc>
        <w:tc>
          <w:tcPr>
            <w:tcW w:w="1239" w:type="dxa"/>
          </w:tcPr>
          <w:p w:rsidR="00FB2278" w:rsidRPr="00E87E3C" w:rsidRDefault="00345BEC" w:rsidP="00FB22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185,190</w:t>
            </w:r>
          </w:p>
        </w:tc>
        <w:tc>
          <w:tcPr>
            <w:tcW w:w="1240" w:type="dxa"/>
            <w:vAlign w:val="bottom"/>
          </w:tcPr>
          <w:p w:rsidR="00FB2278" w:rsidRPr="00E87E3C" w:rsidRDefault="00FB2278" w:rsidP="00FB2278">
            <w:pPr>
              <w:ind w:right="-72"/>
              <w:jc w:val="right"/>
              <w:rPr>
                <w:rFonts w:ascii="Arial" w:hAnsi="Arial" w:cs="Arial"/>
                <w:sz w:val="18"/>
                <w:szCs w:val="18"/>
              </w:rPr>
            </w:pPr>
            <w:r w:rsidRPr="00E87E3C">
              <w:rPr>
                <w:rFonts w:ascii="Arial" w:hAnsi="Arial" w:cs="Arial"/>
                <w:sz w:val="18"/>
                <w:szCs w:val="18"/>
              </w:rPr>
              <w:t>195,803</w:t>
            </w:r>
          </w:p>
        </w:tc>
        <w:tc>
          <w:tcPr>
            <w:tcW w:w="1240" w:type="dxa"/>
            <w:vAlign w:val="bottom"/>
          </w:tcPr>
          <w:p w:rsidR="00FB2278" w:rsidRPr="00E87E3C" w:rsidRDefault="00345BEC" w:rsidP="00FB2278">
            <w:pPr>
              <w:ind w:right="-72"/>
              <w:jc w:val="right"/>
              <w:rPr>
                <w:rFonts w:ascii="Arial" w:hAnsi="Arial" w:cs="Arial"/>
                <w:sz w:val="18"/>
                <w:szCs w:val="18"/>
              </w:rPr>
            </w:pPr>
            <w:r w:rsidRPr="00E87E3C">
              <w:rPr>
                <w:rFonts w:ascii="Arial" w:hAnsi="Arial" w:cs="Arial"/>
                <w:sz w:val="18"/>
                <w:szCs w:val="18"/>
              </w:rPr>
              <w:t>-</w:t>
            </w:r>
          </w:p>
        </w:tc>
        <w:tc>
          <w:tcPr>
            <w:tcW w:w="1240" w:type="dxa"/>
            <w:vAlign w:val="bottom"/>
          </w:tcPr>
          <w:p w:rsidR="00FB2278" w:rsidRPr="00E87E3C" w:rsidRDefault="00FB2278" w:rsidP="00FB2278">
            <w:pPr>
              <w:ind w:right="-72"/>
              <w:jc w:val="right"/>
              <w:rPr>
                <w:rFonts w:ascii="Arial" w:hAnsi="Arial" w:cs="Arial"/>
                <w:sz w:val="18"/>
                <w:szCs w:val="18"/>
                <w:cs/>
              </w:rPr>
            </w:pPr>
            <w:r w:rsidRPr="00E87E3C">
              <w:rPr>
                <w:rFonts w:ascii="Arial" w:hAnsi="Arial" w:cs="Arial"/>
                <w:sz w:val="18"/>
                <w:szCs w:val="18"/>
              </w:rPr>
              <w:t>-</w:t>
            </w:r>
          </w:p>
        </w:tc>
      </w:tr>
      <w:tr w:rsidR="00FB2278" w:rsidRPr="00E87E3C" w:rsidTr="000554BE">
        <w:trPr>
          <w:trHeight w:val="74"/>
        </w:trPr>
        <w:tc>
          <w:tcPr>
            <w:tcW w:w="4205" w:type="dxa"/>
            <w:vAlign w:val="bottom"/>
            <w:hideMark/>
          </w:tcPr>
          <w:p w:rsidR="00FB2278" w:rsidRPr="00E87E3C" w:rsidRDefault="00FB2278" w:rsidP="00FB2278">
            <w:pPr>
              <w:tabs>
                <w:tab w:val="left" w:pos="1134"/>
                <w:tab w:val="left" w:pos="1276"/>
                <w:tab w:val="center" w:pos="3402"/>
                <w:tab w:val="center" w:pos="4536"/>
                <w:tab w:val="center" w:pos="5670"/>
                <w:tab w:val="center" w:pos="6804"/>
                <w:tab w:val="right" w:pos="7655"/>
              </w:tabs>
              <w:ind w:left="122"/>
              <w:rPr>
                <w:rFonts w:ascii="Arial" w:hAnsi="Arial" w:cs="Arial"/>
                <w:sz w:val="18"/>
                <w:szCs w:val="18"/>
                <w:shd w:val="clear" w:color="auto" w:fill="FFFFFF"/>
              </w:rPr>
            </w:pPr>
            <w:r w:rsidRPr="00E87E3C">
              <w:rPr>
                <w:rFonts w:ascii="Arial" w:hAnsi="Arial" w:cs="Arial"/>
                <w:sz w:val="18"/>
                <w:szCs w:val="18"/>
                <w:shd w:val="clear" w:color="auto" w:fill="FFFFFF"/>
              </w:rPr>
              <w:t>Deferred tax</w:t>
            </w:r>
          </w:p>
        </w:tc>
        <w:tc>
          <w:tcPr>
            <w:tcW w:w="1239" w:type="dxa"/>
          </w:tcPr>
          <w:p w:rsidR="00FB2278" w:rsidRPr="00E87E3C" w:rsidRDefault="00345BEC" w:rsidP="00FB2278">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2,151</w:t>
            </w:r>
          </w:p>
        </w:tc>
        <w:tc>
          <w:tcPr>
            <w:tcW w:w="1240" w:type="dxa"/>
            <w:vAlign w:val="bottom"/>
          </w:tcPr>
          <w:p w:rsidR="00FB2278" w:rsidRPr="00E87E3C" w:rsidRDefault="00FB2278" w:rsidP="00FB2278">
            <w:pPr>
              <w:pBdr>
                <w:bottom w:val="single" w:sz="4" w:space="1" w:color="auto"/>
              </w:pBdr>
              <w:ind w:right="-72"/>
              <w:jc w:val="right"/>
              <w:rPr>
                <w:rFonts w:ascii="Arial" w:hAnsi="Arial" w:cs="Arial"/>
                <w:sz w:val="18"/>
                <w:szCs w:val="18"/>
                <w:cs/>
              </w:rPr>
            </w:pPr>
            <w:r w:rsidRPr="00E87E3C">
              <w:rPr>
                <w:rFonts w:ascii="Arial" w:hAnsi="Arial" w:cs="Arial"/>
                <w:sz w:val="18"/>
                <w:szCs w:val="18"/>
              </w:rPr>
              <w:t>(64,492)</w:t>
            </w:r>
          </w:p>
        </w:tc>
        <w:tc>
          <w:tcPr>
            <w:tcW w:w="1240" w:type="dxa"/>
            <w:vAlign w:val="bottom"/>
          </w:tcPr>
          <w:p w:rsidR="00FB2278" w:rsidRPr="00E87E3C" w:rsidRDefault="00345BEC" w:rsidP="00FB2278">
            <w:pPr>
              <w:pBdr>
                <w:bottom w:val="single" w:sz="4" w:space="1" w:color="auto"/>
              </w:pBdr>
              <w:ind w:right="-72"/>
              <w:jc w:val="right"/>
              <w:rPr>
                <w:rFonts w:ascii="Arial" w:hAnsi="Arial" w:cs="Arial"/>
                <w:sz w:val="18"/>
                <w:szCs w:val="18"/>
                <w:cs/>
              </w:rPr>
            </w:pPr>
            <w:r w:rsidRPr="00E87E3C">
              <w:rPr>
                <w:rFonts w:ascii="Arial" w:hAnsi="Arial" w:cs="Arial"/>
                <w:sz w:val="18"/>
                <w:szCs w:val="18"/>
              </w:rPr>
              <w:t>(850)</w:t>
            </w:r>
          </w:p>
        </w:tc>
        <w:tc>
          <w:tcPr>
            <w:tcW w:w="1240" w:type="dxa"/>
            <w:vAlign w:val="bottom"/>
          </w:tcPr>
          <w:p w:rsidR="00FB2278" w:rsidRPr="00E87E3C" w:rsidRDefault="00FB2278" w:rsidP="00FB2278">
            <w:pPr>
              <w:pBdr>
                <w:bottom w:val="single" w:sz="4" w:space="1" w:color="auto"/>
              </w:pBdr>
              <w:ind w:right="-72"/>
              <w:jc w:val="right"/>
              <w:rPr>
                <w:rFonts w:ascii="Arial" w:hAnsi="Arial" w:cs="Arial"/>
                <w:sz w:val="18"/>
                <w:szCs w:val="18"/>
                <w:cs/>
              </w:rPr>
            </w:pPr>
            <w:r w:rsidRPr="00E87E3C">
              <w:rPr>
                <w:rFonts w:ascii="Arial" w:hAnsi="Arial" w:cs="Arial"/>
                <w:sz w:val="18"/>
                <w:szCs w:val="18"/>
              </w:rPr>
              <w:t>(1,385)</w:t>
            </w:r>
          </w:p>
        </w:tc>
      </w:tr>
      <w:tr w:rsidR="00FB2278" w:rsidRPr="00E87E3C" w:rsidTr="00951692">
        <w:trPr>
          <w:trHeight w:val="74"/>
        </w:trPr>
        <w:tc>
          <w:tcPr>
            <w:tcW w:w="4205" w:type="dxa"/>
            <w:vAlign w:val="bottom"/>
          </w:tcPr>
          <w:p w:rsidR="00FB2278" w:rsidRPr="00E87E3C" w:rsidRDefault="00FB2278" w:rsidP="00FB2278">
            <w:pPr>
              <w:autoSpaceDE w:val="0"/>
              <w:autoSpaceDN w:val="0"/>
              <w:adjustRightInd w:val="0"/>
              <w:ind w:left="122"/>
              <w:rPr>
                <w:rFonts w:ascii="Arial" w:eastAsia="Cordia New" w:hAnsi="Arial" w:cs="Arial"/>
                <w:b/>
                <w:bCs/>
                <w:sz w:val="12"/>
                <w:szCs w:val="12"/>
                <w:lang w:eastAsia="en-GB"/>
              </w:rPr>
            </w:pPr>
          </w:p>
        </w:tc>
        <w:tc>
          <w:tcPr>
            <w:tcW w:w="1239" w:type="dxa"/>
            <w:vAlign w:val="bottom"/>
          </w:tcPr>
          <w:p w:rsidR="00FB2278" w:rsidRPr="00E87E3C" w:rsidRDefault="00FB2278" w:rsidP="00FB2278">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FB2278" w:rsidRPr="00E87E3C" w:rsidRDefault="00FB2278" w:rsidP="00FB2278">
            <w:pPr>
              <w:ind w:right="-72"/>
              <w:jc w:val="right"/>
              <w:rPr>
                <w:rFonts w:ascii="Arial" w:hAnsi="Arial" w:cs="Arial"/>
                <w:sz w:val="12"/>
                <w:szCs w:val="12"/>
              </w:rPr>
            </w:pPr>
          </w:p>
        </w:tc>
        <w:tc>
          <w:tcPr>
            <w:tcW w:w="1240" w:type="dxa"/>
            <w:vAlign w:val="bottom"/>
          </w:tcPr>
          <w:p w:rsidR="00FB2278" w:rsidRPr="00E87E3C" w:rsidRDefault="00FB2278" w:rsidP="00FB2278">
            <w:pPr>
              <w:ind w:right="-72"/>
              <w:jc w:val="right"/>
              <w:rPr>
                <w:rFonts w:ascii="Arial" w:hAnsi="Arial" w:cs="Arial"/>
                <w:sz w:val="12"/>
                <w:szCs w:val="12"/>
              </w:rPr>
            </w:pPr>
          </w:p>
        </w:tc>
        <w:tc>
          <w:tcPr>
            <w:tcW w:w="1240" w:type="dxa"/>
            <w:vAlign w:val="bottom"/>
          </w:tcPr>
          <w:p w:rsidR="00FB2278" w:rsidRPr="00E87E3C" w:rsidRDefault="00FB2278" w:rsidP="00FB2278">
            <w:pPr>
              <w:ind w:right="-72"/>
              <w:jc w:val="right"/>
              <w:rPr>
                <w:rFonts w:ascii="Arial" w:hAnsi="Arial" w:cs="Arial"/>
                <w:sz w:val="12"/>
                <w:szCs w:val="12"/>
              </w:rPr>
            </w:pPr>
          </w:p>
        </w:tc>
      </w:tr>
      <w:tr w:rsidR="00FB2278" w:rsidRPr="00E87E3C" w:rsidTr="000554BE">
        <w:trPr>
          <w:trHeight w:val="74"/>
        </w:trPr>
        <w:tc>
          <w:tcPr>
            <w:tcW w:w="4205" w:type="dxa"/>
            <w:vAlign w:val="bottom"/>
            <w:hideMark/>
          </w:tcPr>
          <w:p w:rsidR="00FB2278" w:rsidRPr="00E87E3C" w:rsidRDefault="00FB2278" w:rsidP="00FB2278">
            <w:pPr>
              <w:ind w:left="122"/>
              <w:rPr>
                <w:rFonts w:ascii="Arial" w:eastAsia="Calibri" w:hAnsi="Arial" w:cs="Arial"/>
                <w:snapToGrid w:val="0"/>
                <w:sz w:val="18"/>
                <w:szCs w:val="18"/>
                <w:lang w:eastAsia="th-TH"/>
              </w:rPr>
            </w:pPr>
            <w:r w:rsidRPr="00E87E3C">
              <w:rPr>
                <w:rFonts w:ascii="Arial" w:eastAsia="Calibri" w:hAnsi="Arial" w:cs="Arial"/>
                <w:sz w:val="18"/>
                <w:szCs w:val="18"/>
              </w:rPr>
              <w:t xml:space="preserve">Income tax </w:t>
            </w:r>
          </w:p>
        </w:tc>
        <w:tc>
          <w:tcPr>
            <w:tcW w:w="1239" w:type="dxa"/>
          </w:tcPr>
          <w:p w:rsidR="00FB2278" w:rsidRPr="00E87E3C" w:rsidRDefault="00345BEC" w:rsidP="00FB227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187,341</w:t>
            </w:r>
          </w:p>
        </w:tc>
        <w:tc>
          <w:tcPr>
            <w:tcW w:w="1240" w:type="dxa"/>
            <w:vAlign w:val="bottom"/>
          </w:tcPr>
          <w:p w:rsidR="00FB2278" w:rsidRPr="00E87E3C" w:rsidRDefault="00FB2278" w:rsidP="00FB2278">
            <w:pPr>
              <w:pBdr>
                <w:bottom w:val="double" w:sz="4" w:space="1" w:color="auto"/>
              </w:pBdr>
              <w:ind w:right="-72"/>
              <w:jc w:val="right"/>
              <w:rPr>
                <w:rFonts w:ascii="Arial" w:hAnsi="Arial" w:cs="Arial"/>
                <w:sz w:val="18"/>
                <w:szCs w:val="18"/>
              </w:rPr>
            </w:pPr>
            <w:r w:rsidRPr="00E87E3C">
              <w:rPr>
                <w:rFonts w:ascii="Arial" w:hAnsi="Arial" w:cs="Arial"/>
                <w:sz w:val="18"/>
                <w:szCs w:val="18"/>
              </w:rPr>
              <w:t>131,311</w:t>
            </w:r>
          </w:p>
        </w:tc>
        <w:tc>
          <w:tcPr>
            <w:tcW w:w="1240" w:type="dxa"/>
            <w:vAlign w:val="bottom"/>
          </w:tcPr>
          <w:p w:rsidR="00FB2278" w:rsidRPr="00E87E3C" w:rsidRDefault="00345BEC" w:rsidP="00FB2278">
            <w:pPr>
              <w:pBdr>
                <w:bottom w:val="double" w:sz="4" w:space="1" w:color="auto"/>
              </w:pBdr>
              <w:ind w:right="-72"/>
              <w:jc w:val="right"/>
              <w:rPr>
                <w:rFonts w:ascii="Arial" w:hAnsi="Arial" w:cs="Arial"/>
                <w:sz w:val="18"/>
                <w:szCs w:val="18"/>
              </w:rPr>
            </w:pPr>
            <w:r w:rsidRPr="00E87E3C">
              <w:rPr>
                <w:rFonts w:ascii="Arial" w:hAnsi="Arial" w:cs="Arial"/>
                <w:sz w:val="18"/>
                <w:szCs w:val="18"/>
              </w:rPr>
              <w:t>(850)</w:t>
            </w:r>
          </w:p>
        </w:tc>
        <w:tc>
          <w:tcPr>
            <w:tcW w:w="1240" w:type="dxa"/>
            <w:vAlign w:val="bottom"/>
          </w:tcPr>
          <w:p w:rsidR="00FB2278" w:rsidRPr="00E87E3C" w:rsidRDefault="00FB2278" w:rsidP="00FB2278">
            <w:pPr>
              <w:pBdr>
                <w:bottom w:val="double" w:sz="4" w:space="1" w:color="auto"/>
              </w:pBdr>
              <w:ind w:right="-72"/>
              <w:jc w:val="right"/>
              <w:rPr>
                <w:rFonts w:ascii="Arial" w:hAnsi="Arial" w:cs="Arial"/>
                <w:sz w:val="18"/>
                <w:szCs w:val="18"/>
                <w:cs/>
              </w:rPr>
            </w:pPr>
            <w:r w:rsidRPr="00E87E3C">
              <w:rPr>
                <w:rFonts w:ascii="Arial" w:hAnsi="Arial" w:cs="Arial"/>
                <w:sz w:val="18"/>
                <w:szCs w:val="18"/>
              </w:rPr>
              <w:t>(1,385)</w:t>
            </w:r>
          </w:p>
        </w:tc>
      </w:tr>
    </w:tbl>
    <w:p w:rsidR="00014EA0" w:rsidRPr="00E87E3C" w:rsidRDefault="00014EA0" w:rsidP="00563D95">
      <w:pPr>
        <w:ind w:left="540"/>
        <w:rPr>
          <w:rFonts w:ascii="Arial" w:hAnsi="Arial" w:cs="Arial"/>
          <w:sz w:val="18"/>
          <w:szCs w:val="18"/>
        </w:rPr>
      </w:pPr>
    </w:p>
    <w:p w:rsidR="007C551C" w:rsidRPr="00E87E3C" w:rsidRDefault="007C551C" w:rsidP="00563D95">
      <w:pPr>
        <w:ind w:left="540"/>
        <w:jc w:val="both"/>
        <w:rPr>
          <w:rFonts w:ascii="Arial" w:hAnsi="Arial" w:cs="Arial"/>
          <w:sz w:val="18"/>
          <w:szCs w:val="18"/>
        </w:rPr>
      </w:pPr>
      <w:r w:rsidRPr="00E87E3C">
        <w:rPr>
          <w:rFonts w:ascii="Arial" w:hAnsi="Arial" w:cs="Arial"/>
          <w:sz w:val="18"/>
          <w:szCs w:val="18"/>
        </w:rPr>
        <w:t>The interim income tax was accrue</w:t>
      </w:r>
      <w:r w:rsidR="00ED7C3D" w:rsidRPr="00E87E3C">
        <w:rPr>
          <w:rFonts w:ascii="Arial" w:hAnsi="Arial" w:cs="Arial"/>
          <w:sz w:val="18"/>
          <w:szCs w:val="18"/>
        </w:rPr>
        <w:t>d based on management’s estimation</w:t>
      </w:r>
      <w:r w:rsidR="008D3802" w:rsidRPr="00E87E3C">
        <w:rPr>
          <w:rFonts w:ascii="Arial" w:hAnsi="Arial" w:cs="Arial"/>
          <w:sz w:val="18"/>
          <w:szCs w:val="18"/>
        </w:rPr>
        <w:t>s</w:t>
      </w:r>
      <w:r w:rsidRPr="00E87E3C">
        <w:rPr>
          <w:rFonts w:ascii="Arial" w:hAnsi="Arial" w:cs="Arial"/>
          <w:sz w:val="18"/>
          <w:szCs w:val="18"/>
        </w:rPr>
        <w:t xml:space="preserve">, using the tax rate that would be applicable to the expected total annual earnings. The estimated average effective tax rate for the interim consolidated and the separate financial information for the </w:t>
      </w:r>
      <w:r w:rsidR="00623CED" w:rsidRPr="00E87E3C">
        <w:rPr>
          <w:rFonts w:ascii="Arial" w:hAnsi="Arial" w:cs="Arial"/>
          <w:sz w:val="18"/>
          <w:szCs w:val="18"/>
        </w:rPr>
        <w:t>three</w:t>
      </w:r>
      <w:r w:rsidRPr="00E87E3C">
        <w:rPr>
          <w:rFonts w:ascii="Arial" w:hAnsi="Arial" w:cs="Arial"/>
          <w:sz w:val="18"/>
          <w:szCs w:val="18"/>
        </w:rPr>
        <w:t xml:space="preserve">-month period ended </w:t>
      </w:r>
      <w:r w:rsidR="00F8303B" w:rsidRPr="00E87E3C">
        <w:rPr>
          <w:rFonts w:ascii="Arial" w:hAnsi="Arial" w:cs="Arial"/>
          <w:sz w:val="18"/>
          <w:szCs w:val="18"/>
        </w:rPr>
        <w:t>30 September</w:t>
      </w:r>
      <w:r w:rsidRPr="00E87E3C">
        <w:rPr>
          <w:rFonts w:ascii="Arial" w:hAnsi="Arial" w:cs="Arial"/>
          <w:sz w:val="18"/>
          <w:szCs w:val="18"/>
        </w:rPr>
        <w:t xml:space="preserve"> 2019 was</w:t>
      </w:r>
      <w:r w:rsidR="00623CED" w:rsidRPr="00E87E3C">
        <w:rPr>
          <w:rFonts w:ascii="Arial" w:hAnsi="Arial" w:cs="Arial"/>
          <w:sz w:val="18"/>
          <w:szCs w:val="18"/>
          <w:cs/>
        </w:rPr>
        <w:t xml:space="preserve"> </w:t>
      </w:r>
      <w:r w:rsidR="00FB2278" w:rsidRPr="00E87E3C">
        <w:rPr>
          <w:rFonts w:ascii="Arial" w:hAnsi="Arial" w:cs="Arial"/>
          <w:sz w:val="18"/>
          <w:szCs w:val="18"/>
        </w:rPr>
        <w:br/>
      </w:r>
      <w:r w:rsidR="00345BEC" w:rsidRPr="00E87E3C">
        <w:rPr>
          <w:rFonts w:ascii="Arial" w:hAnsi="Arial" w:cs="Arial"/>
          <w:sz w:val="18"/>
          <w:szCs w:val="18"/>
        </w:rPr>
        <w:t>5.59</w:t>
      </w:r>
      <w:r w:rsidRPr="00E87E3C">
        <w:rPr>
          <w:rFonts w:ascii="Arial" w:hAnsi="Arial" w:cs="Arial"/>
          <w:sz w:val="18"/>
          <w:szCs w:val="18"/>
        </w:rPr>
        <w:t xml:space="preserve">% and </w:t>
      </w:r>
      <w:r w:rsidR="00345BEC" w:rsidRPr="00E87E3C">
        <w:rPr>
          <w:rFonts w:ascii="Arial" w:hAnsi="Arial" w:cs="Arial"/>
          <w:sz w:val="18"/>
          <w:szCs w:val="18"/>
        </w:rPr>
        <w:t>0.00</w:t>
      </w:r>
      <w:r w:rsidRPr="00E87E3C">
        <w:rPr>
          <w:rFonts w:ascii="Arial" w:hAnsi="Arial" w:cs="Arial"/>
          <w:sz w:val="18"/>
          <w:szCs w:val="18"/>
        </w:rPr>
        <w:t xml:space="preserve">%, respectively (2018: </w:t>
      </w:r>
      <w:r w:rsidR="00FB2278" w:rsidRPr="00E87E3C">
        <w:rPr>
          <w:rFonts w:ascii="Arial" w:hAnsi="Arial" w:cs="Arial"/>
          <w:sz w:val="18"/>
          <w:szCs w:val="18"/>
        </w:rPr>
        <w:t>5.67% and 0.00%</w:t>
      </w:r>
      <w:r w:rsidRPr="00E87E3C">
        <w:rPr>
          <w:rFonts w:ascii="Arial" w:hAnsi="Arial" w:cs="Arial"/>
          <w:sz w:val="18"/>
          <w:szCs w:val="18"/>
        </w:rPr>
        <w:t>, respectively).</w:t>
      </w:r>
    </w:p>
    <w:p w:rsidR="00996BA3" w:rsidRPr="00E87E3C" w:rsidRDefault="00996BA3" w:rsidP="00563D95">
      <w:pPr>
        <w:ind w:left="540"/>
        <w:jc w:val="both"/>
        <w:rPr>
          <w:rFonts w:ascii="Arial" w:hAnsi="Arial" w:cs="Arial"/>
          <w:sz w:val="18"/>
          <w:szCs w:val="18"/>
        </w:rPr>
      </w:pPr>
    </w:p>
    <w:p w:rsidR="00996BA3" w:rsidRPr="00E87E3C" w:rsidRDefault="00996BA3" w:rsidP="00563D95">
      <w:pPr>
        <w:ind w:left="540"/>
        <w:jc w:val="both"/>
        <w:rPr>
          <w:rFonts w:ascii="Arial" w:hAnsi="Arial" w:cs="Arial"/>
          <w:b/>
          <w:bCs/>
          <w:spacing w:val="4"/>
          <w:sz w:val="18"/>
          <w:szCs w:val="18"/>
        </w:rPr>
      </w:pPr>
      <w:r w:rsidRPr="00E87E3C">
        <w:rPr>
          <w:rFonts w:ascii="Arial" w:hAnsi="Arial" w:cs="Arial"/>
          <w:spacing w:val="4"/>
          <w:sz w:val="18"/>
          <w:szCs w:val="18"/>
        </w:rPr>
        <w:t xml:space="preserve">The </w:t>
      </w:r>
      <w:r w:rsidR="004976EC" w:rsidRPr="00E87E3C">
        <w:rPr>
          <w:rFonts w:ascii="Arial" w:hAnsi="Arial" w:cs="Arial"/>
          <w:spacing w:val="4"/>
          <w:sz w:val="18"/>
          <w:szCs w:val="22"/>
        </w:rPr>
        <w:t xml:space="preserve">estimated </w:t>
      </w:r>
      <w:r w:rsidRPr="00E87E3C">
        <w:rPr>
          <w:rFonts w:ascii="Arial" w:hAnsi="Arial" w:cs="Arial"/>
          <w:spacing w:val="4"/>
          <w:sz w:val="18"/>
          <w:szCs w:val="18"/>
        </w:rPr>
        <w:t xml:space="preserve">average effective tax rate for the interim consolidated and the separate financial information for the </w:t>
      </w:r>
      <w:r w:rsidR="00F8303B" w:rsidRPr="00E87E3C">
        <w:rPr>
          <w:rFonts w:ascii="Arial" w:hAnsi="Arial" w:cs="Arial"/>
          <w:spacing w:val="4"/>
          <w:sz w:val="18"/>
          <w:szCs w:val="18"/>
        </w:rPr>
        <w:t>nine-month</w:t>
      </w:r>
      <w:r w:rsidRPr="00E87E3C">
        <w:rPr>
          <w:rFonts w:ascii="Arial" w:hAnsi="Arial" w:cs="Arial"/>
          <w:spacing w:val="4"/>
          <w:sz w:val="18"/>
          <w:szCs w:val="18"/>
        </w:rPr>
        <w:t xml:space="preserve"> period ended </w:t>
      </w:r>
      <w:r w:rsidR="00F8303B" w:rsidRPr="00E87E3C">
        <w:rPr>
          <w:rFonts w:ascii="Arial" w:hAnsi="Arial" w:cs="Arial"/>
          <w:spacing w:val="4"/>
          <w:sz w:val="18"/>
          <w:szCs w:val="18"/>
        </w:rPr>
        <w:t>30 September</w:t>
      </w:r>
      <w:r w:rsidRPr="00E87E3C">
        <w:rPr>
          <w:rFonts w:ascii="Arial" w:hAnsi="Arial" w:cs="Arial"/>
          <w:spacing w:val="4"/>
          <w:sz w:val="18"/>
          <w:szCs w:val="18"/>
        </w:rPr>
        <w:t xml:space="preserve"> 2019 was </w:t>
      </w:r>
      <w:r w:rsidR="00345BEC" w:rsidRPr="00E87E3C">
        <w:rPr>
          <w:rFonts w:ascii="Arial" w:hAnsi="Arial" w:cs="Arial"/>
          <w:spacing w:val="4"/>
          <w:sz w:val="18"/>
          <w:szCs w:val="18"/>
        </w:rPr>
        <w:t>5.59</w:t>
      </w:r>
      <w:r w:rsidRPr="00E87E3C">
        <w:rPr>
          <w:rFonts w:ascii="Arial" w:hAnsi="Arial" w:cs="Arial"/>
          <w:spacing w:val="4"/>
          <w:sz w:val="18"/>
          <w:szCs w:val="18"/>
        </w:rPr>
        <w:t xml:space="preserve">% and </w:t>
      </w:r>
      <w:r w:rsidR="00345BEC" w:rsidRPr="00E87E3C">
        <w:rPr>
          <w:rFonts w:ascii="Arial" w:hAnsi="Arial" w:cs="Arial"/>
          <w:spacing w:val="4"/>
          <w:sz w:val="18"/>
          <w:szCs w:val="18"/>
        </w:rPr>
        <w:t>0.00</w:t>
      </w:r>
      <w:r w:rsidR="00FB2278" w:rsidRPr="00E87E3C">
        <w:rPr>
          <w:rFonts w:ascii="Arial" w:hAnsi="Arial" w:cs="Arial"/>
          <w:spacing w:val="4"/>
          <w:sz w:val="18"/>
          <w:szCs w:val="18"/>
        </w:rPr>
        <w:t>%, respectively (2018: 4.6</w:t>
      </w:r>
      <w:r w:rsidRPr="00E87E3C">
        <w:rPr>
          <w:rFonts w:ascii="Arial" w:hAnsi="Arial" w:cs="Arial"/>
          <w:spacing w:val="4"/>
          <w:sz w:val="18"/>
          <w:szCs w:val="18"/>
        </w:rPr>
        <w:t>4% and 0.00%, respectively).</w:t>
      </w:r>
    </w:p>
    <w:p w:rsidR="00BE292D" w:rsidRPr="00E87E3C" w:rsidRDefault="00BE292D" w:rsidP="00DE6ED9">
      <w:pPr>
        <w:tabs>
          <w:tab w:val="left" w:pos="540"/>
        </w:tabs>
        <w:rPr>
          <w:rFonts w:ascii="Arial" w:hAnsi="Arial" w:cs="Arial"/>
          <w:b/>
          <w:bCs/>
          <w:caps/>
          <w:sz w:val="18"/>
          <w:szCs w:val="18"/>
        </w:rPr>
      </w:pPr>
    </w:p>
    <w:p w:rsidR="00FE1DF9" w:rsidRPr="00E87E3C" w:rsidRDefault="00FE1DF9" w:rsidP="00DE6ED9">
      <w:pPr>
        <w:tabs>
          <w:tab w:val="left" w:pos="540"/>
        </w:tabs>
        <w:rPr>
          <w:rFonts w:ascii="Arial" w:hAnsi="Arial" w:cs="Arial"/>
          <w:b/>
          <w:bCs/>
          <w:caps/>
          <w:sz w:val="18"/>
          <w:szCs w:val="18"/>
        </w:rPr>
      </w:pPr>
    </w:p>
    <w:p w:rsidR="00DE6ED9" w:rsidRPr="00E87E3C" w:rsidRDefault="00DE6ED9" w:rsidP="00DE6ED9">
      <w:pPr>
        <w:tabs>
          <w:tab w:val="left" w:pos="540"/>
        </w:tabs>
        <w:rPr>
          <w:rFonts w:ascii="Arial" w:hAnsi="Arial" w:cs="Arial"/>
          <w:b/>
          <w:bCs/>
          <w:caps/>
          <w:sz w:val="18"/>
          <w:szCs w:val="18"/>
        </w:rPr>
      </w:pPr>
      <w:r w:rsidRPr="00E87E3C">
        <w:rPr>
          <w:rFonts w:ascii="Arial" w:hAnsi="Arial" w:cs="Arial"/>
          <w:b/>
          <w:bCs/>
          <w:caps/>
          <w:sz w:val="18"/>
          <w:szCs w:val="18"/>
        </w:rPr>
        <w:t>1</w:t>
      </w:r>
      <w:r w:rsidR="002A4AEE" w:rsidRPr="00E87E3C">
        <w:rPr>
          <w:rFonts w:ascii="Arial" w:hAnsi="Arial" w:cs="Arial"/>
          <w:b/>
          <w:bCs/>
          <w:caps/>
          <w:sz w:val="18"/>
          <w:szCs w:val="18"/>
        </w:rPr>
        <w:t>5</w:t>
      </w:r>
      <w:r w:rsidRPr="00E87E3C">
        <w:rPr>
          <w:rFonts w:ascii="Arial" w:hAnsi="Arial" w:cs="Arial"/>
          <w:b/>
          <w:bCs/>
          <w:caps/>
          <w:sz w:val="18"/>
          <w:szCs w:val="18"/>
        </w:rPr>
        <w:tab/>
      </w:r>
      <w:r w:rsidRPr="00E87E3C">
        <w:rPr>
          <w:rFonts w:ascii="Arial" w:hAnsi="Arial" w:cs="Arial"/>
          <w:b/>
          <w:bCs/>
          <w:sz w:val="18"/>
          <w:szCs w:val="18"/>
        </w:rPr>
        <w:t>Business combinations</w:t>
      </w:r>
      <w:r w:rsidRPr="00E87E3C">
        <w:rPr>
          <w:rFonts w:ascii="Arial" w:hAnsi="Arial" w:cs="Arial"/>
          <w:b/>
          <w:bCs/>
          <w:caps/>
          <w:sz w:val="18"/>
          <w:szCs w:val="18"/>
        </w:rPr>
        <w:t xml:space="preserve"> </w:t>
      </w:r>
    </w:p>
    <w:p w:rsidR="00DE6ED9" w:rsidRPr="00E87E3C" w:rsidRDefault="00DE6ED9" w:rsidP="00DE6ED9">
      <w:pPr>
        <w:autoSpaceDE w:val="0"/>
        <w:autoSpaceDN w:val="0"/>
        <w:adjustRightInd w:val="0"/>
        <w:ind w:left="540"/>
        <w:jc w:val="both"/>
        <w:rPr>
          <w:rFonts w:ascii="Arial" w:hAnsi="Arial" w:cs="Arial"/>
          <w:sz w:val="18"/>
          <w:szCs w:val="18"/>
        </w:rPr>
      </w:pPr>
    </w:p>
    <w:p w:rsidR="004F4E71" w:rsidRPr="00E87E3C" w:rsidRDefault="004F4E71" w:rsidP="00DE6ED9">
      <w:pPr>
        <w:autoSpaceDE w:val="0"/>
        <w:autoSpaceDN w:val="0"/>
        <w:adjustRightInd w:val="0"/>
        <w:ind w:left="540"/>
        <w:jc w:val="both"/>
        <w:rPr>
          <w:rFonts w:ascii="Arial" w:hAnsi="Arial" w:cs="Arial"/>
          <w:sz w:val="18"/>
          <w:szCs w:val="18"/>
        </w:rPr>
      </w:pPr>
    </w:p>
    <w:p w:rsidR="00DE6ED9" w:rsidRPr="00E87E3C" w:rsidRDefault="00DE6ED9"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87E3C">
        <w:rPr>
          <w:rFonts w:ascii="Arial" w:hAnsi="Arial" w:cs="Arial"/>
          <w:sz w:val="18"/>
          <w:szCs w:val="18"/>
        </w:rPr>
        <w:t>On 13 March 2019, B.Grimm Power Service (L</w:t>
      </w:r>
      <w:r w:rsidR="00632999" w:rsidRPr="00E87E3C">
        <w:rPr>
          <w:rFonts w:ascii="Arial" w:hAnsi="Arial" w:cs="Arial"/>
          <w:sz w:val="18"/>
          <w:szCs w:val="18"/>
        </w:rPr>
        <w:t>ae</w:t>
      </w:r>
      <w:r w:rsidRPr="00E87E3C">
        <w:rPr>
          <w:rFonts w:ascii="Arial" w:hAnsi="Arial" w:cs="Arial"/>
          <w:sz w:val="18"/>
          <w:szCs w:val="18"/>
        </w:rPr>
        <w:t xml:space="preserve">m Chabang) Limited, an indirect subsidiary, acquired 100% equity interest in GSPP1, </w:t>
      </w:r>
      <w:r w:rsidR="00405E4D" w:rsidRPr="00E87E3C">
        <w:rPr>
          <w:rFonts w:ascii="Arial" w:hAnsi="Arial" w:cs="Arial"/>
          <w:sz w:val="18"/>
          <w:szCs w:val="18"/>
        </w:rPr>
        <w:t>for a consideration</w:t>
      </w:r>
      <w:r w:rsidRPr="00E87E3C">
        <w:rPr>
          <w:rFonts w:ascii="Arial" w:hAnsi="Arial" w:cs="Arial"/>
          <w:sz w:val="18"/>
          <w:szCs w:val="18"/>
        </w:rPr>
        <w:t xml:space="preserve"> of Baht 3,3</w:t>
      </w:r>
      <w:r w:rsidR="000E0A63" w:rsidRPr="00E87E3C">
        <w:rPr>
          <w:rFonts w:ascii="Arial" w:hAnsi="Arial" w:cs="Arial"/>
          <w:sz w:val="18"/>
          <w:szCs w:val="18"/>
        </w:rPr>
        <w:t>00 million.</w:t>
      </w:r>
      <w:r w:rsidR="00C81BF6" w:rsidRPr="00E87E3C">
        <w:rPr>
          <w:rFonts w:ascii="Arial" w:hAnsi="Arial" w:cs="Arial"/>
          <w:sz w:val="18"/>
          <w:szCs w:val="18"/>
          <w:cs/>
        </w:rPr>
        <w:t xml:space="preserve"> </w:t>
      </w:r>
      <w:r w:rsidR="000E0A63" w:rsidRPr="00E87E3C">
        <w:rPr>
          <w:rFonts w:ascii="Arial" w:hAnsi="Arial" w:cs="Arial"/>
          <w:sz w:val="18"/>
          <w:szCs w:val="18"/>
        </w:rPr>
        <w:t>As a result</w:t>
      </w:r>
      <w:r w:rsidR="00E2492A" w:rsidRPr="00E87E3C">
        <w:rPr>
          <w:rFonts w:ascii="Arial" w:hAnsi="Arial" w:cs="Arial"/>
          <w:sz w:val="18"/>
          <w:szCs w:val="18"/>
        </w:rPr>
        <w:t>,</w:t>
      </w:r>
      <w:r w:rsidR="000E0A63" w:rsidRPr="00E87E3C">
        <w:rPr>
          <w:rFonts w:ascii="Arial" w:hAnsi="Arial" w:cs="Arial"/>
          <w:sz w:val="18"/>
          <w:szCs w:val="18"/>
        </w:rPr>
        <w:t xml:space="preserve"> GSPP1 be</w:t>
      </w:r>
      <w:r w:rsidR="001F2B8D" w:rsidRPr="00E87E3C">
        <w:rPr>
          <w:rFonts w:ascii="Arial" w:hAnsi="Arial" w:cs="Arial"/>
          <w:sz w:val="18"/>
          <w:szCs w:val="18"/>
        </w:rPr>
        <w:t>comes</w:t>
      </w:r>
      <w:r w:rsidRPr="00E87E3C">
        <w:rPr>
          <w:rFonts w:ascii="Arial" w:hAnsi="Arial" w:cs="Arial"/>
          <w:sz w:val="18"/>
          <w:szCs w:val="18"/>
        </w:rPr>
        <w:t xml:space="preserve"> a sub</w:t>
      </w:r>
      <w:r w:rsidR="001F2B8D" w:rsidRPr="00E87E3C">
        <w:rPr>
          <w:rFonts w:ascii="Arial" w:hAnsi="Arial" w:cs="Arial"/>
          <w:sz w:val="18"/>
          <w:szCs w:val="18"/>
        </w:rPr>
        <w:t>sidiary of the Group. The</w:t>
      </w:r>
      <w:r w:rsidRPr="00E87E3C">
        <w:rPr>
          <w:rFonts w:ascii="Arial" w:hAnsi="Arial" w:cs="Arial"/>
          <w:sz w:val="18"/>
          <w:szCs w:val="18"/>
        </w:rPr>
        <w:t xml:space="preserve"> investment is</w:t>
      </w:r>
      <w:r w:rsidR="001F2B8D" w:rsidRPr="00E87E3C">
        <w:rPr>
          <w:rFonts w:ascii="Arial" w:hAnsi="Arial" w:cs="Arial"/>
          <w:sz w:val="18"/>
          <w:szCs w:val="18"/>
        </w:rPr>
        <w:t xml:space="preserve"> considered as</w:t>
      </w:r>
      <w:r w:rsidR="00E2492A" w:rsidRPr="00E87E3C">
        <w:rPr>
          <w:rFonts w:ascii="Arial" w:hAnsi="Arial" w:cs="Arial"/>
          <w:sz w:val="18"/>
          <w:szCs w:val="18"/>
        </w:rPr>
        <w:t xml:space="preserve"> a business </w:t>
      </w:r>
      <w:r w:rsidRPr="00E87E3C">
        <w:rPr>
          <w:rFonts w:ascii="Arial" w:hAnsi="Arial" w:cs="Arial"/>
          <w:sz w:val="18"/>
          <w:szCs w:val="18"/>
        </w:rPr>
        <w:t>combin</w:t>
      </w:r>
      <w:r w:rsidR="00A15CFA" w:rsidRPr="00E87E3C">
        <w:rPr>
          <w:rFonts w:ascii="Arial" w:hAnsi="Arial" w:cs="Arial"/>
          <w:sz w:val="18"/>
          <w:szCs w:val="18"/>
        </w:rPr>
        <w:t>ation under TFRS 3 (revised 2018</w:t>
      </w:r>
      <w:r w:rsidRPr="00E87E3C">
        <w:rPr>
          <w:rFonts w:ascii="Arial" w:hAnsi="Arial" w:cs="Arial"/>
          <w:sz w:val="18"/>
          <w:szCs w:val="18"/>
        </w:rPr>
        <w:t xml:space="preserve">) - Business Combinations. </w:t>
      </w:r>
    </w:p>
    <w:p w:rsidR="00DE6ED9" w:rsidRPr="00E87E3C" w:rsidRDefault="00DE6ED9"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DE6ED9" w:rsidRPr="00E87E3C" w:rsidRDefault="00DE6ED9"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87E3C">
        <w:rPr>
          <w:rFonts w:ascii="Arial" w:hAnsi="Arial" w:cs="Arial"/>
          <w:sz w:val="18"/>
          <w:szCs w:val="18"/>
        </w:rPr>
        <w:t>The following table summarises the consideration paid and the amounts of the assets acquired and liabilities assumed recognised at the acquisition date.</w:t>
      </w:r>
    </w:p>
    <w:p w:rsidR="00DE6ED9" w:rsidRPr="00E87E3C" w:rsidRDefault="00DE6ED9"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tbl>
      <w:tblPr>
        <w:tblW w:w="9360" w:type="dxa"/>
        <w:tblInd w:w="198" w:type="dxa"/>
        <w:tblLayout w:type="fixed"/>
        <w:tblLook w:val="0000" w:firstRow="0" w:lastRow="0" w:firstColumn="0" w:lastColumn="0" w:noHBand="0" w:noVBand="0"/>
      </w:tblPr>
      <w:tblGrid>
        <w:gridCol w:w="7740"/>
        <w:gridCol w:w="1620"/>
      </w:tblGrid>
      <w:tr w:rsidR="00DE6ED9" w:rsidRPr="00E87E3C" w:rsidTr="00925FFD">
        <w:tc>
          <w:tcPr>
            <w:tcW w:w="7740" w:type="dxa"/>
          </w:tcPr>
          <w:p w:rsidR="00DE6ED9" w:rsidRPr="00E87E3C" w:rsidRDefault="00DE6ED9" w:rsidP="003220D3">
            <w:pPr>
              <w:ind w:left="345" w:right="-117"/>
              <w:rPr>
                <w:rFonts w:ascii="Arial" w:hAnsi="Arial" w:cs="Arial"/>
                <w:b/>
                <w:bCs/>
                <w:sz w:val="18"/>
                <w:szCs w:val="18"/>
              </w:rPr>
            </w:pPr>
            <w:r w:rsidRPr="00E87E3C">
              <w:rPr>
                <w:rFonts w:ascii="Arial" w:hAnsi="Arial" w:cs="Arial"/>
                <w:b/>
                <w:bCs/>
                <w:sz w:val="18"/>
                <w:szCs w:val="18"/>
              </w:rPr>
              <w:t xml:space="preserve">Consideration </w:t>
            </w:r>
            <w:r w:rsidR="003220D3" w:rsidRPr="00E87E3C">
              <w:rPr>
                <w:rFonts w:ascii="Arial" w:hAnsi="Arial" w:cs="Arial"/>
                <w:b/>
                <w:bCs/>
                <w:sz w:val="18"/>
                <w:szCs w:val="18"/>
              </w:rPr>
              <w:t xml:space="preserve">paid on </w:t>
            </w:r>
            <w:r w:rsidRPr="00E87E3C">
              <w:rPr>
                <w:rFonts w:ascii="Arial" w:hAnsi="Arial" w:cs="Arial"/>
                <w:b/>
                <w:bCs/>
                <w:sz w:val="18"/>
                <w:szCs w:val="18"/>
              </w:rPr>
              <w:t>13 March 2019</w:t>
            </w:r>
          </w:p>
        </w:tc>
        <w:tc>
          <w:tcPr>
            <w:tcW w:w="1620" w:type="dxa"/>
          </w:tcPr>
          <w:p w:rsidR="00DE6ED9" w:rsidRPr="00E87E3C" w:rsidRDefault="00DE6ED9" w:rsidP="00925FFD">
            <w:pPr>
              <w:tabs>
                <w:tab w:val="left" w:pos="493"/>
              </w:tabs>
              <w:ind w:right="-72"/>
              <w:rPr>
                <w:rFonts w:ascii="Arial" w:hAnsi="Arial" w:cs="Arial"/>
                <w:sz w:val="18"/>
                <w:szCs w:val="18"/>
              </w:rPr>
            </w:pPr>
          </w:p>
        </w:tc>
      </w:tr>
      <w:tr w:rsidR="00DE6ED9" w:rsidRPr="00E87E3C" w:rsidTr="00925FFD">
        <w:trPr>
          <w:trHeight w:val="63"/>
        </w:trPr>
        <w:tc>
          <w:tcPr>
            <w:tcW w:w="7740" w:type="dxa"/>
            <w:vAlign w:val="bottom"/>
          </w:tcPr>
          <w:p w:rsidR="00DE6ED9" w:rsidRPr="00E87E3C" w:rsidRDefault="00DE6ED9" w:rsidP="00925FFD">
            <w:pPr>
              <w:ind w:left="345" w:right="-117"/>
              <w:rPr>
                <w:rFonts w:ascii="Arial" w:hAnsi="Arial" w:cs="Arial"/>
                <w:sz w:val="18"/>
                <w:szCs w:val="18"/>
              </w:rPr>
            </w:pPr>
          </w:p>
        </w:tc>
        <w:tc>
          <w:tcPr>
            <w:tcW w:w="1620" w:type="dxa"/>
            <w:vAlign w:val="bottom"/>
          </w:tcPr>
          <w:p w:rsidR="00DE6ED9" w:rsidRPr="00E87E3C" w:rsidRDefault="00E32162" w:rsidP="00925FFD">
            <w:pPr>
              <w:pBdr>
                <w:bottom w:val="single" w:sz="4" w:space="1" w:color="auto"/>
              </w:pBdr>
              <w:tabs>
                <w:tab w:val="left" w:pos="493"/>
              </w:tabs>
              <w:ind w:right="-72" w:hanging="14"/>
              <w:jc w:val="right"/>
              <w:rPr>
                <w:rFonts w:ascii="Arial" w:hAnsi="Arial" w:cs="Arial"/>
                <w:b/>
                <w:bCs/>
                <w:sz w:val="18"/>
                <w:szCs w:val="18"/>
              </w:rPr>
            </w:pPr>
            <w:r w:rsidRPr="00E87E3C">
              <w:rPr>
                <w:rFonts w:ascii="Arial" w:hAnsi="Arial" w:cs="Arial"/>
                <w:b/>
                <w:bCs/>
                <w:sz w:val="18"/>
                <w:szCs w:val="18"/>
                <w:shd w:val="clear" w:color="auto" w:fill="FFFFFF"/>
                <w:lang w:val="en-US"/>
              </w:rPr>
              <w:t>Baht’ 000</w:t>
            </w:r>
          </w:p>
        </w:tc>
      </w:tr>
      <w:tr w:rsidR="00DE6ED9" w:rsidRPr="00E87E3C" w:rsidTr="00925FFD">
        <w:tc>
          <w:tcPr>
            <w:tcW w:w="7740" w:type="dxa"/>
          </w:tcPr>
          <w:p w:rsidR="00DE6ED9" w:rsidRPr="00E87E3C" w:rsidRDefault="00DE6ED9" w:rsidP="00925FFD">
            <w:pPr>
              <w:ind w:left="345" w:right="-117"/>
              <w:rPr>
                <w:rFonts w:ascii="Arial" w:hAnsi="Arial" w:cs="Arial"/>
                <w:sz w:val="12"/>
                <w:szCs w:val="12"/>
              </w:rPr>
            </w:pPr>
          </w:p>
        </w:tc>
        <w:tc>
          <w:tcPr>
            <w:tcW w:w="1620" w:type="dxa"/>
            <w:vAlign w:val="bottom"/>
          </w:tcPr>
          <w:p w:rsidR="00DE6ED9" w:rsidRPr="00E87E3C" w:rsidRDefault="00DE6ED9" w:rsidP="00925FFD">
            <w:pPr>
              <w:tabs>
                <w:tab w:val="left" w:pos="493"/>
              </w:tabs>
              <w:ind w:right="-72" w:hanging="14"/>
              <w:jc w:val="right"/>
              <w:rPr>
                <w:rFonts w:ascii="Arial" w:hAnsi="Arial" w:cs="Arial"/>
                <w:sz w:val="12"/>
                <w:szCs w:val="12"/>
              </w:rPr>
            </w:pPr>
          </w:p>
        </w:tc>
      </w:tr>
      <w:tr w:rsidR="00DE6ED9" w:rsidRPr="00E87E3C" w:rsidTr="00925FFD">
        <w:tc>
          <w:tcPr>
            <w:tcW w:w="7740" w:type="dxa"/>
          </w:tcPr>
          <w:p w:rsidR="00DE6ED9" w:rsidRPr="00E87E3C" w:rsidRDefault="00DE6ED9" w:rsidP="00925FFD">
            <w:pPr>
              <w:ind w:left="345" w:right="-117"/>
              <w:rPr>
                <w:rFonts w:ascii="Arial" w:hAnsi="Arial" w:cs="Arial"/>
                <w:b/>
                <w:bCs/>
                <w:sz w:val="18"/>
                <w:szCs w:val="18"/>
              </w:rPr>
            </w:pPr>
            <w:r w:rsidRPr="00E87E3C">
              <w:rPr>
                <w:rFonts w:ascii="Arial" w:hAnsi="Arial" w:cs="Arial"/>
                <w:b/>
                <w:bCs/>
                <w:sz w:val="18"/>
                <w:szCs w:val="18"/>
              </w:rPr>
              <w:t>Total consideration (cash)</w:t>
            </w:r>
          </w:p>
        </w:tc>
        <w:tc>
          <w:tcPr>
            <w:tcW w:w="1620" w:type="dxa"/>
            <w:vAlign w:val="bottom"/>
          </w:tcPr>
          <w:p w:rsidR="00DE6ED9" w:rsidRPr="00E87E3C" w:rsidRDefault="008E2B1D" w:rsidP="00925FFD">
            <w:pPr>
              <w:pBdr>
                <w:bottom w:val="single" w:sz="4" w:space="1" w:color="auto"/>
              </w:pBdr>
              <w:tabs>
                <w:tab w:val="left" w:pos="493"/>
              </w:tabs>
              <w:ind w:right="-72" w:hanging="14"/>
              <w:jc w:val="right"/>
              <w:rPr>
                <w:rFonts w:ascii="Arial" w:hAnsi="Arial" w:cs="Arial"/>
                <w:sz w:val="18"/>
                <w:szCs w:val="18"/>
              </w:rPr>
            </w:pPr>
            <w:r w:rsidRPr="00E87E3C">
              <w:rPr>
                <w:rFonts w:ascii="Arial" w:hAnsi="Arial" w:cs="Arial"/>
                <w:sz w:val="18"/>
                <w:szCs w:val="18"/>
              </w:rPr>
              <w:t>3,300,000</w:t>
            </w:r>
          </w:p>
        </w:tc>
      </w:tr>
      <w:tr w:rsidR="00DE6ED9" w:rsidRPr="00E87E3C" w:rsidTr="00925FFD">
        <w:tc>
          <w:tcPr>
            <w:tcW w:w="7740" w:type="dxa"/>
          </w:tcPr>
          <w:p w:rsidR="00DE6ED9" w:rsidRPr="00E87E3C" w:rsidRDefault="00DE6ED9" w:rsidP="00925FFD">
            <w:pPr>
              <w:ind w:left="345" w:right="-117"/>
              <w:rPr>
                <w:rFonts w:ascii="Arial" w:hAnsi="Arial" w:cs="Arial"/>
                <w:sz w:val="18"/>
                <w:szCs w:val="18"/>
              </w:rPr>
            </w:pPr>
          </w:p>
        </w:tc>
        <w:tc>
          <w:tcPr>
            <w:tcW w:w="1620" w:type="dxa"/>
          </w:tcPr>
          <w:p w:rsidR="00DE6ED9" w:rsidRPr="00E87E3C" w:rsidRDefault="00DE6ED9" w:rsidP="00925FFD">
            <w:pPr>
              <w:tabs>
                <w:tab w:val="left" w:pos="493"/>
              </w:tabs>
              <w:ind w:right="-72" w:hanging="14"/>
              <w:jc w:val="right"/>
              <w:rPr>
                <w:rFonts w:ascii="Arial" w:hAnsi="Arial" w:cs="Arial"/>
                <w:sz w:val="18"/>
                <w:szCs w:val="18"/>
              </w:rPr>
            </w:pPr>
          </w:p>
        </w:tc>
      </w:tr>
      <w:tr w:rsidR="00DE6ED9" w:rsidRPr="00E87E3C" w:rsidTr="00925FFD">
        <w:tc>
          <w:tcPr>
            <w:tcW w:w="7740" w:type="dxa"/>
          </w:tcPr>
          <w:p w:rsidR="00DE6ED9" w:rsidRPr="00E87E3C" w:rsidRDefault="00DE6ED9" w:rsidP="00925FFD">
            <w:pPr>
              <w:ind w:left="345" w:right="-117"/>
              <w:rPr>
                <w:rFonts w:ascii="Arial" w:hAnsi="Arial" w:cs="Arial"/>
                <w:b/>
                <w:bCs/>
                <w:sz w:val="18"/>
                <w:szCs w:val="18"/>
              </w:rPr>
            </w:pPr>
            <w:r w:rsidRPr="00E87E3C">
              <w:rPr>
                <w:rFonts w:ascii="Arial" w:hAnsi="Arial" w:cs="Arial"/>
                <w:b/>
                <w:bCs/>
                <w:sz w:val="18"/>
                <w:szCs w:val="18"/>
              </w:rPr>
              <w:t xml:space="preserve">Recognised amounts of identifiable assets acquired and liabilities assumed </w:t>
            </w:r>
          </w:p>
        </w:tc>
        <w:tc>
          <w:tcPr>
            <w:tcW w:w="1620" w:type="dxa"/>
            <w:vAlign w:val="bottom"/>
          </w:tcPr>
          <w:p w:rsidR="00DE6ED9" w:rsidRPr="00E87E3C" w:rsidRDefault="00DE6ED9" w:rsidP="00925FFD">
            <w:pPr>
              <w:tabs>
                <w:tab w:val="left" w:pos="493"/>
              </w:tabs>
              <w:ind w:right="-72" w:hanging="14"/>
              <w:jc w:val="right"/>
              <w:rPr>
                <w:rFonts w:ascii="Arial" w:hAnsi="Arial" w:cs="Arial"/>
                <w:sz w:val="18"/>
                <w:szCs w:val="18"/>
              </w:rPr>
            </w:pPr>
          </w:p>
        </w:tc>
      </w:tr>
      <w:tr w:rsidR="00DE6ED9" w:rsidRPr="00E87E3C" w:rsidTr="00925FFD">
        <w:tc>
          <w:tcPr>
            <w:tcW w:w="7740" w:type="dxa"/>
          </w:tcPr>
          <w:p w:rsidR="00DE6ED9" w:rsidRPr="00E87E3C" w:rsidRDefault="00DE6ED9" w:rsidP="00925FFD">
            <w:pPr>
              <w:ind w:left="345" w:right="-117"/>
              <w:rPr>
                <w:rFonts w:ascii="Arial" w:hAnsi="Arial" w:cs="Arial"/>
                <w:b/>
                <w:bCs/>
                <w:sz w:val="18"/>
                <w:szCs w:val="18"/>
              </w:rPr>
            </w:pPr>
            <w:r w:rsidRPr="00E87E3C">
              <w:rPr>
                <w:rFonts w:ascii="Arial" w:hAnsi="Arial" w:cs="Arial"/>
                <w:b/>
                <w:bCs/>
                <w:sz w:val="18"/>
                <w:szCs w:val="18"/>
              </w:rPr>
              <w:t xml:space="preserve">    </w:t>
            </w:r>
            <w:r w:rsidR="009F29CC" w:rsidRPr="00E87E3C">
              <w:rPr>
                <w:rFonts w:ascii="Arial" w:hAnsi="Arial" w:cs="Arial"/>
                <w:b/>
                <w:bCs/>
                <w:sz w:val="18"/>
                <w:szCs w:val="18"/>
              </w:rPr>
              <w:t>o</w:t>
            </w:r>
            <w:r w:rsidRPr="00E87E3C">
              <w:rPr>
                <w:rFonts w:ascii="Arial" w:hAnsi="Arial" w:cs="Arial"/>
                <w:b/>
                <w:bCs/>
                <w:sz w:val="18"/>
                <w:szCs w:val="18"/>
              </w:rPr>
              <w:t>n the acquisition date</w:t>
            </w:r>
          </w:p>
        </w:tc>
        <w:tc>
          <w:tcPr>
            <w:tcW w:w="1620" w:type="dxa"/>
            <w:vAlign w:val="bottom"/>
          </w:tcPr>
          <w:p w:rsidR="00DE6ED9" w:rsidRPr="00E87E3C" w:rsidRDefault="00DE6ED9" w:rsidP="00925FFD">
            <w:pPr>
              <w:tabs>
                <w:tab w:val="left" w:pos="493"/>
              </w:tabs>
              <w:ind w:right="-72" w:hanging="14"/>
              <w:jc w:val="right"/>
              <w:rPr>
                <w:rFonts w:ascii="Arial" w:hAnsi="Arial" w:cs="Arial"/>
                <w:sz w:val="18"/>
                <w:szCs w:val="18"/>
              </w:rPr>
            </w:pPr>
          </w:p>
        </w:tc>
      </w:tr>
      <w:tr w:rsidR="009B5814" w:rsidRPr="00E87E3C" w:rsidTr="00925FFD">
        <w:tc>
          <w:tcPr>
            <w:tcW w:w="7740" w:type="dxa"/>
          </w:tcPr>
          <w:p w:rsidR="009B5814" w:rsidRPr="00E87E3C" w:rsidRDefault="009B5814" w:rsidP="008E2B1D">
            <w:pPr>
              <w:ind w:left="345" w:right="-117"/>
              <w:rPr>
                <w:rFonts w:ascii="Arial" w:hAnsi="Arial" w:cs="Arial"/>
                <w:sz w:val="18"/>
                <w:szCs w:val="18"/>
              </w:rPr>
            </w:pPr>
          </w:p>
        </w:tc>
        <w:tc>
          <w:tcPr>
            <w:tcW w:w="1620" w:type="dxa"/>
            <w:vAlign w:val="bottom"/>
          </w:tcPr>
          <w:p w:rsidR="009B5814" w:rsidRPr="00E87E3C" w:rsidRDefault="009B5814" w:rsidP="008E2B1D">
            <w:pPr>
              <w:tabs>
                <w:tab w:val="left" w:pos="493"/>
              </w:tabs>
              <w:ind w:right="-72" w:hanging="14"/>
              <w:jc w:val="right"/>
              <w:rPr>
                <w:rFonts w:ascii="Arial" w:hAnsi="Arial" w:cs="Arial"/>
                <w:sz w:val="18"/>
                <w:szCs w:val="18"/>
              </w:rPr>
            </w:pP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Cash and cash equivalents</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472,157</w:t>
            </w: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Trade and other receivables, net</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486,060</w:t>
            </w:r>
          </w:p>
        </w:tc>
      </w:tr>
      <w:tr w:rsidR="008E2B1D" w:rsidRPr="00E87E3C" w:rsidTr="00925FFD">
        <w:tc>
          <w:tcPr>
            <w:tcW w:w="7740" w:type="dxa"/>
          </w:tcPr>
          <w:p w:rsidR="008E2B1D" w:rsidRPr="00E87E3C" w:rsidRDefault="008E2B1D" w:rsidP="008E2B1D">
            <w:pPr>
              <w:ind w:left="345" w:right="-117"/>
              <w:rPr>
                <w:rFonts w:ascii="Arial" w:hAnsi="Arial" w:cs="Arial"/>
                <w:sz w:val="18"/>
                <w:szCs w:val="22"/>
              </w:rPr>
            </w:pPr>
            <w:r w:rsidRPr="00E87E3C">
              <w:rPr>
                <w:rFonts w:ascii="Arial" w:hAnsi="Arial" w:cs="Arial"/>
                <w:sz w:val="18"/>
                <w:szCs w:val="18"/>
              </w:rPr>
              <w:t>Spare parts and supplies</w:t>
            </w:r>
            <w:r w:rsidRPr="00E87E3C">
              <w:rPr>
                <w:rFonts w:ascii="Arial" w:hAnsi="Arial" w:cs="Arial"/>
                <w:sz w:val="18"/>
                <w:szCs w:val="22"/>
              </w:rPr>
              <w:t>, net</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56,508</w:t>
            </w: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Property, plant and equipment, net</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1,958,077</w:t>
            </w: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Intangible assets, net</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12,499</w:t>
            </w: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Right in power purchase agreement</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821,155</w:t>
            </w: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Other current assets</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23,327</w:t>
            </w: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Other non-current assets</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2,691</w:t>
            </w: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Trade and other payables</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(439,125)</w:t>
            </w: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Other current liabilities</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(42,273)</w:t>
            </w: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Employee benefit obligations</w:t>
            </w:r>
          </w:p>
        </w:tc>
        <w:tc>
          <w:tcPr>
            <w:tcW w:w="1620" w:type="dxa"/>
            <w:vAlign w:val="bottom"/>
          </w:tcPr>
          <w:p w:rsidR="008E2B1D" w:rsidRPr="00E87E3C" w:rsidRDefault="008E2B1D" w:rsidP="008E2B1D">
            <w:pPr>
              <w:tabs>
                <w:tab w:val="left" w:pos="493"/>
              </w:tabs>
              <w:ind w:right="-72" w:hanging="14"/>
              <w:jc w:val="right"/>
              <w:rPr>
                <w:rFonts w:ascii="Arial" w:hAnsi="Arial" w:cs="Arial"/>
                <w:sz w:val="18"/>
                <w:szCs w:val="18"/>
              </w:rPr>
            </w:pPr>
            <w:r w:rsidRPr="00E87E3C">
              <w:rPr>
                <w:rFonts w:ascii="Arial" w:hAnsi="Arial" w:cs="Arial"/>
                <w:sz w:val="18"/>
                <w:szCs w:val="18"/>
              </w:rPr>
              <w:t>(19,017)</w:t>
            </w:r>
          </w:p>
        </w:tc>
      </w:tr>
      <w:tr w:rsidR="008E2B1D" w:rsidRPr="00E87E3C" w:rsidTr="00925FFD">
        <w:tc>
          <w:tcPr>
            <w:tcW w:w="7740" w:type="dxa"/>
          </w:tcPr>
          <w:p w:rsidR="008E2B1D" w:rsidRPr="00E87E3C" w:rsidRDefault="008E2B1D" w:rsidP="008E2B1D">
            <w:pPr>
              <w:ind w:left="345" w:right="-117"/>
              <w:rPr>
                <w:rFonts w:ascii="Arial" w:hAnsi="Arial" w:cs="Arial"/>
                <w:sz w:val="18"/>
                <w:szCs w:val="18"/>
              </w:rPr>
            </w:pPr>
            <w:r w:rsidRPr="00E87E3C">
              <w:rPr>
                <w:rFonts w:ascii="Arial" w:hAnsi="Arial" w:cs="Arial"/>
                <w:sz w:val="18"/>
                <w:szCs w:val="18"/>
              </w:rPr>
              <w:t>Deferred tax liabilities</w:t>
            </w:r>
          </w:p>
        </w:tc>
        <w:tc>
          <w:tcPr>
            <w:tcW w:w="1620" w:type="dxa"/>
            <w:vAlign w:val="bottom"/>
          </w:tcPr>
          <w:p w:rsidR="008E2B1D" w:rsidRPr="00E87E3C" w:rsidRDefault="008E2B1D" w:rsidP="008E2B1D">
            <w:pPr>
              <w:pBdr>
                <w:bottom w:val="single" w:sz="4" w:space="1" w:color="auto"/>
              </w:pBdr>
              <w:tabs>
                <w:tab w:val="left" w:pos="493"/>
              </w:tabs>
              <w:ind w:right="-72" w:hanging="14"/>
              <w:jc w:val="right"/>
              <w:rPr>
                <w:rFonts w:ascii="Arial" w:hAnsi="Arial" w:cs="Arial"/>
                <w:sz w:val="18"/>
                <w:szCs w:val="18"/>
              </w:rPr>
            </w:pPr>
            <w:r w:rsidRPr="00E87E3C">
              <w:rPr>
                <w:rFonts w:ascii="Arial" w:hAnsi="Arial" w:cs="Arial"/>
                <w:sz w:val="18"/>
                <w:szCs w:val="18"/>
              </w:rPr>
              <w:t>(32,059)</w:t>
            </w:r>
          </w:p>
        </w:tc>
      </w:tr>
      <w:tr w:rsidR="00DE6ED9" w:rsidRPr="00E87E3C" w:rsidTr="00925FFD">
        <w:tc>
          <w:tcPr>
            <w:tcW w:w="7740" w:type="dxa"/>
          </w:tcPr>
          <w:p w:rsidR="00DE6ED9" w:rsidRPr="00E87E3C" w:rsidRDefault="00DE6ED9" w:rsidP="00925FFD">
            <w:pPr>
              <w:ind w:left="345" w:right="-117"/>
              <w:rPr>
                <w:rFonts w:ascii="Arial" w:hAnsi="Arial" w:cs="Arial"/>
                <w:sz w:val="12"/>
                <w:szCs w:val="12"/>
              </w:rPr>
            </w:pPr>
          </w:p>
        </w:tc>
        <w:tc>
          <w:tcPr>
            <w:tcW w:w="1620" w:type="dxa"/>
            <w:vAlign w:val="bottom"/>
          </w:tcPr>
          <w:p w:rsidR="00DE6ED9" w:rsidRPr="00E87E3C" w:rsidRDefault="00DE6ED9" w:rsidP="00925FFD">
            <w:pPr>
              <w:tabs>
                <w:tab w:val="left" w:pos="493"/>
              </w:tabs>
              <w:ind w:right="-72" w:hanging="14"/>
              <w:jc w:val="right"/>
              <w:rPr>
                <w:rFonts w:ascii="Arial" w:hAnsi="Arial" w:cs="Arial"/>
                <w:sz w:val="12"/>
                <w:szCs w:val="12"/>
              </w:rPr>
            </w:pPr>
          </w:p>
        </w:tc>
      </w:tr>
      <w:tr w:rsidR="00DE6ED9" w:rsidRPr="00E87E3C" w:rsidTr="00925FFD">
        <w:tc>
          <w:tcPr>
            <w:tcW w:w="7740" w:type="dxa"/>
          </w:tcPr>
          <w:p w:rsidR="00DE6ED9" w:rsidRPr="00E87E3C" w:rsidRDefault="00DE6ED9" w:rsidP="00925FFD">
            <w:pPr>
              <w:ind w:left="345" w:right="-117"/>
              <w:rPr>
                <w:rFonts w:ascii="Arial" w:hAnsi="Arial" w:cs="Arial"/>
                <w:b/>
                <w:bCs/>
                <w:sz w:val="18"/>
                <w:szCs w:val="18"/>
              </w:rPr>
            </w:pPr>
            <w:r w:rsidRPr="00E87E3C">
              <w:rPr>
                <w:rFonts w:ascii="Arial" w:hAnsi="Arial" w:cs="Arial"/>
                <w:b/>
                <w:bCs/>
                <w:sz w:val="18"/>
                <w:szCs w:val="18"/>
              </w:rPr>
              <w:t>Net assets from acquisition</w:t>
            </w:r>
          </w:p>
        </w:tc>
        <w:tc>
          <w:tcPr>
            <w:tcW w:w="1620" w:type="dxa"/>
            <w:vAlign w:val="bottom"/>
          </w:tcPr>
          <w:p w:rsidR="00DE6ED9" w:rsidRPr="00E87E3C" w:rsidRDefault="008E2B1D" w:rsidP="00925FFD">
            <w:pPr>
              <w:pBdr>
                <w:bottom w:val="double" w:sz="4" w:space="1" w:color="auto"/>
              </w:pBdr>
              <w:tabs>
                <w:tab w:val="left" w:pos="493"/>
              </w:tabs>
              <w:ind w:right="-72" w:hanging="14"/>
              <w:jc w:val="right"/>
              <w:rPr>
                <w:rFonts w:ascii="Arial" w:hAnsi="Arial" w:cs="Arial"/>
                <w:sz w:val="18"/>
                <w:szCs w:val="18"/>
              </w:rPr>
            </w:pPr>
            <w:r w:rsidRPr="00E87E3C">
              <w:rPr>
                <w:rFonts w:ascii="Arial" w:hAnsi="Arial" w:cs="Arial"/>
                <w:sz w:val="18"/>
                <w:szCs w:val="18"/>
              </w:rPr>
              <w:t>3,300,000</w:t>
            </w:r>
          </w:p>
        </w:tc>
      </w:tr>
    </w:tbl>
    <w:p w:rsidR="001606FD" w:rsidRPr="00E87E3C" w:rsidRDefault="001606FD"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1606FD" w:rsidRPr="00E87E3C" w:rsidRDefault="001606FD" w:rsidP="001606FD">
      <w:pPr>
        <w:tabs>
          <w:tab w:val="left" w:pos="540"/>
        </w:tabs>
        <w:rPr>
          <w:rFonts w:ascii="Arial" w:hAnsi="Arial" w:cs="Arial"/>
          <w:b/>
          <w:bCs/>
          <w:caps/>
          <w:sz w:val="18"/>
          <w:szCs w:val="18"/>
        </w:rPr>
      </w:pPr>
      <w:r w:rsidRPr="00E87E3C">
        <w:rPr>
          <w:rFonts w:ascii="Arial" w:hAnsi="Arial" w:cs="Arial"/>
          <w:sz w:val="18"/>
          <w:szCs w:val="18"/>
        </w:rPr>
        <w:br w:type="page"/>
      </w:r>
    </w:p>
    <w:p w:rsidR="001606FD" w:rsidRPr="00E87E3C" w:rsidRDefault="001606FD" w:rsidP="001606FD">
      <w:pPr>
        <w:tabs>
          <w:tab w:val="left" w:pos="540"/>
        </w:tabs>
        <w:rPr>
          <w:rFonts w:ascii="Arial" w:hAnsi="Arial" w:cs="Arial"/>
          <w:b/>
          <w:bCs/>
          <w:caps/>
          <w:sz w:val="18"/>
          <w:szCs w:val="18"/>
        </w:rPr>
      </w:pPr>
    </w:p>
    <w:p w:rsidR="001606FD" w:rsidRPr="00E87E3C" w:rsidRDefault="001606FD" w:rsidP="001606FD">
      <w:pPr>
        <w:tabs>
          <w:tab w:val="left" w:pos="540"/>
        </w:tabs>
        <w:rPr>
          <w:rFonts w:ascii="Arial" w:hAnsi="Arial" w:cs="Arial"/>
          <w:caps/>
          <w:sz w:val="18"/>
          <w:szCs w:val="18"/>
        </w:rPr>
      </w:pPr>
      <w:r w:rsidRPr="00E87E3C">
        <w:rPr>
          <w:rFonts w:ascii="Arial" w:hAnsi="Arial" w:cs="Arial"/>
          <w:b/>
          <w:bCs/>
          <w:caps/>
          <w:sz w:val="18"/>
          <w:szCs w:val="18"/>
        </w:rPr>
        <w:t>15</w:t>
      </w:r>
      <w:r w:rsidRPr="00E87E3C">
        <w:rPr>
          <w:rFonts w:ascii="Arial" w:hAnsi="Arial" w:cs="Arial"/>
          <w:b/>
          <w:bCs/>
          <w:caps/>
          <w:sz w:val="18"/>
          <w:szCs w:val="18"/>
        </w:rPr>
        <w:tab/>
      </w:r>
      <w:r w:rsidRPr="00E87E3C">
        <w:rPr>
          <w:rFonts w:ascii="Arial" w:hAnsi="Arial" w:cs="Arial"/>
          <w:b/>
          <w:bCs/>
          <w:sz w:val="18"/>
          <w:szCs w:val="18"/>
        </w:rPr>
        <w:t>Business combinations</w:t>
      </w:r>
      <w:r w:rsidRPr="00E87E3C">
        <w:rPr>
          <w:rFonts w:ascii="Arial" w:hAnsi="Arial" w:cs="Arial"/>
          <w:b/>
          <w:bCs/>
          <w:caps/>
          <w:sz w:val="18"/>
          <w:szCs w:val="18"/>
        </w:rPr>
        <w:t xml:space="preserve"> </w:t>
      </w:r>
      <w:r w:rsidRPr="00E87E3C">
        <w:rPr>
          <w:rFonts w:ascii="Arial" w:hAnsi="Arial" w:cs="Arial"/>
          <w:sz w:val="18"/>
          <w:szCs w:val="18"/>
        </w:rPr>
        <w:t>(Cont’d)</w:t>
      </w:r>
    </w:p>
    <w:p w:rsidR="00DE6ED9" w:rsidRPr="00E87E3C" w:rsidRDefault="00DE6ED9"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1606FD" w:rsidRPr="00E87E3C" w:rsidRDefault="001606FD"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DE6ED9" w:rsidRPr="00E87E3C" w:rsidRDefault="00DE6ED9"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87E3C">
        <w:rPr>
          <w:rFonts w:ascii="Arial" w:hAnsi="Arial" w:cs="Arial"/>
          <w:sz w:val="18"/>
          <w:szCs w:val="18"/>
        </w:rPr>
        <w:t xml:space="preserve">As at </w:t>
      </w:r>
      <w:r w:rsidR="00F8303B" w:rsidRPr="00E87E3C">
        <w:rPr>
          <w:rFonts w:ascii="Arial" w:hAnsi="Arial" w:cs="Arial"/>
          <w:sz w:val="18"/>
          <w:szCs w:val="18"/>
        </w:rPr>
        <w:t>30 September</w:t>
      </w:r>
      <w:r w:rsidRPr="00E87E3C">
        <w:rPr>
          <w:rFonts w:ascii="Arial" w:hAnsi="Arial" w:cs="Arial"/>
          <w:sz w:val="18"/>
          <w:szCs w:val="18"/>
        </w:rPr>
        <w:t xml:space="preserve"> 2019, the Group was under the process of determining fair value of the acquired net assets and reviewing purchase price allocation (“PPA”). </w:t>
      </w:r>
      <w:r w:rsidR="00DB1C4A" w:rsidRPr="00E87E3C">
        <w:rPr>
          <w:rFonts w:ascii="Arial" w:hAnsi="Arial" w:cs="Arial"/>
          <w:sz w:val="18"/>
          <w:szCs w:val="18"/>
        </w:rPr>
        <w:t>The</w:t>
      </w:r>
      <w:r w:rsidRPr="00E87E3C">
        <w:rPr>
          <w:rFonts w:ascii="Arial" w:hAnsi="Arial" w:cs="Arial"/>
          <w:sz w:val="18"/>
          <w:szCs w:val="18"/>
        </w:rPr>
        <w:t xml:space="preserve"> </w:t>
      </w:r>
      <w:r w:rsidR="00CB7B70" w:rsidRPr="00E87E3C">
        <w:rPr>
          <w:rFonts w:ascii="Arial" w:hAnsi="Arial" w:cs="Arial"/>
          <w:sz w:val="18"/>
          <w:szCs w:val="18"/>
        </w:rPr>
        <w:t>fair value</w:t>
      </w:r>
      <w:r w:rsidRPr="00E87E3C">
        <w:rPr>
          <w:rFonts w:ascii="Arial" w:hAnsi="Arial" w:cs="Arial"/>
          <w:sz w:val="18"/>
          <w:szCs w:val="18"/>
        </w:rPr>
        <w:t xml:space="preserve"> presented above may be subject</w:t>
      </w:r>
      <w:r w:rsidR="0053795A" w:rsidRPr="00E87E3C">
        <w:rPr>
          <w:rFonts w:ascii="Arial" w:hAnsi="Arial" w:cs="Arial"/>
          <w:sz w:val="18"/>
          <w:szCs w:val="18"/>
        </w:rPr>
        <w:t>ed</w:t>
      </w:r>
      <w:r w:rsidRPr="00E87E3C">
        <w:rPr>
          <w:rFonts w:ascii="Arial" w:hAnsi="Arial" w:cs="Arial"/>
          <w:sz w:val="18"/>
          <w:szCs w:val="18"/>
        </w:rPr>
        <w:t xml:space="preserve"> to further adjustments depending on the determination of fair value and the result of PPA,</w:t>
      </w:r>
      <w:r w:rsidR="0053795A" w:rsidRPr="00E87E3C">
        <w:rPr>
          <w:rFonts w:ascii="Arial" w:hAnsi="Arial" w:cs="Arial"/>
          <w:sz w:val="18"/>
          <w:szCs w:val="18"/>
        </w:rPr>
        <w:t xml:space="preserve"> which is expected to be finalis</w:t>
      </w:r>
      <w:r w:rsidRPr="00E87E3C">
        <w:rPr>
          <w:rFonts w:ascii="Arial" w:hAnsi="Arial" w:cs="Arial"/>
          <w:sz w:val="18"/>
          <w:szCs w:val="18"/>
        </w:rPr>
        <w:t>ed within 12 months from the acquisition date.</w:t>
      </w:r>
      <w:r w:rsidRPr="00E87E3C">
        <w:rPr>
          <w:rFonts w:ascii="Arial" w:hAnsi="Arial" w:cs="Arial"/>
          <w:sz w:val="18"/>
          <w:szCs w:val="18"/>
          <w:cs/>
        </w:rPr>
        <w:t xml:space="preserve"> </w:t>
      </w:r>
    </w:p>
    <w:p w:rsidR="000C0430" w:rsidRPr="00E87E3C" w:rsidRDefault="000C0430" w:rsidP="00DE6ED9">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0C0430" w:rsidRPr="00E87E3C" w:rsidRDefault="000C0430" w:rsidP="000C043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87E3C">
        <w:rPr>
          <w:rFonts w:ascii="Arial" w:hAnsi="Arial" w:cs="Arial"/>
          <w:sz w:val="18"/>
          <w:szCs w:val="18"/>
        </w:rPr>
        <w:t xml:space="preserve">The consolidated statement of comprehensive income for the period ended 30 </w:t>
      </w:r>
      <w:r w:rsidR="006C0B7C" w:rsidRPr="00E87E3C">
        <w:rPr>
          <w:rFonts w:ascii="Arial" w:hAnsi="Arial" w:cs="Arial"/>
          <w:sz w:val="18"/>
          <w:szCs w:val="18"/>
        </w:rPr>
        <w:t>September</w:t>
      </w:r>
      <w:r w:rsidRPr="00E87E3C">
        <w:rPr>
          <w:rFonts w:ascii="Arial" w:hAnsi="Arial" w:cs="Arial"/>
          <w:sz w:val="18"/>
          <w:szCs w:val="18"/>
        </w:rPr>
        <w:t xml:space="preserve"> 2019 included revenue</w:t>
      </w:r>
      <w:r w:rsidR="00034B9B" w:rsidRPr="00E87E3C">
        <w:rPr>
          <w:rFonts w:ascii="Arial" w:hAnsi="Arial" w:cs="Arial"/>
          <w:sz w:val="18"/>
          <w:szCs w:val="18"/>
        </w:rPr>
        <w:t xml:space="preserve"> and net profit</w:t>
      </w:r>
      <w:r w:rsidRPr="00E87E3C">
        <w:rPr>
          <w:rFonts w:ascii="Arial" w:hAnsi="Arial" w:cs="Arial"/>
          <w:sz w:val="18"/>
          <w:szCs w:val="18"/>
        </w:rPr>
        <w:t xml:space="preserve"> contributed by GSP</w:t>
      </w:r>
      <w:r w:rsidR="00034B9B" w:rsidRPr="00E87E3C">
        <w:rPr>
          <w:rFonts w:ascii="Arial" w:hAnsi="Arial" w:cs="Arial"/>
          <w:sz w:val="18"/>
          <w:szCs w:val="18"/>
        </w:rPr>
        <w:t>P1 since the acquisition date amounting to</w:t>
      </w:r>
      <w:r w:rsidRPr="00E87E3C">
        <w:rPr>
          <w:rFonts w:ascii="Arial" w:hAnsi="Arial" w:cs="Arial"/>
          <w:sz w:val="18"/>
          <w:szCs w:val="18"/>
        </w:rPr>
        <w:t xml:space="preserve"> Baht </w:t>
      </w:r>
      <w:r w:rsidR="006C0B7C" w:rsidRPr="00E87E3C">
        <w:rPr>
          <w:rFonts w:ascii="Arial" w:hAnsi="Arial" w:cs="Arial"/>
          <w:sz w:val="18"/>
          <w:szCs w:val="18"/>
        </w:rPr>
        <w:t>1</w:t>
      </w:r>
      <w:r w:rsidR="00457875" w:rsidRPr="00E87E3C">
        <w:rPr>
          <w:rFonts w:ascii="Arial" w:hAnsi="Arial" w:cs="Arial"/>
          <w:sz w:val="18"/>
          <w:szCs w:val="18"/>
        </w:rPr>
        <w:t>,</w:t>
      </w:r>
      <w:r w:rsidR="006C0B7C" w:rsidRPr="00E87E3C">
        <w:rPr>
          <w:rFonts w:ascii="Arial" w:hAnsi="Arial" w:cs="Arial"/>
          <w:sz w:val="18"/>
          <w:szCs w:val="18"/>
        </w:rPr>
        <w:t>699.37</w:t>
      </w:r>
      <w:r w:rsidR="00034B9B" w:rsidRPr="00E87E3C">
        <w:rPr>
          <w:rFonts w:ascii="Arial" w:hAnsi="Arial" w:cs="Arial"/>
          <w:sz w:val="18"/>
          <w:szCs w:val="18"/>
        </w:rPr>
        <w:t xml:space="preserve"> million and </w:t>
      </w:r>
      <w:r w:rsidRPr="00E87E3C">
        <w:rPr>
          <w:rFonts w:ascii="Arial" w:hAnsi="Arial" w:cs="Arial"/>
          <w:sz w:val="18"/>
          <w:szCs w:val="18"/>
        </w:rPr>
        <w:t xml:space="preserve">Baht </w:t>
      </w:r>
      <w:r w:rsidR="006C0B7C" w:rsidRPr="00E87E3C">
        <w:rPr>
          <w:rFonts w:ascii="Arial" w:hAnsi="Arial" w:cs="Arial"/>
          <w:sz w:val="18"/>
          <w:szCs w:val="18"/>
        </w:rPr>
        <w:t>167.78</w:t>
      </w:r>
      <w:r w:rsidR="00034B9B" w:rsidRPr="00E87E3C">
        <w:rPr>
          <w:rFonts w:ascii="Arial" w:hAnsi="Arial" w:cs="Arial"/>
          <w:sz w:val="18"/>
          <w:szCs w:val="18"/>
        </w:rPr>
        <w:t xml:space="preserve"> million, respectively.</w:t>
      </w:r>
    </w:p>
    <w:p w:rsidR="000C0430" w:rsidRPr="00E87E3C" w:rsidRDefault="000C0430" w:rsidP="000C043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0C0430" w:rsidRPr="00E87E3C" w:rsidRDefault="00034B9B" w:rsidP="000C043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87E3C">
        <w:rPr>
          <w:rFonts w:ascii="Arial" w:hAnsi="Arial" w:cs="Arial"/>
          <w:sz w:val="18"/>
          <w:szCs w:val="18"/>
        </w:rPr>
        <w:t>If GSPP1 have had</w:t>
      </w:r>
      <w:r w:rsidR="00E828FB" w:rsidRPr="00E87E3C">
        <w:rPr>
          <w:rFonts w:ascii="Arial" w:hAnsi="Arial" w:cs="Arial"/>
          <w:sz w:val="18"/>
          <w:szCs w:val="18"/>
        </w:rPr>
        <w:t xml:space="preserve"> been</w:t>
      </w:r>
      <w:r w:rsidR="000C0430" w:rsidRPr="00E87E3C">
        <w:rPr>
          <w:rFonts w:ascii="Arial" w:hAnsi="Arial" w:cs="Arial"/>
          <w:sz w:val="18"/>
          <w:szCs w:val="18"/>
        </w:rPr>
        <w:t xml:space="preserve"> consolidated from 1 January 2019, the consolidated statement of comprehe</w:t>
      </w:r>
      <w:r w:rsidRPr="00E87E3C">
        <w:rPr>
          <w:rFonts w:ascii="Arial" w:hAnsi="Arial" w:cs="Arial"/>
          <w:sz w:val="18"/>
          <w:szCs w:val="18"/>
        </w:rPr>
        <w:t>nsive income would have shown</w:t>
      </w:r>
      <w:r w:rsidR="000C0430" w:rsidRPr="00E87E3C">
        <w:rPr>
          <w:rFonts w:ascii="Arial" w:hAnsi="Arial" w:cs="Arial"/>
          <w:sz w:val="18"/>
          <w:szCs w:val="18"/>
        </w:rPr>
        <w:t xml:space="preserve"> revenue of Baht </w:t>
      </w:r>
      <w:r w:rsidR="006C0B7C" w:rsidRPr="00E87E3C">
        <w:rPr>
          <w:rFonts w:ascii="Arial" w:hAnsi="Arial" w:cs="Arial"/>
          <w:sz w:val="18"/>
          <w:szCs w:val="18"/>
        </w:rPr>
        <w:t>33,375.34</w:t>
      </w:r>
      <w:r w:rsidR="000C0430" w:rsidRPr="00E87E3C">
        <w:rPr>
          <w:rFonts w:ascii="Arial" w:hAnsi="Arial" w:cs="Arial"/>
          <w:sz w:val="18"/>
          <w:szCs w:val="18"/>
        </w:rPr>
        <w:t xml:space="preserve"> million and profit of Baht </w:t>
      </w:r>
      <w:r w:rsidR="006C0B7C" w:rsidRPr="00E87E3C">
        <w:rPr>
          <w:rFonts w:ascii="Arial" w:hAnsi="Arial" w:cs="Arial"/>
          <w:sz w:val="18"/>
          <w:szCs w:val="18"/>
        </w:rPr>
        <w:t>3,199.60</w:t>
      </w:r>
      <w:r w:rsidR="000C0430" w:rsidRPr="00E87E3C">
        <w:rPr>
          <w:rFonts w:ascii="Arial" w:hAnsi="Arial" w:cs="Arial"/>
          <w:sz w:val="18"/>
          <w:szCs w:val="18"/>
        </w:rPr>
        <w:t xml:space="preserve"> million.</w:t>
      </w:r>
    </w:p>
    <w:p w:rsidR="00666D60" w:rsidRPr="00E87E3C" w:rsidRDefault="00666D60" w:rsidP="002B6AA4">
      <w:pPr>
        <w:tabs>
          <w:tab w:val="left" w:pos="540"/>
        </w:tabs>
        <w:rPr>
          <w:rFonts w:ascii="Arial" w:hAnsi="Arial" w:cs="Arial"/>
          <w:b/>
          <w:bCs/>
          <w:sz w:val="18"/>
          <w:szCs w:val="18"/>
        </w:rPr>
      </w:pPr>
    </w:p>
    <w:p w:rsidR="00666D60" w:rsidRPr="00E87E3C" w:rsidRDefault="00666D60" w:rsidP="002B6AA4">
      <w:pPr>
        <w:tabs>
          <w:tab w:val="left" w:pos="540"/>
        </w:tabs>
        <w:rPr>
          <w:rFonts w:ascii="Arial" w:hAnsi="Arial" w:cs="Arial"/>
          <w:b/>
          <w:bCs/>
          <w:sz w:val="18"/>
          <w:szCs w:val="18"/>
        </w:rPr>
      </w:pPr>
    </w:p>
    <w:p w:rsidR="002B6AA4" w:rsidRPr="00E87E3C" w:rsidRDefault="002B6AA4" w:rsidP="002B6AA4">
      <w:pPr>
        <w:tabs>
          <w:tab w:val="left" w:pos="540"/>
        </w:tabs>
        <w:rPr>
          <w:rFonts w:ascii="Arial" w:hAnsi="Arial" w:cs="Arial"/>
          <w:b/>
          <w:bCs/>
          <w:sz w:val="18"/>
          <w:szCs w:val="18"/>
        </w:rPr>
      </w:pPr>
      <w:r w:rsidRPr="00E87E3C">
        <w:rPr>
          <w:rFonts w:ascii="Arial" w:hAnsi="Arial" w:cs="Arial"/>
          <w:b/>
          <w:bCs/>
          <w:sz w:val="18"/>
          <w:szCs w:val="18"/>
        </w:rPr>
        <w:t>16</w:t>
      </w:r>
      <w:r w:rsidRPr="00E87E3C">
        <w:rPr>
          <w:rFonts w:ascii="Arial" w:hAnsi="Arial" w:cs="Arial"/>
          <w:b/>
          <w:bCs/>
          <w:sz w:val="18"/>
          <w:szCs w:val="18"/>
        </w:rPr>
        <w:tab/>
        <w:t>Dividend</w:t>
      </w:r>
      <w:r w:rsidRPr="00E87E3C">
        <w:rPr>
          <w:rFonts w:ascii="Arial" w:hAnsi="Arial" w:cs="Arial"/>
          <w:b/>
          <w:bCs/>
          <w:sz w:val="18"/>
          <w:szCs w:val="22"/>
        </w:rPr>
        <w:t>s</w:t>
      </w:r>
      <w:r w:rsidRPr="00E87E3C">
        <w:rPr>
          <w:rFonts w:ascii="Arial" w:hAnsi="Arial" w:cs="Arial"/>
          <w:b/>
          <w:bCs/>
          <w:sz w:val="18"/>
          <w:szCs w:val="18"/>
        </w:rPr>
        <w:t xml:space="preserve"> </w:t>
      </w:r>
    </w:p>
    <w:p w:rsidR="002B6AA4" w:rsidRPr="00E87E3C" w:rsidRDefault="002B6AA4" w:rsidP="002B6AA4">
      <w:pPr>
        <w:ind w:left="540"/>
        <w:rPr>
          <w:rFonts w:ascii="Arial" w:hAnsi="Arial" w:cs="Arial"/>
          <w:b/>
          <w:bCs/>
          <w:sz w:val="18"/>
          <w:szCs w:val="18"/>
        </w:rPr>
      </w:pPr>
    </w:p>
    <w:p w:rsidR="002B6AA4" w:rsidRPr="00E87E3C" w:rsidRDefault="002B6AA4" w:rsidP="002B6AA4">
      <w:pPr>
        <w:ind w:left="540"/>
        <w:rPr>
          <w:rFonts w:ascii="Arial" w:hAnsi="Arial" w:cs="Arial"/>
          <w:b/>
          <w:bCs/>
          <w:sz w:val="18"/>
          <w:szCs w:val="18"/>
        </w:rPr>
      </w:pPr>
    </w:p>
    <w:p w:rsidR="002B6AA4" w:rsidRPr="00E87E3C" w:rsidRDefault="002B6AA4" w:rsidP="002B6AA4">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E87E3C">
        <w:rPr>
          <w:rFonts w:ascii="Arial" w:hAnsi="Arial" w:cs="Arial"/>
          <w:b/>
          <w:bCs/>
          <w:sz w:val="18"/>
          <w:szCs w:val="18"/>
        </w:rPr>
        <w:t>2019</w:t>
      </w:r>
    </w:p>
    <w:p w:rsidR="002B6AA4" w:rsidRPr="00E87E3C" w:rsidRDefault="002B6AA4" w:rsidP="002B6AA4">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2B6AA4" w:rsidRPr="00E87E3C" w:rsidRDefault="002B6AA4" w:rsidP="002B6AA4">
      <w:pPr>
        <w:autoSpaceDE w:val="0"/>
        <w:autoSpaceDN w:val="0"/>
        <w:adjustRightInd w:val="0"/>
        <w:ind w:left="540"/>
        <w:jc w:val="thaiDistribute"/>
        <w:rPr>
          <w:rFonts w:ascii="Arial" w:eastAsia="Calibri" w:hAnsi="Arial" w:cs="Arial"/>
          <w:sz w:val="18"/>
          <w:szCs w:val="18"/>
        </w:rPr>
      </w:pPr>
      <w:r w:rsidRPr="00E87E3C">
        <w:rPr>
          <w:rFonts w:ascii="Arial" w:eastAsia="Calibri" w:hAnsi="Arial" w:cs="Arial"/>
          <w:spacing w:val="-4"/>
          <w:sz w:val="18"/>
          <w:szCs w:val="18"/>
        </w:rPr>
        <w:t>On 25 April 2019</w:t>
      </w:r>
      <w:r w:rsidR="00733102" w:rsidRPr="00E87E3C">
        <w:rPr>
          <w:rFonts w:ascii="Arial" w:eastAsia="Calibri" w:hAnsi="Arial" w:cs="Arial"/>
          <w:spacing w:val="-4"/>
          <w:sz w:val="18"/>
          <w:szCs w:val="18"/>
        </w:rPr>
        <w:t xml:space="preserve">, the Annual General Meeting of Shareholders </w:t>
      </w:r>
      <w:r w:rsidRPr="00E87E3C">
        <w:rPr>
          <w:rFonts w:ascii="Arial" w:eastAsia="Calibri" w:hAnsi="Arial" w:cs="Arial"/>
          <w:spacing w:val="-4"/>
          <w:sz w:val="18"/>
          <w:szCs w:val="18"/>
        </w:rPr>
        <w:t>approved the payment of dividends in respect of the operation results of 2018 for</w:t>
      </w:r>
      <w:r w:rsidRPr="00E87E3C">
        <w:rPr>
          <w:rFonts w:ascii="Arial" w:eastAsia="Calibri" w:hAnsi="Arial" w:cs="Arial"/>
          <w:spacing w:val="-4"/>
          <w:sz w:val="18"/>
          <w:szCs w:val="18"/>
          <w:cs/>
        </w:rPr>
        <w:t xml:space="preserve"> </w:t>
      </w:r>
      <w:r w:rsidRPr="00E87E3C">
        <w:rPr>
          <w:rFonts w:ascii="Arial" w:eastAsia="Calibri" w:hAnsi="Arial" w:cs="Arial"/>
          <w:spacing w:val="-4"/>
          <w:sz w:val="18"/>
          <w:szCs w:val="18"/>
        </w:rPr>
        <w:t>the 2,606,900,000 ordinary shares at Baht 0.17 per share, totalling Baht 443.17 million</w:t>
      </w:r>
      <w:r w:rsidRPr="00E87E3C">
        <w:rPr>
          <w:rFonts w:ascii="Arial" w:eastAsia="Calibri" w:hAnsi="Arial" w:cs="Arial"/>
          <w:sz w:val="18"/>
          <w:szCs w:val="18"/>
        </w:rPr>
        <w:t>. These dividends were paid to shareholders on 10 May 2019.</w:t>
      </w:r>
    </w:p>
    <w:p w:rsidR="002B6AA4" w:rsidRPr="00E87E3C" w:rsidRDefault="002B6AA4" w:rsidP="002B6AA4">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70071D" w:rsidRPr="00E87E3C" w:rsidRDefault="0070071D" w:rsidP="0070071D">
      <w:pPr>
        <w:autoSpaceDE w:val="0"/>
        <w:autoSpaceDN w:val="0"/>
        <w:adjustRightInd w:val="0"/>
        <w:ind w:left="540"/>
        <w:jc w:val="thaiDistribute"/>
        <w:rPr>
          <w:rFonts w:ascii="Arial" w:eastAsia="Calibri" w:hAnsi="Arial" w:cs="Arial"/>
          <w:spacing w:val="-4"/>
          <w:sz w:val="18"/>
          <w:szCs w:val="18"/>
        </w:rPr>
      </w:pPr>
      <w:r w:rsidRPr="00E87E3C">
        <w:rPr>
          <w:rFonts w:ascii="Arial" w:eastAsia="Calibri" w:hAnsi="Arial" w:cs="Arial"/>
          <w:spacing w:val="-4"/>
          <w:sz w:val="18"/>
          <w:szCs w:val="18"/>
        </w:rPr>
        <w:t>On 13 August 2019, the Board of Directors meeting approved the payment of interim dividends in respect of the operation results of 2019 for the 2,606,900,000 ordinary shares at Baht 0.15 per share, totalling Baht 391.04 million. These dividends were paid to shareholders on 10 September 2019.</w:t>
      </w:r>
    </w:p>
    <w:p w:rsidR="0070071D" w:rsidRPr="00E87E3C" w:rsidRDefault="0070071D" w:rsidP="002B6AA4">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2B6AA4" w:rsidRPr="00E87E3C" w:rsidRDefault="002B6AA4" w:rsidP="002B6AA4">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E87E3C">
        <w:rPr>
          <w:rFonts w:ascii="Arial" w:hAnsi="Arial" w:cs="Arial"/>
          <w:b/>
          <w:bCs/>
          <w:sz w:val="18"/>
          <w:szCs w:val="18"/>
        </w:rPr>
        <w:t>2018</w:t>
      </w:r>
    </w:p>
    <w:p w:rsidR="002B6AA4" w:rsidRPr="00E87E3C" w:rsidRDefault="002B6AA4" w:rsidP="002B6AA4">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2B6AA4" w:rsidRPr="00E87E3C" w:rsidRDefault="002B6AA4" w:rsidP="002B6AA4">
      <w:pPr>
        <w:autoSpaceDE w:val="0"/>
        <w:autoSpaceDN w:val="0"/>
        <w:adjustRightInd w:val="0"/>
        <w:ind w:left="540"/>
        <w:jc w:val="thaiDistribute"/>
        <w:rPr>
          <w:rFonts w:ascii="Arial" w:eastAsia="Calibri" w:hAnsi="Arial" w:cs="Arial"/>
          <w:spacing w:val="-2"/>
          <w:sz w:val="18"/>
          <w:szCs w:val="18"/>
        </w:rPr>
      </w:pPr>
      <w:r w:rsidRPr="00E87E3C">
        <w:rPr>
          <w:rFonts w:ascii="Arial" w:eastAsia="Calibri" w:hAnsi="Arial" w:cs="Arial"/>
          <w:spacing w:val="-4"/>
          <w:sz w:val="18"/>
          <w:szCs w:val="18"/>
        </w:rPr>
        <w:t xml:space="preserve">On 26 April 2018, </w:t>
      </w:r>
      <w:r w:rsidR="00733102" w:rsidRPr="00E87E3C">
        <w:rPr>
          <w:rFonts w:ascii="Arial" w:eastAsia="Calibri" w:hAnsi="Arial" w:cs="Arial"/>
          <w:spacing w:val="-4"/>
          <w:sz w:val="18"/>
          <w:szCs w:val="18"/>
        </w:rPr>
        <w:t>the Annual General Meeting of Shareholders</w:t>
      </w:r>
      <w:r w:rsidRPr="00E87E3C">
        <w:rPr>
          <w:rFonts w:ascii="Arial" w:eastAsia="Calibri" w:hAnsi="Arial" w:cs="Arial"/>
          <w:spacing w:val="-4"/>
          <w:sz w:val="18"/>
          <w:szCs w:val="18"/>
        </w:rPr>
        <w:t xml:space="preserve"> approved the payment of dividends in respect of the operation results of 2017 for</w:t>
      </w:r>
      <w:r w:rsidRPr="00E87E3C">
        <w:rPr>
          <w:rFonts w:ascii="Arial" w:eastAsia="Calibri" w:hAnsi="Arial" w:cs="Arial"/>
          <w:spacing w:val="-4"/>
          <w:sz w:val="18"/>
          <w:szCs w:val="18"/>
          <w:cs/>
        </w:rPr>
        <w:t xml:space="preserve"> </w:t>
      </w:r>
      <w:r w:rsidRPr="00E87E3C">
        <w:rPr>
          <w:rFonts w:ascii="Arial" w:eastAsia="Calibri" w:hAnsi="Arial" w:cs="Arial"/>
          <w:spacing w:val="-4"/>
          <w:sz w:val="18"/>
          <w:szCs w:val="18"/>
        </w:rPr>
        <w:t>the 2,606,900,000 ordinary shares at Baht 0.30 per share, totalling Baht 782.07 million</w:t>
      </w:r>
      <w:r w:rsidRPr="00E87E3C">
        <w:rPr>
          <w:rFonts w:ascii="Arial" w:eastAsia="Calibri" w:hAnsi="Arial" w:cs="Arial"/>
          <w:spacing w:val="-2"/>
          <w:sz w:val="18"/>
          <w:szCs w:val="18"/>
        </w:rPr>
        <w:t>. These dividends were paid to shareholders on 11 May 2018.</w:t>
      </w:r>
    </w:p>
    <w:p w:rsidR="00D6303D" w:rsidRPr="00E87E3C" w:rsidRDefault="00D6303D" w:rsidP="002B6AA4">
      <w:pPr>
        <w:autoSpaceDE w:val="0"/>
        <w:autoSpaceDN w:val="0"/>
        <w:adjustRightInd w:val="0"/>
        <w:ind w:left="540"/>
        <w:jc w:val="thaiDistribute"/>
        <w:rPr>
          <w:rFonts w:ascii="Arial" w:eastAsia="Calibri" w:hAnsi="Arial" w:cs="Arial"/>
          <w:spacing w:val="-2"/>
          <w:sz w:val="18"/>
          <w:szCs w:val="18"/>
        </w:rPr>
      </w:pPr>
    </w:p>
    <w:p w:rsidR="00D6303D" w:rsidRPr="00E87E3C" w:rsidRDefault="00D6303D" w:rsidP="002B6AA4">
      <w:pPr>
        <w:autoSpaceDE w:val="0"/>
        <w:autoSpaceDN w:val="0"/>
        <w:adjustRightInd w:val="0"/>
        <w:ind w:left="540"/>
        <w:jc w:val="thaiDistribute"/>
        <w:rPr>
          <w:rFonts w:ascii="Arial" w:eastAsia="Calibri" w:hAnsi="Arial" w:cs="Arial"/>
          <w:spacing w:val="-4"/>
          <w:sz w:val="18"/>
          <w:szCs w:val="18"/>
        </w:rPr>
      </w:pPr>
      <w:r w:rsidRPr="00E87E3C">
        <w:rPr>
          <w:rFonts w:ascii="Arial" w:eastAsia="Calibri" w:hAnsi="Arial" w:cs="Arial"/>
          <w:spacing w:val="-4"/>
          <w:sz w:val="18"/>
          <w:szCs w:val="18"/>
        </w:rPr>
        <w:t>On 10 August 2018, the Board of Directors meeting approved the payment of interim dividends in respect of the operation results of 2018 for the 2,606,900,000 ordinary shares at Baht 0.15 per share, totalling Baht 391.04 million. These dividends were paid to shareholders on 7 September 2018.</w:t>
      </w:r>
    </w:p>
    <w:p w:rsidR="001606FD" w:rsidRPr="00E87E3C" w:rsidRDefault="001606FD" w:rsidP="00795674">
      <w:pPr>
        <w:tabs>
          <w:tab w:val="left" w:pos="540"/>
        </w:tabs>
        <w:rPr>
          <w:rFonts w:ascii="Arial" w:hAnsi="Arial" w:cs="Arial"/>
          <w:b/>
          <w:bCs/>
          <w:caps/>
          <w:sz w:val="18"/>
          <w:szCs w:val="18"/>
        </w:rPr>
      </w:pPr>
      <w:r w:rsidRPr="00E87E3C">
        <w:rPr>
          <w:rFonts w:ascii="Arial" w:hAnsi="Arial" w:cs="Arial"/>
          <w:b/>
          <w:bCs/>
          <w:caps/>
          <w:sz w:val="18"/>
          <w:szCs w:val="18"/>
        </w:rPr>
        <w:br w:type="page"/>
      </w:r>
    </w:p>
    <w:p w:rsidR="001606FD" w:rsidRPr="00E87E3C" w:rsidRDefault="001606FD" w:rsidP="00795674">
      <w:pPr>
        <w:tabs>
          <w:tab w:val="left" w:pos="540"/>
        </w:tabs>
        <w:rPr>
          <w:rFonts w:ascii="Arial" w:hAnsi="Arial" w:cs="Arial"/>
          <w:b/>
          <w:bCs/>
          <w:caps/>
          <w:sz w:val="18"/>
          <w:szCs w:val="18"/>
        </w:rPr>
      </w:pPr>
    </w:p>
    <w:p w:rsidR="00795674" w:rsidRPr="00E87E3C" w:rsidRDefault="00795674" w:rsidP="00795674">
      <w:pPr>
        <w:tabs>
          <w:tab w:val="left" w:pos="540"/>
        </w:tabs>
        <w:rPr>
          <w:rFonts w:ascii="Arial" w:hAnsi="Arial" w:cs="Arial"/>
          <w:sz w:val="18"/>
          <w:szCs w:val="18"/>
          <w:lang w:val="en-US"/>
        </w:rPr>
      </w:pPr>
      <w:r w:rsidRPr="00E87E3C">
        <w:rPr>
          <w:rFonts w:ascii="Arial" w:hAnsi="Arial" w:cs="Arial"/>
          <w:b/>
          <w:bCs/>
          <w:caps/>
          <w:sz w:val="18"/>
          <w:szCs w:val="18"/>
        </w:rPr>
        <w:t>1</w:t>
      </w:r>
      <w:r w:rsidR="002B6AA4" w:rsidRPr="00E87E3C">
        <w:rPr>
          <w:rFonts w:ascii="Arial" w:hAnsi="Arial" w:cs="Arial"/>
          <w:b/>
          <w:bCs/>
          <w:caps/>
          <w:sz w:val="18"/>
          <w:szCs w:val="18"/>
        </w:rPr>
        <w:t>7</w:t>
      </w:r>
      <w:r w:rsidRPr="00E87E3C">
        <w:rPr>
          <w:rFonts w:ascii="Arial" w:hAnsi="Arial" w:cs="Arial"/>
          <w:caps/>
          <w:sz w:val="18"/>
          <w:szCs w:val="18"/>
        </w:rPr>
        <w:tab/>
      </w:r>
      <w:r w:rsidRPr="00E87E3C">
        <w:rPr>
          <w:rFonts w:ascii="Arial" w:hAnsi="Arial" w:cs="Arial"/>
          <w:b/>
          <w:bCs/>
          <w:sz w:val="18"/>
          <w:szCs w:val="18"/>
        </w:rPr>
        <w:t xml:space="preserve">Related party transactions </w:t>
      </w:r>
    </w:p>
    <w:p w:rsidR="00795674" w:rsidRPr="00E87E3C" w:rsidRDefault="00795674" w:rsidP="00795674">
      <w:pPr>
        <w:ind w:left="540"/>
        <w:contextualSpacing/>
        <w:rPr>
          <w:rFonts w:ascii="Arial" w:hAnsi="Arial" w:cs="Arial"/>
          <w:sz w:val="18"/>
          <w:szCs w:val="18"/>
          <w:lang w:val="en-US"/>
        </w:rPr>
      </w:pPr>
    </w:p>
    <w:p w:rsidR="00795674" w:rsidRPr="00E87E3C" w:rsidRDefault="00795674" w:rsidP="00795674">
      <w:pPr>
        <w:ind w:left="540"/>
        <w:contextualSpacing/>
        <w:rPr>
          <w:rFonts w:ascii="Arial" w:hAnsi="Arial" w:cs="Arial"/>
          <w:sz w:val="18"/>
          <w:szCs w:val="18"/>
          <w:lang w:val="en-US"/>
        </w:rPr>
      </w:pPr>
    </w:p>
    <w:p w:rsidR="00795674" w:rsidRPr="00E87E3C" w:rsidRDefault="00795674" w:rsidP="00795674">
      <w:pPr>
        <w:autoSpaceDE w:val="0"/>
        <w:autoSpaceDN w:val="0"/>
        <w:adjustRightInd w:val="0"/>
        <w:ind w:left="540"/>
        <w:jc w:val="both"/>
        <w:rPr>
          <w:rFonts w:ascii="Arial" w:eastAsia="Calibri" w:hAnsi="Arial" w:cs="Arial"/>
          <w:sz w:val="18"/>
          <w:szCs w:val="18"/>
        </w:rPr>
      </w:pPr>
      <w:r w:rsidRPr="00E87E3C">
        <w:rPr>
          <w:rFonts w:ascii="Arial" w:eastAsia="Calibri" w:hAnsi="Arial" w:cs="Arial"/>
          <w:sz w:val="18"/>
          <w:szCs w:val="18"/>
        </w:rPr>
        <w:t>The major shareholders of the Company are B.Grimm Power (Singapore) PTE. LTD. and Mr. Harald Link owning 33.99% and 24.30% of the Company’s shares, respectively</w:t>
      </w:r>
      <w:r w:rsidR="008B484E" w:rsidRPr="00E87E3C">
        <w:rPr>
          <w:rFonts w:ascii="Arial" w:eastAsia="Calibri" w:hAnsi="Arial" w:cs="Arial"/>
          <w:sz w:val="18"/>
          <w:szCs w:val="18"/>
        </w:rPr>
        <w:t xml:space="preserve"> (2018: 33.99% and 24.30%, respectively).</w:t>
      </w:r>
      <w:r w:rsidRPr="00E87E3C">
        <w:rPr>
          <w:rFonts w:ascii="Arial" w:eastAsia="Calibri" w:hAnsi="Arial" w:cs="Arial"/>
          <w:sz w:val="18"/>
          <w:szCs w:val="18"/>
        </w:rPr>
        <w:t xml:space="preserve"> </w:t>
      </w:r>
      <w:r w:rsidRPr="00E87E3C">
        <w:rPr>
          <w:rFonts w:ascii="Arial" w:eastAsia="Calibri" w:hAnsi="Arial" w:cs="Arial"/>
          <w:sz w:val="18"/>
          <w:szCs w:val="22"/>
        </w:rPr>
        <w:t xml:space="preserve">The ultimate controlling party is Mr. Harald Link. </w:t>
      </w:r>
    </w:p>
    <w:p w:rsidR="00795674" w:rsidRPr="00E87E3C" w:rsidRDefault="00795674" w:rsidP="00795674">
      <w:pPr>
        <w:ind w:left="540"/>
        <w:contextualSpacing/>
        <w:rPr>
          <w:rFonts w:ascii="Arial" w:hAnsi="Arial" w:cs="Arial"/>
          <w:sz w:val="18"/>
          <w:szCs w:val="18"/>
        </w:rPr>
      </w:pPr>
    </w:p>
    <w:p w:rsidR="00795674" w:rsidRPr="00E87E3C" w:rsidRDefault="00795674" w:rsidP="00795674">
      <w:pPr>
        <w:ind w:left="540"/>
        <w:contextualSpacing/>
        <w:rPr>
          <w:rFonts w:ascii="Arial" w:hAnsi="Arial" w:cs="Arial"/>
          <w:sz w:val="18"/>
          <w:szCs w:val="18"/>
        </w:rPr>
      </w:pPr>
      <w:r w:rsidRPr="00E87E3C">
        <w:rPr>
          <w:rFonts w:ascii="Arial" w:hAnsi="Arial" w:cs="Arial"/>
          <w:sz w:val="18"/>
          <w:szCs w:val="18"/>
        </w:rPr>
        <w:t>The following transactions were carried out with related parties:</w:t>
      </w:r>
    </w:p>
    <w:p w:rsidR="00795674" w:rsidRPr="00E87E3C" w:rsidRDefault="00795674" w:rsidP="00795674">
      <w:pPr>
        <w:ind w:left="540"/>
        <w:contextualSpacing/>
        <w:rPr>
          <w:rFonts w:ascii="Arial" w:hAnsi="Arial" w:cs="Arial"/>
          <w:sz w:val="18"/>
          <w:szCs w:val="18"/>
          <w:lang w:val="en-US"/>
        </w:rPr>
      </w:pPr>
    </w:p>
    <w:p w:rsidR="00BC73AF" w:rsidRPr="00E87E3C" w:rsidRDefault="00BC73AF" w:rsidP="00795674">
      <w:pPr>
        <w:ind w:left="540"/>
        <w:contextualSpacing/>
        <w:rPr>
          <w:rFonts w:ascii="Arial" w:hAnsi="Arial" w:cs="Arial"/>
          <w:sz w:val="18"/>
          <w:szCs w:val="18"/>
          <w:lang w:val="en-US"/>
        </w:rPr>
      </w:pPr>
    </w:p>
    <w:p w:rsidR="00795674" w:rsidRPr="00E87E3C" w:rsidRDefault="00795674" w:rsidP="00795674">
      <w:pPr>
        <w:ind w:left="1080" w:hanging="540"/>
        <w:contextualSpacing/>
        <w:rPr>
          <w:rFonts w:ascii="Arial" w:hAnsi="Arial" w:cs="Arial"/>
          <w:b/>
          <w:bCs/>
          <w:sz w:val="18"/>
          <w:szCs w:val="18"/>
        </w:rPr>
      </w:pPr>
      <w:r w:rsidRPr="00E87E3C">
        <w:rPr>
          <w:rFonts w:ascii="Arial" w:hAnsi="Arial" w:cs="Arial"/>
          <w:b/>
          <w:bCs/>
          <w:caps/>
          <w:sz w:val="18"/>
          <w:szCs w:val="18"/>
        </w:rPr>
        <w:t>1</w:t>
      </w:r>
      <w:r w:rsidR="002B6AA4" w:rsidRPr="00E87E3C">
        <w:rPr>
          <w:rFonts w:ascii="Arial" w:hAnsi="Arial" w:cs="Arial"/>
          <w:b/>
          <w:bCs/>
          <w:caps/>
          <w:sz w:val="18"/>
          <w:szCs w:val="18"/>
        </w:rPr>
        <w:t>7</w:t>
      </w:r>
      <w:r w:rsidRPr="00E87E3C">
        <w:rPr>
          <w:rFonts w:ascii="Arial" w:hAnsi="Arial" w:cs="Arial"/>
          <w:b/>
          <w:bCs/>
          <w:sz w:val="18"/>
          <w:szCs w:val="18"/>
        </w:rPr>
        <w:t xml:space="preserve">.1 </w:t>
      </w:r>
      <w:r w:rsidRPr="00E87E3C">
        <w:rPr>
          <w:rFonts w:ascii="Arial" w:hAnsi="Arial" w:cs="Arial"/>
          <w:b/>
          <w:bCs/>
          <w:sz w:val="18"/>
          <w:szCs w:val="18"/>
        </w:rPr>
        <w:tab/>
        <w:t xml:space="preserve">Revenues and other income </w:t>
      </w:r>
    </w:p>
    <w:p w:rsidR="00951692" w:rsidRPr="00E87E3C" w:rsidRDefault="00951692" w:rsidP="00795674">
      <w:pPr>
        <w:ind w:left="1080"/>
        <w:contextualSpacing/>
        <w:rPr>
          <w:rFonts w:ascii="Arial" w:hAnsi="Arial" w:cs="Arial"/>
          <w:b/>
          <w:bCs/>
          <w:sz w:val="18"/>
          <w:szCs w:val="18"/>
        </w:rPr>
      </w:pPr>
    </w:p>
    <w:tbl>
      <w:tblPr>
        <w:tblW w:w="9396" w:type="dxa"/>
        <w:tblInd w:w="162" w:type="dxa"/>
        <w:tblLayout w:type="fixed"/>
        <w:tblLook w:val="04A0" w:firstRow="1" w:lastRow="0" w:firstColumn="1" w:lastColumn="0" w:noHBand="0" w:noVBand="1"/>
      </w:tblPr>
      <w:tblGrid>
        <w:gridCol w:w="4788"/>
        <w:gridCol w:w="1152"/>
        <w:gridCol w:w="1152"/>
        <w:gridCol w:w="1152"/>
        <w:gridCol w:w="1152"/>
      </w:tblGrid>
      <w:tr w:rsidR="00951692" w:rsidRPr="00E87E3C" w:rsidTr="00053BB5">
        <w:tc>
          <w:tcPr>
            <w:tcW w:w="4788" w:type="dxa"/>
            <w:vAlign w:val="bottom"/>
          </w:tcPr>
          <w:p w:rsidR="00951692" w:rsidRPr="00E87E3C" w:rsidRDefault="00951692" w:rsidP="00951692">
            <w:pPr>
              <w:tabs>
                <w:tab w:val="left" w:pos="3295"/>
                <w:tab w:val="left" w:pos="9744"/>
              </w:tabs>
              <w:ind w:left="900" w:right="-108"/>
              <w:contextualSpacing/>
              <w:rPr>
                <w:rFonts w:ascii="Arial" w:hAnsi="Arial" w:cs="Arial"/>
                <w:b/>
                <w:bCs/>
                <w:sz w:val="18"/>
                <w:szCs w:val="18"/>
              </w:rPr>
            </w:pPr>
          </w:p>
        </w:tc>
        <w:tc>
          <w:tcPr>
            <w:tcW w:w="2304" w:type="dxa"/>
            <w:gridSpan w:val="2"/>
            <w:vAlign w:val="bottom"/>
            <w:hideMark/>
          </w:tcPr>
          <w:p w:rsidR="00951692" w:rsidRPr="00E87E3C" w:rsidRDefault="00951692"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Consolidated</w:t>
            </w:r>
          </w:p>
          <w:p w:rsidR="00951692" w:rsidRPr="00E87E3C" w:rsidRDefault="00951692"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 xml:space="preserve"> financial information</w:t>
            </w:r>
          </w:p>
        </w:tc>
        <w:tc>
          <w:tcPr>
            <w:tcW w:w="2304" w:type="dxa"/>
            <w:gridSpan w:val="2"/>
            <w:vAlign w:val="bottom"/>
            <w:hideMark/>
          </w:tcPr>
          <w:p w:rsidR="00951692" w:rsidRPr="00E87E3C" w:rsidRDefault="00951692"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 xml:space="preserve">Separate </w:t>
            </w:r>
          </w:p>
          <w:p w:rsidR="00951692" w:rsidRPr="00E87E3C" w:rsidRDefault="00951692" w:rsidP="00951692">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financial information</w:t>
            </w:r>
          </w:p>
        </w:tc>
      </w:tr>
      <w:tr w:rsidR="00053BB5" w:rsidRPr="00E87E3C" w:rsidTr="00053BB5">
        <w:tc>
          <w:tcPr>
            <w:tcW w:w="4788" w:type="dxa"/>
            <w:vAlign w:val="bottom"/>
            <w:hideMark/>
          </w:tcPr>
          <w:p w:rsidR="00053BB5" w:rsidRPr="00E87E3C" w:rsidRDefault="00053BB5" w:rsidP="00FB2278">
            <w:pPr>
              <w:tabs>
                <w:tab w:val="left" w:pos="3295"/>
                <w:tab w:val="left" w:pos="9744"/>
              </w:tabs>
              <w:ind w:left="900" w:right="-108"/>
              <w:contextualSpacing/>
              <w:rPr>
                <w:rFonts w:ascii="Arial" w:hAnsi="Arial" w:cs="Arial"/>
                <w:b/>
                <w:bCs/>
                <w:sz w:val="18"/>
                <w:szCs w:val="18"/>
              </w:rPr>
            </w:pPr>
            <w:r w:rsidRPr="00E87E3C">
              <w:rPr>
                <w:rFonts w:ascii="Arial" w:hAnsi="Arial" w:cs="Arial"/>
                <w:b/>
                <w:bCs/>
                <w:sz w:val="18"/>
                <w:szCs w:val="18"/>
              </w:rPr>
              <w:t xml:space="preserve">For the </w:t>
            </w:r>
            <w:r w:rsidR="00F8303B" w:rsidRPr="00E87E3C">
              <w:rPr>
                <w:rFonts w:ascii="Arial" w:hAnsi="Arial" w:cs="Arial"/>
                <w:b/>
                <w:bCs/>
                <w:sz w:val="18"/>
                <w:szCs w:val="18"/>
              </w:rPr>
              <w:t>nine-month</w:t>
            </w:r>
            <w:r w:rsidRPr="00E87E3C">
              <w:rPr>
                <w:rFonts w:ascii="Arial" w:hAnsi="Arial" w:cs="Arial"/>
                <w:b/>
                <w:bCs/>
                <w:sz w:val="18"/>
                <w:szCs w:val="18"/>
              </w:rPr>
              <w:t xml:space="preserve"> period ended </w:t>
            </w:r>
          </w:p>
        </w:tc>
        <w:tc>
          <w:tcPr>
            <w:tcW w:w="1152" w:type="dxa"/>
            <w:vAlign w:val="bottom"/>
            <w:hideMark/>
          </w:tcPr>
          <w:p w:rsidR="00053BB5" w:rsidRPr="00E87E3C" w:rsidRDefault="00053BB5" w:rsidP="00053BB5">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152" w:type="dxa"/>
            <w:vAlign w:val="bottom"/>
            <w:hideMark/>
          </w:tcPr>
          <w:p w:rsidR="00053BB5" w:rsidRPr="00E87E3C" w:rsidRDefault="00053BB5" w:rsidP="00053BB5">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c>
          <w:tcPr>
            <w:tcW w:w="1152" w:type="dxa"/>
            <w:vAlign w:val="bottom"/>
            <w:hideMark/>
          </w:tcPr>
          <w:p w:rsidR="00053BB5" w:rsidRPr="00E87E3C" w:rsidRDefault="00053BB5" w:rsidP="00053BB5">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152" w:type="dxa"/>
            <w:vAlign w:val="bottom"/>
            <w:hideMark/>
          </w:tcPr>
          <w:p w:rsidR="00053BB5" w:rsidRPr="00E87E3C" w:rsidRDefault="00053BB5" w:rsidP="00053BB5">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r>
      <w:tr w:rsidR="00053BB5" w:rsidRPr="00E87E3C" w:rsidTr="00053BB5">
        <w:tc>
          <w:tcPr>
            <w:tcW w:w="4788" w:type="dxa"/>
            <w:vAlign w:val="bottom"/>
          </w:tcPr>
          <w:p w:rsidR="00053BB5" w:rsidRPr="00E87E3C" w:rsidRDefault="00FB2278" w:rsidP="00053BB5">
            <w:pPr>
              <w:tabs>
                <w:tab w:val="left" w:pos="3295"/>
                <w:tab w:val="left" w:pos="9744"/>
              </w:tabs>
              <w:ind w:left="900" w:right="-108"/>
              <w:contextualSpacing/>
              <w:rPr>
                <w:rFonts w:ascii="Arial" w:hAnsi="Arial" w:cs="Arial"/>
                <w:b/>
                <w:bCs/>
                <w:sz w:val="18"/>
                <w:szCs w:val="18"/>
              </w:rPr>
            </w:pPr>
            <w:r w:rsidRPr="00E87E3C">
              <w:rPr>
                <w:rFonts w:ascii="Arial" w:hAnsi="Arial" w:cs="Arial"/>
                <w:b/>
                <w:bCs/>
                <w:sz w:val="18"/>
                <w:szCs w:val="18"/>
              </w:rPr>
              <w:t xml:space="preserve">   30 September</w:t>
            </w:r>
          </w:p>
        </w:tc>
        <w:tc>
          <w:tcPr>
            <w:tcW w:w="1152" w:type="dxa"/>
            <w:vAlign w:val="bottom"/>
            <w:hideMark/>
          </w:tcPr>
          <w:p w:rsidR="00053BB5" w:rsidRPr="00E87E3C" w:rsidRDefault="00E32162" w:rsidP="00053BB5">
            <w:pPr>
              <w:pBdr>
                <w:bottom w:val="single" w:sz="4" w:space="1" w:color="auto"/>
              </w:pBdr>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152" w:type="dxa"/>
            <w:vAlign w:val="bottom"/>
            <w:hideMark/>
          </w:tcPr>
          <w:p w:rsidR="00053BB5" w:rsidRPr="00E87E3C" w:rsidRDefault="00E32162" w:rsidP="00053BB5">
            <w:pPr>
              <w:pBdr>
                <w:bottom w:val="single" w:sz="4" w:space="1" w:color="auto"/>
              </w:pBdr>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152" w:type="dxa"/>
            <w:vAlign w:val="bottom"/>
            <w:hideMark/>
          </w:tcPr>
          <w:p w:rsidR="00053BB5" w:rsidRPr="00E87E3C" w:rsidRDefault="00E32162" w:rsidP="00053BB5">
            <w:pPr>
              <w:pBdr>
                <w:bottom w:val="single" w:sz="4" w:space="1" w:color="auto"/>
              </w:pBdr>
              <w:tabs>
                <w:tab w:val="left" w:pos="3295"/>
                <w:tab w:val="right" w:pos="9744"/>
              </w:tabs>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152" w:type="dxa"/>
            <w:vAlign w:val="bottom"/>
            <w:hideMark/>
          </w:tcPr>
          <w:p w:rsidR="00053BB5" w:rsidRPr="00E87E3C" w:rsidRDefault="00E32162" w:rsidP="00053BB5">
            <w:pPr>
              <w:pBdr>
                <w:bottom w:val="single" w:sz="4" w:space="1" w:color="auto"/>
              </w:pBdr>
              <w:tabs>
                <w:tab w:val="left" w:pos="3295"/>
                <w:tab w:val="right" w:pos="9744"/>
              </w:tabs>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053BB5" w:rsidRPr="00E87E3C" w:rsidTr="00053BB5">
        <w:tc>
          <w:tcPr>
            <w:tcW w:w="4788" w:type="dxa"/>
            <w:vAlign w:val="bottom"/>
          </w:tcPr>
          <w:p w:rsidR="00053BB5" w:rsidRPr="00E87E3C" w:rsidRDefault="00053BB5" w:rsidP="00053BB5">
            <w:pPr>
              <w:tabs>
                <w:tab w:val="left" w:pos="3295"/>
                <w:tab w:val="left" w:pos="9744"/>
              </w:tabs>
              <w:ind w:left="900" w:right="-108"/>
              <w:contextualSpacing/>
              <w:rPr>
                <w:rFonts w:ascii="Arial" w:hAnsi="Arial" w:cs="Arial"/>
                <w:b/>
                <w:bCs/>
                <w:sz w:val="12"/>
                <w:szCs w:val="12"/>
              </w:rPr>
            </w:pPr>
          </w:p>
        </w:tc>
        <w:tc>
          <w:tcPr>
            <w:tcW w:w="1152" w:type="dxa"/>
            <w:vAlign w:val="bottom"/>
          </w:tcPr>
          <w:p w:rsidR="00053BB5" w:rsidRPr="00E87E3C" w:rsidRDefault="00053BB5"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87E3C" w:rsidRDefault="00053BB5"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87E3C" w:rsidRDefault="00053BB5"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87E3C" w:rsidRDefault="00053BB5"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053BB5" w:rsidRPr="00E87E3C" w:rsidTr="00053BB5">
        <w:tc>
          <w:tcPr>
            <w:tcW w:w="4788" w:type="dxa"/>
            <w:vAlign w:val="bottom"/>
            <w:hideMark/>
          </w:tcPr>
          <w:p w:rsidR="00053BB5" w:rsidRPr="00E87E3C" w:rsidRDefault="00053BB5" w:rsidP="00053BB5">
            <w:pPr>
              <w:tabs>
                <w:tab w:val="left" w:pos="3295"/>
                <w:tab w:val="left" w:pos="9744"/>
              </w:tabs>
              <w:ind w:left="900" w:right="-108"/>
              <w:contextualSpacing/>
              <w:rPr>
                <w:rFonts w:ascii="Arial" w:hAnsi="Arial" w:cs="Arial"/>
                <w:sz w:val="18"/>
                <w:szCs w:val="18"/>
              </w:rPr>
            </w:pPr>
            <w:r w:rsidRPr="00E87E3C">
              <w:rPr>
                <w:rFonts w:ascii="Arial" w:hAnsi="Arial" w:cs="Arial"/>
                <w:b/>
                <w:bCs/>
                <w:sz w:val="18"/>
                <w:szCs w:val="18"/>
              </w:rPr>
              <w:t>Revenue</w:t>
            </w:r>
          </w:p>
        </w:tc>
        <w:tc>
          <w:tcPr>
            <w:tcW w:w="1152" w:type="dxa"/>
            <w:vAlign w:val="bottom"/>
          </w:tcPr>
          <w:p w:rsidR="00053BB5" w:rsidRPr="00E87E3C" w:rsidRDefault="00053BB5"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87E3C" w:rsidRDefault="00053BB5"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87E3C" w:rsidRDefault="00053BB5" w:rsidP="00053BB5">
            <w:pPr>
              <w:suppressAutoHyphens/>
              <w:ind w:right="-72"/>
              <w:jc w:val="right"/>
              <w:rPr>
                <w:rFonts w:ascii="Arial" w:hAnsi="Arial" w:cs="Arial"/>
                <w:spacing w:val="-2"/>
                <w:sz w:val="18"/>
                <w:szCs w:val="18"/>
              </w:rPr>
            </w:pPr>
          </w:p>
        </w:tc>
        <w:tc>
          <w:tcPr>
            <w:tcW w:w="1152" w:type="dxa"/>
            <w:vAlign w:val="bottom"/>
          </w:tcPr>
          <w:p w:rsidR="00053BB5" w:rsidRPr="00E87E3C" w:rsidRDefault="00053BB5" w:rsidP="00053BB5">
            <w:pPr>
              <w:suppressAutoHyphens/>
              <w:ind w:right="-72"/>
              <w:jc w:val="right"/>
              <w:rPr>
                <w:rFonts w:ascii="Arial" w:hAnsi="Arial" w:cs="Arial"/>
                <w:spacing w:val="-2"/>
                <w:sz w:val="18"/>
                <w:szCs w:val="18"/>
              </w:rPr>
            </w:pPr>
          </w:p>
        </w:tc>
      </w:tr>
      <w:tr w:rsidR="00053BB5" w:rsidRPr="00E87E3C" w:rsidTr="00053BB5">
        <w:tc>
          <w:tcPr>
            <w:tcW w:w="4788" w:type="dxa"/>
            <w:vAlign w:val="bottom"/>
            <w:hideMark/>
          </w:tcPr>
          <w:p w:rsidR="00053BB5" w:rsidRPr="00E87E3C" w:rsidRDefault="00733102" w:rsidP="00733102">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Electricity s</w:t>
            </w:r>
            <w:r w:rsidR="00053BB5" w:rsidRPr="00E87E3C">
              <w:rPr>
                <w:rFonts w:ascii="Arial" w:hAnsi="Arial" w:cs="Arial"/>
                <w:sz w:val="18"/>
                <w:szCs w:val="18"/>
              </w:rPr>
              <w:t>ales:</w:t>
            </w:r>
          </w:p>
        </w:tc>
        <w:tc>
          <w:tcPr>
            <w:tcW w:w="1152" w:type="dxa"/>
            <w:vAlign w:val="bottom"/>
          </w:tcPr>
          <w:p w:rsidR="00053BB5" w:rsidRPr="00E87E3C" w:rsidRDefault="00053BB5"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87E3C" w:rsidRDefault="00053BB5" w:rsidP="00053BB5">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053BB5" w:rsidRPr="00E87E3C" w:rsidRDefault="00053BB5" w:rsidP="00053BB5">
            <w:pPr>
              <w:suppressAutoHyphens/>
              <w:ind w:right="-72"/>
              <w:jc w:val="right"/>
              <w:rPr>
                <w:rFonts w:ascii="Arial" w:hAnsi="Arial" w:cs="Arial"/>
                <w:spacing w:val="-2"/>
                <w:sz w:val="18"/>
                <w:szCs w:val="18"/>
              </w:rPr>
            </w:pPr>
          </w:p>
        </w:tc>
        <w:tc>
          <w:tcPr>
            <w:tcW w:w="1152" w:type="dxa"/>
            <w:vAlign w:val="bottom"/>
          </w:tcPr>
          <w:p w:rsidR="00053BB5" w:rsidRPr="00E87E3C" w:rsidRDefault="00053BB5" w:rsidP="00053BB5">
            <w:pPr>
              <w:suppressAutoHyphens/>
              <w:ind w:right="-72"/>
              <w:jc w:val="right"/>
              <w:rPr>
                <w:rFonts w:ascii="Arial" w:hAnsi="Arial" w:cs="Arial"/>
                <w:spacing w:val="-2"/>
                <w:sz w:val="18"/>
                <w:szCs w:val="18"/>
              </w:rPr>
            </w:pPr>
          </w:p>
        </w:tc>
      </w:tr>
      <w:tr w:rsidR="00FB2278" w:rsidRPr="00E87E3C" w:rsidTr="00FB2278">
        <w:tc>
          <w:tcPr>
            <w:tcW w:w="4788" w:type="dxa"/>
            <w:vAlign w:val="bottom"/>
            <w:hideMark/>
          </w:tcPr>
          <w:p w:rsidR="00FB2278" w:rsidRPr="00E87E3C" w:rsidRDefault="00FB2278" w:rsidP="00FB2278">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   Other related parties</w:t>
            </w:r>
          </w:p>
        </w:tc>
        <w:tc>
          <w:tcPr>
            <w:tcW w:w="1152" w:type="dxa"/>
            <w:vAlign w:val="bottom"/>
          </w:tcPr>
          <w:p w:rsidR="00FB2278" w:rsidRPr="00E87E3C" w:rsidRDefault="00350155" w:rsidP="00FB227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18,428</w:t>
            </w:r>
          </w:p>
        </w:tc>
        <w:tc>
          <w:tcPr>
            <w:tcW w:w="1152" w:type="dxa"/>
            <w:vAlign w:val="bottom"/>
          </w:tcPr>
          <w:p w:rsidR="00FB2278" w:rsidRPr="00E87E3C" w:rsidRDefault="00FB2278" w:rsidP="00FB2278">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19,012</w:t>
            </w:r>
          </w:p>
        </w:tc>
        <w:tc>
          <w:tcPr>
            <w:tcW w:w="1152" w:type="dxa"/>
            <w:vAlign w:val="bottom"/>
          </w:tcPr>
          <w:p w:rsidR="00FB2278" w:rsidRPr="00E87E3C" w:rsidRDefault="00350155" w:rsidP="00FB2278">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w:t>
            </w:r>
          </w:p>
        </w:tc>
        <w:tc>
          <w:tcPr>
            <w:tcW w:w="1152" w:type="dxa"/>
            <w:vAlign w:val="bottom"/>
          </w:tcPr>
          <w:p w:rsidR="00FB2278" w:rsidRPr="00E87E3C" w:rsidRDefault="00FB2278" w:rsidP="00FB2278">
            <w:pPr>
              <w:pBdr>
                <w:bottom w:val="double" w:sz="4" w:space="1" w:color="auto"/>
              </w:pBdr>
              <w:suppressAutoHyphens/>
              <w:ind w:right="-72"/>
              <w:jc w:val="right"/>
              <w:rPr>
                <w:rFonts w:ascii="Arial" w:hAnsi="Arial" w:cs="Arial"/>
                <w:sz w:val="18"/>
                <w:szCs w:val="18"/>
                <w:lang w:val="en-US"/>
              </w:rPr>
            </w:pPr>
            <w:r w:rsidRPr="00E87E3C">
              <w:rPr>
                <w:rFonts w:ascii="Arial" w:hAnsi="Arial" w:cs="Arial"/>
                <w:sz w:val="18"/>
                <w:szCs w:val="18"/>
                <w:lang w:val="en-US"/>
              </w:rPr>
              <w:t>-</w:t>
            </w:r>
          </w:p>
        </w:tc>
      </w:tr>
      <w:tr w:rsidR="00FB2278" w:rsidRPr="00E87E3C" w:rsidTr="00053BB5">
        <w:tc>
          <w:tcPr>
            <w:tcW w:w="4788" w:type="dxa"/>
            <w:vAlign w:val="bottom"/>
          </w:tcPr>
          <w:p w:rsidR="00FB2278" w:rsidRPr="00E87E3C" w:rsidRDefault="00FB2278" w:rsidP="00FB2278">
            <w:pPr>
              <w:tabs>
                <w:tab w:val="left" w:pos="3295"/>
                <w:tab w:val="left" w:pos="9744"/>
              </w:tabs>
              <w:ind w:left="900" w:right="-108" w:firstLine="178"/>
              <w:contextualSpacing/>
              <w:rPr>
                <w:rFonts w:ascii="Arial" w:hAnsi="Arial" w:cs="Arial"/>
                <w:sz w:val="18"/>
                <w:szCs w:val="18"/>
              </w:rPr>
            </w:pP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r>
      <w:tr w:rsidR="00FB2278" w:rsidRPr="00E87E3C" w:rsidTr="00053BB5">
        <w:tc>
          <w:tcPr>
            <w:tcW w:w="4788" w:type="dxa"/>
            <w:vAlign w:val="bottom"/>
            <w:hideMark/>
          </w:tcPr>
          <w:p w:rsidR="00FB2278" w:rsidRPr="00E87E3C" w:rsidRDefault="00FB2278" w:rsidP="00FB2278">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Service income:</w:t>
            </w: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r>
      <w:tr w:rsidR="00FB2278" w:rsidRPr="00E87E3C" w:rsidTr="000554BE">
        <w:trPr>
          <w:trHeight w:val="163"/>
        </w:trPr>
        <w:tc>
          <w:tcPr>
            <w:tcW w:w="4788" w:type="dxa"/>
            <w:vAlign w:val="bottom"/>
            <w:hideMark/>
          </w:tcPr>
          <w:p w:rsidR="00FB2278" w:rsidRPr="00E87E3C" w:rsidRDefault="00FB2278" w:rsidP="00FB2278">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   Subsidiaries</w:t>
            </w:r>
          </w:p>
        </w:tc>
        <w:tc>
          <w:tcPr>
            <w:tcW w:w="1152" w:type="dxa"/>
          </w:tcPr>
          <w:p w:rsidR="00FB2278" w:rsidRPr="00E87E3C" w:rsidRDefault="00350155" w:rsidP="00FB22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152" w:type="dxa"/>
            <w:vAlign w:val="bottom"/>
          </w:tcPr>
          <w:p w:rsidR="00FB2278" w:rsidRPr="00E87E3C" w:rsidRDefault="00FB2278" w:rsidP="00FB2278">
            <w:pPr>
              <w:keepNext/>
              <w:keepLines/>
              <w:autoSpaceDE w:val="0"/>
              <w:autoSpaceDN w:val="0"/>
              <w:adjustRightInd w:val="0"/>
              <w:ind w:right="-72" w:hanging="14"/>
              <w:contextualSpacing/>
              <w:jc w:val="right"/>
              <w:rPr>
                <w:rFonts w:ascii="Arial" w:hAnsi="Arial" w:cs="Arial"/>
                <w:sz w:val="18"/>
                <w:szCs w:val="18"/>
              </w:rPr>
            </w:pPr>
            <w:r w:rsidRPr="00E87E3C">
              <w:rPr>
                <w:rFonts w:ascii="Arial" w:hAnsi="Arial" w:cs="Arial"/>
                <w:sz w:val="18"/>
                <w:szCs w:val="18"/>
              </w:rPr>
              <w:t>-</w:t>
            </w:r>
          </w:p>
        </w:tc>
        <w:tc>
          <w:tcPr>
            <w:tcW w:w="1152" w:type="dxa"/>
            <w:vAlign w:val="bottom"/>
          </w:tcPr>
          <w:p w:rsidR="00FB2278" w:rsidRPr="00E87E3C" w:rsidRDefault="00350155" w:rsidP="00FB2278">
            <w:pPr>
              <w:keepNext/>
              <w:keepLines/>
              <w:autoSpaceDE w:val="0"/>
              <w:autoSpaceDN w:val="0"/>
              <w:adjustRightInd w:val="0"/>
              <w:ind w:right="-72" w:hanging="14"/>
              <w:contextualSpacing/>
              <w:jc w:val="right"/>
              <w:rPr>
                <w:rFonts w:ascii="Arial" w:hAnsi="Arial" w:cs="Arial"/>
                <w:sz w:val="18"/>
                <w:szCs w:val="18"/>
              </w:rPr>
            </w:pPr>
            <w:r w:rsidRPr="00E87E3C">
              <w:rPr>
                <w:rFonts w:ascii="Arial" w:hAnsi="Arial" w:cs="Arial"/>
                <w:sz w:val="18"/>
                <w:szCs w:val="18"/>
              </w:rPr>
              <w:t>207,812</w:t>
            </w:r>
          </w:p>
        </w:tc>
        <w:tc>
          <w:tcPr>
            <w:tcW w:w="1152" w:type="dxa"/>
            <w:vAlign w:val="bottom"/>
          </w:tcPr>
          <w:p w:rsidR="00FB2278" w:rsidRPr="00E87E3C" w:rsidRDefault="00FB2278" w:rsidP="00FB2278">
            <w:pPr>
              <w:suppressAutoHyphens/>
              <w:ind w:right="-72"/>
              <w:jc w:val="right"/>
              <w:rPr>
                <w:rFonts w:ascii="Arial" w:hAnsi="Arial" w:cs="Arial"/>
                <w:sz w:val="18"/>
                <w:szCs w:val="18"/>
              </w:rPr>
            </w:pPr>
            <w:r w:rsidRPr="00E87E3C">
              <w:rPr>
                <w:rFonts w:ascii="Arial" w:hAnsi="Arial" w:cs="Arial"/>
                <w:sz w:val="18"/>
                <w:szCs w:val="18"/>
              </w:rPr>
              <w:t>482,189</w:t>
            </w:r>
          </w:p>
        </w:tc>
      </w:tr>
      <w:tr w:rsidR="00FB2278" w:rsidRPr="00E87E3C" w:rsidTr="000554BE">
        <w:trPr>
          <w:trHeight w:val="163"/>
        </w:trPr>
        <w:tc>
          <w:tcPr>
            <w:tcW w:w="4788" w:type="dxa"/>
            <w:vAlign w:val="bottom"/>
            <w:hideMark/>
          </w:tcPr>
          <w:p w:rsidR="00FB2278" w:rsidRPr="00E87E3C" w:rsidRDefault="00FB2278" w:rsidP="00FB2278">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   Joint ventures</w:t>
            </w:r>
          </w:p>
        </w:tc>
        <w:tc>
          <w:tcPr>
            <w:tcW w:w="1152" w:type="dxa"/>
          </w:tcPr>
          <w:p w:rsidR="00FB2278" w:rsidRPr="00E87E3C" w:rsidRDefault="00350155" w:rsidP="00FB227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3,246</w:t>
            </w:r>
          </w:p>
        </w:tc>
        <w:tc>
          <w:tcPr>
            <w:tcW w:w="1152" w:type="dxa"/>
            <w:vAlign w:val="bottom"/>
          </w:tcPr>
          <w:p w:rsidR="00FB2278" w:rsidRPr="00E87E3C" w:rsidRDefault="00FB2278" w:rsidP="00FB2278">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E87E3C">
              <w:rPr>
                <w:rFonts w:ascii="Arial" w:hAnsi="Arial" w:cs="Arial"/>
                <w:sz w:val="18"/>
                <w:szCs w:val="18"/>
              </w:rPr>
              <w:t>7,100</w:t>
            </w:r>
          </w:p>
        </w:tc>
        <w:tc>
          <w:tcPr>
            <w:tcW w:w="1152" w:type="dxa"/>
            <w:vAlign w:val="bottom"/>
          </w:tcPr>
          <w:p w:rsidR="00FB2278" w:rsidRPr="00E87E3C" w:rsidRDefault="00350155" w:rsidP="00FB2278">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E87E3C">
              <w:rPr>
                <w:rFonts w:ascii="Arial" w:hAnsi="Arial" w:cs="Arial"/>
                <w:sz w:val="18"/>
                <w:szCs w:val="18"/>
              </w:rPr>
              <w:t>3,000</w:t>
            </w:r>
          </w:p>
        </w:tc>
        <w:tc>
          <w:tcPr>
            <w:tcW w:w="1152" w:type="dxa"/>
            <w:vAlign w:val="bottom"/>
          </w:tcPr>
          <w:p w:rsidR="00FB2278" w:rsidRPr="00E87E3C" w:rsidRDefault="00FB2278" w:rsidP="00FB2278">
            <w:pPr>
              <w:pBdr>
                <w:bottom w:val="single" w:sz="4" w:space="1" w:color="auto"/>
              </w:pBdr>
              <w:suppressAutoHyphens/>
              <w:ind w:right="-72"/>
              <w:jc w:val="right"/>
              <w:rPr>
                <w:rFonts w:ascii="Arial" w:hAnsi="Arial" w:cs="Arial"/>
                <w:sz w:val="18"/>
                <w:szCs w:val="18"/>
              </w:rPr>
            </w:pPr>
            <w:r w:rsidRPr="00E87E3C">
              <w:rPr>
                <w:rFonts w:ascii="Arial" w:hAnsi="Arial" w:cs="Arial"/>
                <w:sz w:val="18"/>
                <w:szCs w:val="18"/>
              </w:rPr>
              <w:t>7,100</w:t>
            </w:r>
          </w:p>
        </w:tc>
      </w:tr>
      <w:tr w:rsidR="00FB2278" w:rsidRPr="00E87E3C" w:rsidTr="00053BB5">
        <w:tc>
          <w:tcPr>
            <w:tcW w:w="4788" w:type="dxa"/>
            <w:vAlign w:val="bottom"/>
          </w:tcPr>
          <w:p w:rsidR="00FB2278" w:rsidRPr="00E87E3C" w:rsidRDefault="00FB2278" w:rsidP="00FB2278">
            <w:pPr>
              <w:tabs>
                <w:tab w:val="left" w:pos="3295"/>
                <w:tab w:val="left" w:pos="9744"/>
              </w:tabs>
              <w:ind w:left="900" w:right="-108"/>
              <w:contextualSpacing/>
              <w:rPr>
                <w:rFonts w:ascii="Arial" w:hAnsi="Arial" w:cs="Arial"/>
                <w:b/>
                <w:bCs/>
                <w:sz w:val="12"/>
                <w:szCs w:val="12"/>
              </w:rPr>
            </w:pP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FB2278" w:rsidRPr="00E87E3C" w:rsidRDefault="00FB2278" w:rsidP="00FB2278">
            <w:pPr>
              <w:keepNext/>
              <w:keepLines/>
              <w:autoSpaceDE w:val="0"/>
              <w:autoSpaceDN w:val="0"/>
              <w:adjustRightInd w:val="0"/>
              <w:ind w:right="-72" w:hanging="14"/>
              <w:contextualSpacing/>
              <w:jc w:val="right"/>
              <w:rPr>
                <w:rFonts w:ascii="Arial" w:hAnsi="Arial" w:cs="Arial"/>
                <w:sz w:val="12"/>
                <w:szCs w:val="12"/>
              </w:rPr>
            </w:pPr>
          </w:p>
        </w:tc>
        <w:tc>
          <w:tcPr>
            <w:tcW w:w="1152" w:type="dxa"/>
            <w:vAlign w:val="bottom"/>
          </w:tcPr>
          <w:p w:rsidR="00FB2278" w:rsidRPr="00E87E3C" w:rsidRDefault="00FB2278" w:rsidP="00FB2278">
            <w:pPr>
              <w:keepNext/>
              <w:keepLines/>
              <w:autoSpaceDE w:val="0"/>
              <w:autoSpaceDN w:val="0"/>
              <w:adjustRightInd w:val="0"/>
              <w:ind w:right="-72" w:hanging="14"/>
              <w:contextualSpacing/>
              <w:jc w:val="right"/>
              <w:rPr>
                <w:rFonts w:ascii="Arial" w:hAnsi="Arial" w:cs="Arial"/>
                <w:sz w:val="12"/>
                <w:szCs w:val="12"/>
              </w:rPr>
            </w:pPr>
          </w:p>
        </w:tc>
        <w:tc>
          <w:tcPr>
            <w:tcW w:w="1152" w:type="dxa"/>
            <w:vAlign w:val="bottom"/>
          </w:tcPr>
          <w:p w:rsidR="00FB2278" w:rsidRPr="00E87E3C" w:rsidRDefault="00FB2278" w:rsidP="00FB2278">
            <w:pPr>
              <w:keepNext/>
              <w:keepLines/>
              <w:autoSpaceDE w:val="0"/>
              <w:autoSpaceDN w:val="0"/>
              <w:adjustRightInd w:val="0"/>
              <w:ind w:right="-72" w:hanging="14"/>
              <w:contextualSpacing/>
              <w:jc w:val="right"/>
              <w:rPr>
                <w:rFonts w:ascii="Arial" w:hAnsi="Arial" w:cs="Arial"/>
                <w:sz w:val="12"/>
                <w:szCs w:val="12"/>
              </w:rPr>
            </w:pPr>
          </w:p>
        </w:tc>
      </w:tr>
      <w:tr w:rsidR="00FB2278" w:rsidRPr="00E87E3C" w:rsidTr="000554BE">
        <w:trPr>
          <w:trHeight w:val="163"/>
        </w:trPr>
        <w:tc>
          <w:tcPr>
            <w:tcW w:w="4788" w:type="dxa"/>
            <w:vAlign w:val="bottom"/>
          </w:tcPr>
          <w:p w:rsidR="00FB2278" w:rsidRPr="00E87E3C" w:rsidRDefault="00FB2278" w:rsidP="00FB2278">
            <w:pPr>
              <w:tabs>
                <w:tab w:val="left" w:pos="3295"/>
                <w:tab w:val="left" w:pos="9744"/>
              </w:tabs>
              <w:ind w:left="900" w:right="-108" w:firstLine="178"/>
              <w:contextualSpacing/>
              <w:rPr>
                <w:rFonts w:ascii="Arial" w:hAnsi="Arial" w:cs="Arial"/>
                <w:sz w:val="18"/>
                <w:szCs w:val="18"/>
              </w:rPr>
            </w:pPr>
          </w:p>
        </w:tc>
        <w:tc>
          <w:tcPr>
            <w:tcW w:w="1152" w:type="dxa"/>
          </w:tcPr>
          <w:p w:rsidR="00FB2278" w:rsidRPr="00E87E3C" w:rsidRDefault="00350155" w:rsidP="00FB227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3,246</w:t>
            </w:r>
          </w:p>
        </w:tc>
        <w:tc>
          <w:tcPr>
            <w:tcW w:w="1152" w:type="dxa"/>
            <w:vAlign w:val="bottom"/>
          </w:tcPr>
          <w:p w:rsidR="00FB2278" w:rsidRPr="00E87E3C" w:rsidRDefault="00FB2278" w:rsidP="00FB2278">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E87E3C">
              <w:rPr>
                <w:rFonts w:ascii="Arial" w:hAnsi="Arial" w:cs="Arial"/>
                <w:sz w:val="18"/>
                <w:szCs w:val="18"/>
              </w:rPr>
              <w:t>7,100</w:t>
            </w:r>
          </w:p>
        </w:tc>
        <w:tc>
          <w:tcPr>
            <w:tcW w:w="1152" w:type="dxa"/>
            <w:vAlign w:val="bottom"/>
          </w:tcPr>
          <w:p w:rsidR="00FB2278" w:rsidRPr="00E87E3C" w:rsidRDefault="00350155" w:rsidP="00FB2278">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E87E3C">
              <w:rPr>
                <w:rFonts w:ascii="Arial" w:hAnsi="Arial" w:cs="Arial"/>
                <w:sz w:val="18"/>
                <w:szCs w:val="18"/>
              </w:rPr>
              <w:t>210,812</w:t>
            </w:r>
          </w:p>
        </w:tc>
        <w:tc>
          <w:tcPr>
            <w:tcW w:w="1152" w:type="dxa"/>
            <w:vAlign w:val="bottom"/>
          </w:tcPr>
          <w:p w:rsidR="00FB2278" w:rsidRPr="00E87E3C" w:rsidRDefault="00FB2278" w:rsidP="00FB2278">
            <w:pPr>
              <w:pBdr>
                <w:bottom w:val="double" w:sz="4" w:space="1" w:color="auto"/>
              </w:pBdr>
              <w:suppressAutoHyphens/>
              <w:ind w:right="-72" w:hanging="14"/>
              <w:jc w:val="right"/>
              <w:rPr>
                <w:rFonts w:ascii="Arial" w:hAnsi="Arial" w:cs="Arial"/>
                <w:sz w:val="18"/>
                <w:szCs w:val="18"/>
              </w:rPr>
            </w:pPr>
            <w:r w:rsidRPr="00E87E3C">
              <w:rPr>
                <w:rFonts w:ascii="Arial" w:hAnsi="Arial" w:cs="Arial"/>
                <w:sz w:val="18"/>
                <w:szCs w:val="18"/>
              </w:rPr>
              <w:t>489,289</w:t>
            </w:r>
          </w:p>
        </w:tc>
      </w:tr>
      <w:tr w:rsidR="00FB2278" w:rsidRPr="00E87E3C" w:rsidTr="00053BB5">
        <w:tc>
          <w:tcPr>
            <w:tcW w:w="4788" w:type="dxa"/>
            <w:vAlign w:val="bottom"/>
          </w:tcPr>
          <w:p w:rsidR="00FB2278" w:rsidRPr="00E87E3C" w:rsidRDefault="00FB2278" w:rsidP="00FB2278">
            <w:pPr>
              <w:tabs>
                <w:tab w:val="left" w:pos="3295"/>
                <w:tab w:val="left" w:pos="9744"/>
              </w:tabs>
              <w:ind w:left="900" w:right="-108" w:firstLine="178"/>
              <w:contextualSpacing/>
              <w:rPr>
                <w:rFonts w:ascii="Arial" w:hAnsi="Arial" w:cs="Arial"/>
                <w:sz w:val="18"/>
                <w:szCs w:val="18"/>
              </w:rPr>
            </w:pP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r>
      <w:tr w:rsidR="00FB2278" w:rsidRPr="00E87E3C" w:rsidTr="00053BB5">
        <w:tc>
          <w:tcPr>
            <w:tcW w:w="4788" w:type="dxa"/>
            <w:vAlign w:val="bottom"/>
            <w:hideMark/>
          </w:tcPr>
          <w:p w:rsidR="00FB2278" w:rsidRPr="00E87E3C" w:rsidRDefault="00FB2278" w:rsidP="00FB2278">
            <w:pPr>
              <w:tabs>
                <w:tab w:val="left" w:pos="3295"/>
                <w:tab w:val="left" w:pos="9744"/>
              </w:tabs>
              <w:ind w:left="900" w:right="-108"/>
              <w:contextualSpacing/>
              <w:rPr>
                <w:rFonts w:ascii="Arial" w:hAnsi="Arial" w:cs="Arial"/>
                <w:sz w:val="18"/>
                <w:szCs w:val="18"/>
              </w:rPr>
            </w:pPr>
            <w:r w:rsidRPr="00E87E3C">
              <w:rPr>
                <w:rFonts w:ascii="Arial" w:hAnsi="Arial" w:cs="Arial"/>
                <w:b/>
                <w:bCs/>
                <w:sz w:val="18"/>
                <w:szCs w:val="18"/>
              </w:rPr>
              <w:t>Other income</w:t>
            </w: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r>
      <w:tr w:rsidR="00FB2278" w:rsidRPr="00E87E3C" w:rsidTr="00053BB5">
        <w:tc>
          <w:tcPr>
            <w:tcW w:w="4788" w:type="dxa"/>
            <w:vAlign w:val="bottom"/>
            <w:hideMark/>
          </w:tcPr>
          <w:p w:rsidR="00FB2278" w:rsidRPr="00E87E3C" w:rsidRDefault="00FB2278" w:rsidP="00FB2278">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Interest income:</w:t>
            </w: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r>
      <w:tr w:rsidR="00FB2278" w:rsidRPr="00E87E3C" w:rsidTr="00FB2278">
        <w:tc>
          <w:tcPr>
            <w:tcW w:w="4788" w:type="dxa"/>
            <w:vAlign w:val="bottom"/>
            <w:hideMark/>
          </w:tcPr>
          <w:p w:rsidR="00FB2278" w:rsidRPr="00E87E3C" w:rsidRDefault="00FB2278" w:rsidP="00FB2278">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   Subsidiaries</w:t>
            </w:r>
          </w:p>
        </w:tc>
        <w:tc>
          <w:tcPr>
            <w:tcW w:w="1152" w:type="dxa"/>
          </w:tcPr>
          <w:p w:rsidR="00FB2278" w:rsidRPr="00E87E3C" w:rsidRDefault="00350155" w:rsidP="00FB22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152" w:type="dxa"/>
          </w:tcPr>
          <w:p w:rsidR="00FB2278" w:rsidRPr="00E87E3C" w:rsidRDefault="00FB2278" w:rsidP="00FB2278">
            <w:pPr>
              <w:keepNext/>
              <w:keepLines/>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w:t>
            </w:r>
          </w:p>
        </w:tc>
        <w:tc>
          <w:tcPr>
            <w:tcW w:w="1152" w:type="dxa"/>
          </w:tcPr>
          <w:p w:rsidR="00FB2278" w:rsidRPr="00E87E3C" w:rsidRDefault="00350155" w:rsidP="00FB2278">
            <w:pPr>
              <w:keepNext/>
              <w:keepLines/>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520,532</w:t>
            </w:r>
          </w:p>
        </w:tc>
        <w:tc>
          <w:tcPr>
            <w:tcW w:w="1152" w:type="dxa"/>
          </w:tcPr>
          <w:p w:rsidR="00FB2278" w:rsidRPr="00E87E3C" w:rsidRDefault="00FB2278" w:rsidP="00FB2278">
            <w:pPr>
              <w:suppressAutoHyphens/>
              <w:ind w:right="-72"/>
              <w:jc w:val="right"/>
              <w:rPr>
                <w:rFonts w:ascii="Arial" w:hAnsi="Arial" w:cs="Arial"/>
                <w:sz w:val="18"/>
                <w:szCs w:val="18"/>
                <w:lang w:val="en-US"/>
              </w:rPr>
            </w:pPr>
            <w:r w:rsidRPr="00E87E3C">
              <w:rPr>
                <w:rFonts w:ascii="Arial" w:hAnsi="Arial" w:cs="Arial"/>
                <w:sz w:val="18"/>
                <w:szCs w:val="18"/>
                <w:lang w:val="en-US"/>
              </w:rPr>
              <w:t>183,314</w:t>
            </w:r>
          </w:p>
        </w:tc>
      </w:tr>
      <w:tr w:rsidR="00FB2278" w:rsidRPr="00E87E3C" w:rsidTr="00FB2278">
        <w:tc>
          <w:tcPr>
            <w:tcW w:w="4788" w:type="dxa"/>
            <w:hideMark/>
          </w:tcPr>
          <w:p w:rsidR="00FB2278" w:rsidRPr="00E87E3C" w:rsidRDefault="00FB2278" w:rsidP="00FB2278">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   Joint ventures</w:t>
            </w:r>
          </w:p>
        </w:tc>
        <w:tc>
          <w:tcPr>
            <w:tcW w:w="1152" w:type="dxa"/>
          </w:tcPr>
          <w:p w:rsidR="00FB2278" w:rsidRPr="00E87E3C" w:rsidRDefault="00350155" w:rsidP="00FB22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3,026</w:t>
            </w:r>
          </w:p>
        </w:tc>
        <w:tc>
          <w:tcPr>
            <w:tcW w:w="1152" w:type="dxa"/>
          </w:tcPr>
          <w:p w:rsidR="00FB2278" w:rsidRPr="00E87E3C" w:rsidRDefault="00FB2278" w:rsidP="00FB2278">
            <w:pPr>
              <w:keepNext/>
              <w:keepLines/>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200</w:t>
            </w:r>
          </w:p>
        </w:tc>
        <w:tc>
          <w:tcPr>
            <w:tcW w:w="1152" w:type="dxa"/>
          </w:tcPr>
          <w:p w:rsidR="00FB2278" w:rsidRPr="00E87E3C" w:rsidRDefault="00350155" w:rsidP="00FB2278">
            <w:pPr>
              <w:keepNext/>
              <w:keepLines/>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3,026</w:t>
            </w:r>
          </w:p>
        </w:tc>
        <w:tc>
          <w:tcPr>
            <w:tcW w:w="1152" w:type="dxa"/>
          </w:tcPr>
          <w:p w:rsidR="00FB2278" w:rsidRPr="00E87E3C" w:rsidRDefault="00FB2278" w:rsidP="00FB2278">
            <w:pPr>
              <w:suppressAutoHyphens/>
              <w:ind w:right="-72"/>
              <w:jc w:val="right"/>
              <w:rPr>
                <w:rFonts w:ascii="Arial" w:hAnsi="Arial" w:cs="Arial"/>
                <w:sz w:val="18"/>
                <w:szCs w:val="18"/>
                <w:lang w:val="en-US"/>
              </w:rPr>
            </w:pPr>
            <w:r w:rsidRPr="00E87E3C">
              <w:rPr>
                <w:rFonts w:ascii="Arial" w:hAnsi="Arial" w:cs="Arial"/>
                <w:sz w:val="18"/>
                <w:szCs w:val="18"/>
                <w:lang w:val="en-US"/>
              </w:rPr>
              <w:t>200</w:t>
            </w:r>
          </w:p>
        </w:tc>
      </w:tr>
      <w:tr w:rsidR="00FB2278" w:rsidRPr="00E87E3C" w:rsidTr="00FB2278">
        <w:tc>
          <w:tcPr>
            <w:tcW w:w="4788" w:type="dxa"/>
            <w:vAlign w:val="bottom"/>
            <w:hideMark/>
          </w:tcPr>
          <w:p w:rsidR="00FB2278" w:rsidRPr="00E87E3C" w:rsidRDefault="00FB2278" w:rsidP="00FB2278">
            <w:pPr>
              <w:tabs>
                <w:tab w:val="left" w:pos="3295"/>
                <w:tab w:val="left" w:pos="9744"/>
              </w:tabs>
              <w:ind w:left="900" w:right="-108"/>
              <w:contextualSpacing/>
              <w:rPr>
                <w:rFonts w:ascii="Arial" w:hAnsi="Arial" w:cs="Arial"/>
                <w:sz w:val="18"/>
                <w:szCs w:val="18"/>
              </w:rPr>
            </w:pPr>
            <w:r w:rsidRPr="00E87E3C">
              <w:rPr>
                <w:rFonts w:ascii="Arial" w:hAnsi="Arial" w:cs="Arial"/>
                <w:sz w:val="18"/>
                <w:szCs w:val="18"/>
              </w:rPr>
              <w:t xml:space="preserve">   Other related parties</w:t>
            </w:r>
          </w:p>
        </w:tc>
        <w:tc>
          <w:tcPr>
            <w:tcW w:w="1152" w:type="dxa"/>
          </w:tcPr>
          <w:p w:rsidR="00FB2278" w:rsidRPr="00E87E3C" w:rsidRDefault="00350155" w:rsidP="00FB227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152" w:type="dxa"/>
          </w:tcPr>
          <w:p w:rsidR="00FB2278" w:rsidRPr="00E87E3C" w:rsidRDefault="00FB2278" w:rsidP="00FB2278">
            <w:pPr>
              <w:keepNext/>
              <w:keepLines/>
              <w:pBdr>
                <w:bottom w:val="single" w:sz="4" w:space="1" w:color="auto"/>
              </w:pBdr>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4,809</w:t>
            </w:r>
          </w:p>
        </w:tc>
        <w:tc>
          <w:tcPr>
            <w:tcW w:w="1152" w:type="dxa"/>
          </w:tcPr>
          <w:p w:rsidR="00FB2278" w:rsidRPr="00E87E3C" w:rsidRDefault="00350155" w:rsidP="00FB2278">
            <w:pPr>
              <w:keepNext/>
              <w:keepLines/>
              <w:pBdr>
                <w:bottom w:val="single" w:sz="4" w:space="1" w:color="auto"/>
              </w:pBdr>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w:t>
            </w:r>
          </w:p>
        </w:tc>
        <w:tc>
          <w:tcPr>
            <w:tcW w:w="1152" w:type="dxa"/>
          </w:tcPr>
          <w:p w:rsidR="00FB2278" w:rsidRPr="00E87E3C" w:rsidRDefault="00FB2278" w:rsidP="00FB2278">
            <w:pPr>
              <w:pBdr>
                <w:bottom w:val="single" w:sz="4" w:space="1" w:color="auto"/>
              </w:pBdr>
              <w:suppressAutoHyphens/>
              <w:ind w:right="-72"/>
              <w:jc w:val="right"/>
              <w:rPr>
                <w:rFonts w:ascii="Arial" w:hAnsi="Arial" w:cs="Arial"/>
                <w:sz w:val="18"/>
                <w:szCs w:val="18"/>
                <w:lang w:val="en-US"/>
              </w:rPr>
            </w:pPr>
            <w:r w:rsidRPr="00E87E3C">
              <w:rPr>
                <w:rFonts w:ascii="Arial" w:hAnsi="Arial" w:cs="Arial"/>
                <w:sz w:val="18"/>
                <w:szCs w:val="18"/>
                <w:lang w:val="en-US"/>
              </w:rPr>
              <w:t>4,809</w:t>
            </w:r>
          </w:p>
        </w:tc>
      </w:tr>
      <w:tr w:rsidR="00FB2278" w:rsidRPr="00E87E3C" w:rsidTr="00053BB5">
        <w:trPr>
          <w:trHeight w:val="57"/>
        </w:trPr>
        <w:tc>
          <w:tcPr>
            <w:tcW w:w="4788" w:type="dxa"/>
            <w:vAlign w:val="bottom"/>
          </w:tcPr>
          <w:p w:rsidR="00FB2278" w:rsidRPr="00E87E3C" w:rsidRDefault="00FB2278" w:rsidP="00FB2278">
            <w:pPr>
              <w:tabs>
                <w:tab w:val="left" w:pos="3295"/>
                <w:tab w:val="left" w:pos="9744"/>
              </w:tabs>
              <w:ind w:left="900" w:right="-108" w:firstLine="178"/>
              <w:contextualSpacing/>
              <w:rPr>
                <w:rFonts w:ascii="Arial" w:hAnsi="Arial" w:cs="Arial"/>
                <w:sz w:val="12"/>
                <w:szCs w:val="12"/>
              </w:rPr>
            </w:pPr>
          </w:p>
        </w:tc>
        <w:tc>
          <w:tcPr>
            <w:tcW w:w="1152" w:type="dxa"/>
            <w:vAlign w:val="bottom"/>
          </w:tcPr>
          <w:p w:rsidR="00FB2278" w:rsidRPr="00E87E3C" w:rsidRDefault="00FB2278" w:rsidP="00FB2278">
            <w:pPr>
              <w:suppressAutoHyphens/>
              <w:ind w:right="-72"/>
              <w:jc w:val="right"/>
              <w:rPr>
                <w:rFonts w:ascii="Arial" w:hAnsi="Arial" w:cs="Arial"/>
                <w:sz w:val="12"/>
                <w:szCs w:val="12"/>
              </w:rPr>
            </w:pPr>
          </w:p>
        </w:tc>
        <w:tc>
          <w:tcPr>
            <w:tcW w:w="1152" w:type="dxa"/>
            <w:vAlign w:val="bottom"/>
          </w:tcPr>
          <w:p w:rsidR="00FB2278" w:rsidRPr="00E87E3C" w:rsidRDefault="00FB2278" w:rsidP="00FB2278">
            <w:pPr>
              <w:keepNext/>
              <w:keepLines/>
              <w:autoSpaceDE w:val="0"/>
              <w:autoSpaceDN w:val="0"/>
              <w:adjustRightInd w:val="0"/>
              <w:ind w:right="-72" w:hanging="14"/>
              <w:contextualSpacing/>
              <w:jc w:val="right"/>
              <w:rPr>
                <w:rFonts w:ascii="Arial" w:hAnsi="Arial" w:cs="Arial"/>
                <w:sz w:val="12"/>
                <w:szCs w:val="12"/>
                <w:lang w:val="en-US"/>
              </w:rPr>
            </w:pPr>
          </w:p>
        </w:tc>
        <w:tc>
          <w:tcPr>
            <w:tcW w:w="1152" w:type="dxa"/>
            <w:vAlign w:val="bottom"/>
          </w:tcPr>
          <w:p w:rsidR="00FB2278" w:rsidRPr="00E87E3C" w:rsidRDefault="00FB2278" w:rsidP="00FB2278">
            <w:pPr>
              <w:keepNext/>
              <w:keepLines/>
              <w:autoSpaceDE w:val="0"/>
              <w:autoSpaceDN w:val="0"/>
              <w:adjustRightInd w:val="0"/>
              <w:ind w:right="-72" w:hanging="14"/>
              <w:contextualSpacing/>
              <w:jc w:val="right"/>
              <w:rPr>
                <w:rFonts w:ascii="Arial" w:hAnsi="Arial" w:cs="Arial"/>
                <w:sz w:val="12"/>
                <w:szCs w:val="12"/>
                <w:lang w:val="en-US"/>
              </w:rPr>
            </w:pPr>
          </w:p>
        </w:tc>
        <w:tc>
          <w:tcPr>
            <w:tcW w:w="1152" w:type="dxa"/>
            <w:vAlign w:val="bottom"/>
          </w:tcPr>
          <w:p w:rsidR="00FB2278" w:rsidRPr="00E87E3C" w:rsidRDefault="00FB2278" w:rsidP="00FB2278">
            <w:pPr>
              <w:keepNext/>
              <w:keepLines/>
              <w:autoSpaceDE w:val="0"/>
              <w:autoSpaceDN w:val="0"/>
              <w:adjustRightInd w:val="0"/>
              <w:ind w:right="-72" w:hanging="14"/>
              <w:contextualSpacing/>
              <w:jc w:val="right"/>
              <w:rPr>
                <w:rFonts w:ascii="Arial" w:hAnsi="Arial" w:cs="Arial"/>
                <w:sz w:val="12"/>
                <w:szCs w:val="12"/>
                <w:lang w:val="en-US"/>
              </w:rPr>
            </w:pPr>
          </w:p>
        </w:tc>
      </w:tr>
      <w:tr w:rsidR="00FB2278" w:rsidRPr="00E87E3C" w:rsidTr="00FB2278">
        <w:tc>
          <w:tcPr>
            <w:tcW w:w="4788" w:type="dxa"/>
            <w:vAlign w:val="bottom"/>
          </w:tcPr>
          <w:p w:rsidR="00FB2278" w:rsidRPr="00E87E3C" w:rsidRDefault="00FB2278" w:rsidP="00FB2278">
            <w:pPr>
              <w:tabs>
                <w:tab w:val="left" w:pos="3295"/>
                <w:tab w:val="left" w:pos="9744"/>
              </w:tabs>
              <w:ind w:left="900" w:right="-108" w:firstLine="178"/>
              <w:contextualSpacing/>
              <w:rPr>
                <w:rFonts w:ascii="Arial" w:hAnsi="Arial" w:cs="Arial"/>
                <w:sz w:val="18"/>
                <w:szCs w:val="18"/>
              </w:rPr>
            </w:pPr>
          </w:p>
        </w:tc>
        <w:tc>
          <w:tcPr>
            <w:tcW w:w="1152" w:type="dxa"/>
          </w:tcPr>
          <w:p w:rsidR="00FB2278" w:rsidRPr="00E87E3C" w:rsidRDefault="00350155" w:rsidP="00FB227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3,026</w:t>
            </w:r>
          </w:p>
        </w:tc>
        <w:tc>
          <w:tcPr>
            <w:tcW w:w="1152" w:type="dxa"/>
          </w:tcPr>
          <w:p w:rsidR="00FB2278" w:rsidRPr="00E87E3C" w:rsidRDefault="00FB2278" w:rsidP="00FB2278">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5,009</w:t>
            </w:r>
          </w:p>
        </w:tc>
        <w:tc>
          <w:tcPr>
            <w:tcW w:w="1152" w:type="dxa"/>
          </w:tcPr>
          <w:p w:rsidR="00FB2278" w:rsidRPr="00E87E3C" w:rsidRDefault="00350155" w:rsidP="00FB2278">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523,558</w:t>
            </w:r>
          </w:p>
        </w:tc>
        <w:tc>
          <w:tcPr>
            <w:tcW w:w="1152" w:type="dxa"/>
          </w:tcPr>
          <w:p w:rsidR="00FB2278" w:rsidRPr="00E87E3C" w:rsidRDefault="00FB2278" w:rsidP="00FB2278">
            <w:pPr>
              <w:pBdr>
                <w:bottom w:val="double" w:sz="4" w:space="1" w:color="auto"/>
              </w:pBdr>
              <w:suppressAutoHyphens/>
              <w:ind w:right="-72"/>
              <w:jc w:val="right"/>
              <w:rPr>
                <w:rFonts w:ascii="Arial" w:hAnsi="Arial" w:cs="Arial"/>
                <w:sz w:val="18"/>
                <w:szCs w:val="18"/>
                <w:lang w:val="en-US"/>
              </w:rPr>
            </w:pPr>
            <w:r w:rsidRPr="00E87E3C">
              <w:rPr>
                <w:rFonts w:ascii="Arial" w:hAnsi="Arial" w:cs="Arial"/>
                <w:sz w:val="18"/>
                <w:szCs w:val="18"/>
                <w:lang w:val="en-US"/>
              </w:rPr>
              <w:t>188,323</w:t>
            </w:r>
          </w:p>
        </w:tc>
      </w:tr>
      <w:tr w:rsidR="00FB2278" w:rsidRPr="00E87E3C" w:rsidTr="00053BB5">
        <w:tc>
          <w:tcPr>
            <w:tcW w:w="4788" w:type="dxa"/>
            <w:vAlign w:val="bottom"/>
          </w:tcPr>
          <w:p w:rsidR="00FB2278" w:rsidRPr="00E87E3C" w:rsidRDefault="00FB2278" w:rsidP="00FB2278">
            <w:pPr>
              <w:tabs>
                <w:tab w:val="left" w:pos="3295"/>
                <w:tab w:val="left" w:pos="9744"/>
              </w:tabs>
              <w:ind w:left="900" w:right="-108" w:firstLine="178"/>
              <w:contextualSpacing/>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r>
      <w:tr w:rsidR="00FB2278" w:rsidRPr="00E87E3C" w:rsidTr="00053BB5">
        <w:tc>
          <w:tcPr>
            <w:tcW w:w="4788" w:type="dxa"/>
            <w:vAlign w:val="bottom"/>
            <w:hideMark/>
          </w:tcPr>
          <w:p w:rsidR="00FB2278" w:rsidRPr="00E87E3C" w:rsidRDefault="00FB2278" w:rsidP="00FB2278">
            <w:pPr>
              <w:tabs>
                <w:tab w:val="left" w:pos="3295"/>
                <w:tab w:val="left" w:pos="9744"/>
              </w:tabs>
              <w:ind w:left="900" w:right="-108"/>
              <w:contextualSpacing/>
              <w:rPr>
                <w:rFonts w:ascii="Arial" w:hAnsi="Arial" w:cs="Arial"/>
                <w:sz w:val="18"/>
                <w:szCs w:val="18"/>
              </w:rPr>
            </w:pPr>
            <w:r w:rsidRPr="00E87E3C">
              <w:rPr>
                <w:rFonts w:ascii="Arial" w:hAnsi="Arial" w:cs="Arial"/>
                <w:b/>
                <w:bCs/>
                <w:sz w:val="18"/>
                <w:szCs w:val="18"/>
              </w:rPr>
              <w:t>Dividends income</w:t>
            </w: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c>
          <w:tcPr>
            <w:tcW w:w="1152" w:type="dxa"/>
            <w:vAlign w:val="bottom"/>
          </w:tcPr>
          <w:p w:rsidR="00FB2278" w:rsidRPr="00E87E3C" w:rsidRDefault="00FB2278" w:rsidP="00FB2278">
            <w:pPr>
              <w:suppressAutoHyphens/>
              <w:ind w:right="-72"/>
              <w:jc w:val="right"/>
              <w:rPr>
                <w:rFonts w:ascii="Arial" w:hAnsi="Arial" w:cs="Arial"/>
                <w:sz w:val="18"/>
                <w:szCs w:val="18"/>
              </w:rPr>
            </w:pPr>
          </w:p>
        </w:tc>
      </w:tr>
      <w:tr w:rsidR="00FB2278" w:rsidRPr="00E87E3C" w:rsidTr="00FB2278">
        <w:tc>
          <w:tcPr>
            <w:tcW w:w="4788" w:type="dxa"/>
            <w:vAlign w:val="bottom"/>
            <w:hideMark/>
          </w:tcPr>
          <w:p w:rsidR="00FB2278" w:rsidRPr="00E87E3C" w:rsidRDefault="00FB2278" w:rsidP="00FB2278">
            <w:pPr>
              <w:tabs>
                <w:tab w:val="left" w:pos="3295"/>
                <w:tab w:val="left" w:pos="9744"/>
              </w:tabs>
              <w:ind w:left="917" w:right="-108"/>
              <w:contextualSpacing/>
              <w:rPr>
                <w:rFonts w:ascii="Arial" w:hAnsi="Arial" w:cs="Arial"/>
                <w:sz w:val="18"/>
                <w:szCs w:val="18"/>
              </w:rPr>
            </w:pPr>
            <w:r w:rsidRPr="00E87E3C">
              <w:rPr>
                <w:rFonts w:ascii="Arial" w:hAnsi="Arial" w:cs="Arial"/>
                <w:sz w:val="18"/>
                <w:szCs w:val="18"/>
              </w:rPr>
              <w:t xml:space="preserve">   Subsidiaries</w:t>
            </w:r>
          </w:p>
        </w:tc>
        <w:tc>
          <w:tcPr>
            <w:tcW w:w="1152" w:type="dxa"/>
          </w:tcPr>
          <w:p w:rsidR="00FB2278" w:rsidRPr="00E87E3C" w:rsidRDefault="00350155" w:rsidP="00FB227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152" w:type="dxa"/>
          </w:tcPr>
          <w:p w:rsidR="00FB2278" w:rsidRPr="00E87E3C" w:rsidRDefault="00FB2278" w:rsidP="00FB2278">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w:t>
            </w:r>
          </w:p>
        </w:tc>
        <w:tc>
          <w:tcPr>
            <w:tcW w:w="1152" w:type="dxa"/>
          </w:tcPr>
          <w:p w:rsidR="00FB2278" w:rsidRPr="00E87E3C" w:rsidRDefault="00350155" w:rsidP="00FB2278">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E87E3C">
              <w:rPr>
                <w:rFonts w:ascii="Arial" w:hAnsi="Arial" w:cs="Arial"/>
                <w:sz w:val="18"/>
                <w:szCs w:val="18"/>
                <w:lang w:val="en-US"/>
              </w:rPr>
              <w:t>509,674</w:t>
            </w:r>
          </w:p>
        </w:tc>
        <w:tc>
          <w:tcPr>
            <w:tcW w:w="1152" w:type="dxa"/>
          </w:tcPr>
          <w:p w:rsidR="00FB2278" w:rsidRPr="00E87E3C" w:rsidRDefault="00FB2278" w:rsidP="00FB2278">
            <w:pPr>
              <w:pBdr>
                <w:bottom w:val="double" w:sz="4" w:space="1" w:color="auto"/>
              </w:pBdr>
              <w:suppressAutoHyphens/>
              <w:ind w:right="-72"/>
              <w:jc w:val="right"/>
              <w:rPr>
                <w:rFonts w:ascii="Arial" w:hAnsi="Arial" w:cs="Arial"/>
                <w:sz w:val="18"/>
                <w:szCs w:val="18"/>
                <w:lang w:val="en-US"/>
              </w:rPr>
            </w:pPr>
            <w:r w:rsidRPr="00E87E3C">
              <w:rPr>
                <w:rFonts w:ascii="Arial" w:hAnsi="Arial" w:cs="Arial"/>
                <w:sz w:val="18"/>
                <w:szCs w:val="18"/>
                <w:lang w:val="en-US"/>
              </w:rPr>
              <w:t>959,581</w:t>
            </w:r>
          </w:p>
        </w:tc>
      </w:tr>
    </w:tbl>
    <w:p w:rsidR="002954BE" w:rsidRPr="00E87E3C" w:rsidRDefault="002954BE" w:rsidP="00025D1E">
      <w:pPr>
        <w:ind w:left="540"/>
        <w:contextualSpacing/>
        <w:rPr>
          <w:rFonts w:ascii="Arial" w:hAnsi="Arial" w:cs="Arial"/>
          <w:b/>
          <w:bCs/>
          <w:caps/>
          <w:sz w:val="18"/>
          <w:szCs w:val="18"/>
        </w:rPr>
      </w:pPr>
    </w:p>
    <w:p w:rsidR="00053BB5" w:rsidRPr="00E87E3C" w:rsidRDefault="00053BB5" w:rsidP="00025D1E">
      <w:pPr>
        <w:ind w:left="540"/>
        <w:contextualSpacing/>
        <w:rPr>
          <w:rFonts w:ascii="Arial" w:hAnsi="Arial" w:cs="Arial"/>
          <w:b/>
          <w:bCs/>
          <w:caps/>
          <w:sz w:val="18"/>
          <w:szCs w:val="18"/>
        </w:rPr>
      </w:pPr>
    </w:p>
    <w:p w:rsidR="00795674" w:rsidRPr="00E87E3C" w:rsidRDefault="00025D1E" w:rsidP="007E7156">
      <w:pPr>
        <w:ind w:left="1080" w:hanging="540"/>
        <w:contextualSpacing/>
        <w:rPr>
          <w:rFonts w:ascii="Arial" w:hAnsi="Arial" w:cs="Arial"/>
          <w:sz w:val="18"/>
          <w:szCs w:val="18"/>
          <w:lang w:val="en-US"/>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b/>
          <w:bCs/>
          <w:sz w:val="18"/>
          <w:szCs w:val="18"/>
        </w:rPr>
        <w:t>.</w:t>
      </w:r>
      <w:r w:rsidR="002954BE" w:rsidRPr="00E87E3C">
        <w:rPr>
          <w:rFonts w:ascii="Arial" w:hAnsi="Arial" w:cs="Arial"/>
          <w:b/>
          <w:bCs/>
          <w:sz w:val="18"/>
          <w:szCs w:val="18"/>
        </w:rPr>
        <w:t>2</w:t>
      </w:r>
      <w:r w:rsidR="002954BE" w:rsidRPr="00E87E3C">
        <w:rPr>
          <w:rFonts w:ascii="Arial" w:hAnsi="Arial" w:cs="Arial"/>
          <w:b/>
          <w:bCs/>
          <w:sz w:val="18"/>
          <w:szCs w:val="18"/>
        </w:rPr>
        <w:tab/>
      </w:r>
      <w:r w:rsidRPr="00E87E3C">
        <w:rPr>
          <w:rFonts w:ascii="Arial" w:hAnsi="Arial" w:cs="Arial"/>
          <w:b/>
          <w:bCs/>
          <w:sz w:val="18"/>
          <w:szCs w:val="18"/>
        </w:rPr>
        <w:t>Expenses</w:t>
      </w:r>
    </w:p>
    <w:p w:rsidR="00053BB5" w:rsidRPr="00E87E3C" w:rsidRDefault="00053BB5" w:rsidP="00795674">
      <w:pPr>
        <w:ind w:left="540"/>
        <w:contextualSpacing/>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4853"/>
        <w:gridCol w:w="1152"/>
        <w:gridCol w:w="1152"/>
        <w:gridCol w:w="1152"/>
        <w:gridCol w:w="1152"/>
      </w:tblGrid>
      <w:tr w:rsidR="00053BB5" w:rsidRPr="00E87E3C" w:rsidTr="00053BB5">
        <w:tc>
          <w:tcPr>
            <w:tcW w:w="4853" w:type="dxa"/>
            <w:vAlign w:val="bottom"/>
          </w:tcPr>
          <w:p w:rsidR="00053BB5" w:rsidRPr="00E87E3C" w:rsidRDefault="00053BB5" w:rsidP="007E7156">
            <w:pPr>
              <w:tabs>
                <w:tab w:val="left" w:pos="3295"/>
                <w:tab w:val="left" w:pos="9744"/>
              </w:tabs>
              <w:ind w:left="981" w:right="-108"/>
              <w:contextualSpacing/>
              <w:rPr>
                <w:rFonts w:ascii="Arial" w:hAnsi="Arial" w:cs="Arial"/>
                <w:b/>
                <w:bCs/>
                <w:sz w:val="18"/>
                <w:szCs w:val="18"/>
              </w:rPr>
            </w:pPr>
          </w:p>
        </w:tc>
        <w:tc>
          <w:tcPr>
            <w:tcW w:w="2304" w:type="dxa"/>
            <w:gridSpan w:val="2"/>
            <w:vAlign w:val="bottom"/>
            <w:hideMark/>
          </w:tcPr>
          <w:p w:rsidR="00053BB5" w:rsidRPr="00E87E3C" w:rsidRDefault="00053BB5"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Consolidated</w:t>
            </w:r>
          </w:p>
          <w:p w:rsidR="00053BB5" w:rsidRPr="00E87E3C" w:rsidRDefault="00053BB5"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 xml:space="preserve"> financial information</w:t>
            </w:r>
          </w:p>
        </w:tc>
        <w:tc>
          <w:tcPr>
            <w:tcW w:w="2304" w:type="dxa"/>
            <w:gridSpan w:val="2"/>
            <w:vAlign w:val="bottom"/>
            <w:hideMark/>
          </w:tcPr>
          <w:p w:rsidR="00053BB5" w:rsidRPr="00E87E3C" w:rsidRDefault="00053BB5"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 xml:space="preserve">Separate </w:t>
            </w:r>
          </w:p>
          <w:p w:rsidR="00053BB5" w:rsidRPr="00E87E3C" w:rsidRDefault="00053BB5" w:rsidP="00053BB5">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financial information</w:t>
            </w:r>
          </w:p>
        </w:tc>
      </w:tr>
      <w:tr w:rsidR="003663BE" w:rsidRPr="00E87E3C" w:rsidTr="00053BB5">
        <w:tc>
          <w:tcPr>
            <w:tcW w:w="4853" w:type="dxa"/>
            <w:vAlign w:val="bottom"/>
            <w:hideMark/>
          </w:tcPr>
          <w:p w:rsidR="003663BE" w:rsidRPr="00E87E3C" w:rsidRDefault="003663BE" w:rsidP="003663BE">
            <w:pPr>
              <w:tabs>
                <w:tab w:val="left" w:pos="3295"/>
                <w:tab w:val="left" w:pos="9744"/>
              </w:tabs>
              <w:ind w:left="981" w:right="-108"/>
              <w:contextualSpacing/>
              <w:rPr>
                <w:rFonts w:ascii="Arial" w:hAnsi="Arial" w:cs="Arial"/>
                <w:b/>
                <w:bCs/>
                <w:sz w:val="18"/>
                <w:szCs w:val="18"/>
              </w:rPr>
            </w:pPr>
            <w:r w:rsidRPr="00E87E3C">
              <w:rPr>
                <w:rFonts w:ascii="Arial" w:hAnsi="Arial" w:cs="Arial"/>
                <w:b/>
                <w:bCs/>
                <w:sz w:val="18"/>
                <w:szCs w:val="18"/>
              </w:rPr>
              <w:t>For the nine-month period ended</w:t>
            </w:r>
          </w:p>
        </w:tc>
        <w:tc>
          <w:tcPr>
            <w:tcW w:w="1152" w:type="dxa"/>
            <w:vAlign w:val="bottom"/>
            <w:hideMark/>
          </w:tcPr>
          <w:p w:rsidR="003663BE" w:rsidRPr="00E87E3C" w:rsidRDefault="003663BE" w:rsidP="003663BE">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152" w:type="dxa"/>
            <w:vAlign w:val="bottom"/>
            <w:hideMark/>
          </w:tcPr>
          <w:p w:rsidR="003663BE" w:rsidRPr="00E87E3C" w:rsidRDefault="003663BE" w:rsidP="003663BE">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c>
          <w:tcPr>
            <w:tcW w:w="1152" w:type="dxa"/>
            <w:vAlign w:val="bottom"/>
            <w:hideMark/>
          </w:tcPr>
          <w:p w:rsidR="003663BE" w:rsidRPr="00E87E3C" w:rsidRDefault="003663BE" w:rsidP="003663BE">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152" w:type="dxa"/>
            <w:vAlign w:val="bottom"/>
            <w:hideMark/>
          </w:tcPr>
          <w:p w:rsidR="003663BE" w:rsidRPr="00E87E3C" w:rsidRDefault="003663BE" w:rsidP="003663BE">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r>
      <w:tr w:rsidR="003663BE" w:rsidRPr="00E87E3C" w:rsidTr="00053BB5">
        <w:tc>
          <w:tcPr>
            <w:tcW w:w="4853" w:type="dxa"/>
            <w:vAlign w:val="bottom"/>
          </w:tcPr>
          <w:p w:rsidR="003663BE" w:rsidRPr="00E87E3C" w:rsidRDefault="003663BE" w:rsidP="003663BE">
            <w:pPr>
              <w:tabs>
                <w:tab w:val="left" w:pos="3295"/>
                <w:tab w:val="left" w:pos="9744"/>
              </w:tabs>
              <w:ind w:left="981" w:right="-108"/>
              <w:contextualSpacing/>
              <w:rPr>
                <w:rFonts w:ascii="Arial" w:hAnsi="Arial" w:cs="Arial"/>
                <w:b/>
                <w:bCs/>
                <w:sz w:val="18"/>
                <w:szCs w:val="18"/>
              </w:rPr>
            </w:pPr>
            <w:r w:rsidRPr="00E87E3C">
              <w:rPr>
                <w:rFonts w:ascii="Arial" w:hAnsi="Arial" w:cs="Arial"/>
                <w:b/>
                <w:bCs/>
                <w:sz w:val="18"/>
                <w:szCs w:val="18"/>
              </w:rPr>
              <w:t xml:space="preserve">   30 September</w:t>
            </w:r>
          </w:p>
        </w:tc>
        <w:tc>
          <w:tcPr>
            <w:tcW w:w="1152" w:type="dxa"/>
            <w:vAlign w:val="bottom"/>
            <w:hideMark/>
          </w:tcPr>
          <w:p w:rsidR="003663BE" w:rsidRPr="00E87E3C" w:rsidRDefault="003663BE" w:rsidP="003663BE">
            <w:pPr>
              <w:pBdr>
                <w:bottom w:val="single" w:sz="4" w:space="1" w:color="auto"/>
              </w:pBdr>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152" w:type="dxa"/>
            <w:vAlign w:val="bottom"/>
            <w:hideMark/>
          </w:tcPr>
          <w:p w:rsidR="003663BE" w:rsidRPr="00E87E3C" w:rsidRDefault="003663BE" w:rsidP="003663BE">
            <w:pPr>
              <w:pBdr>
                <w:bottom w:val="single" w:sz="4" w:space="1" w:color="auto"/>
              </w:pBdr>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152" w:type="dxa"/>
            <w:vAlign w:val="bottom"/>
            <w:hideMark/>
          </w:tcPr>
          <w:p w:rsidR="003663BE" w:rsidRPr="00E87E3C" w:rsidRDefault="003663BE" w:rsidP="003663BE">
            <w:pPr>
              <w:pBdr>
                <w:bottom w:val="single" w:sz="4" w:space="1" w:color="auto"/>
              </w:pBdr>
              <w:tabs>
                <w:tab w:val="left" w:pos="3295"/>
                <w:tab w:val="right" w:pos="9744"/>
              </w:tabs>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152" w:type="dxa"/>
            <w:vAlign w:val="bottom"/>
            <w:hideMark/>
          </w:tcPr>
          <w:p w:rsidR="003663BE" w:rsidRPr="00E87E3C" w:rsidRDefault="003663BE" w:rsidP="003663BE">
            <w:pPr>
              <w:pBdr>
                <w:bottom w:val="single" w:sz="4" w:space="1" w:color="auto"/>
              </w:pBdr>
              <w:tabs>
                <w:tab w:val="left" w:pos="3295"/>
                <w:tab w:val="right" w:pos="9744"/>
              </w:tabs>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053BB5" w:rsidRPr="00E87E3C" w:rsidTr="00053BB5">
        <w:tc>
          <w:tcPr>
            <w:tcW w:w="4853" w:type="dxa"/>
            <w:vAlign w:val="bottom"/>
          </w:tcPr>
          <w:p w:rsidR="00053BB5" w:rsidRPr="00E87E3C" w:rsidRDefault="00053BB5" w:rsidP="007E7156">
            <w:pPr>
              <w:tabs>
                <w:tab w:val="left" w:pos="3295"/>
                <w:tab w:val="left" w:pos="9744"/>
              </w:tabs>
              <w:ind w:left="981" w:right="-108"/>
              <w:contextualSpacing/>
              <w:rPr>
                <w:rFonts w:ascii="Arial" w:hAnsi="Arial" w:cs="Arial"/>
                <w:b/>
                <w:bCs/>
                <w:sz w:val="12"/>
                <w:szCs w:val="12"/>
              </w:rPr>
            </w:pPr>
          </w:p>
        </w:tc>
        <w:tc>
          <w:tcPr>
            <w:tcW w:w="1152" w:type="dxa"/>
            <w:vAlign w:val="bottom"/>
          </w:tcPr>
          <w:p w:rsidR="00053BB5" w:rsidRPr="00E87E3C" w:rsidRDefault="00053BB5"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87E3C" w:rsidRDefault="00053BB5" w:rsidP="00053BB5">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87E3C" w:rsidRDefault="00053BB5"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053BB5" w:rsidRPr="00E87E3C" w:rsidRDefault="00053BB5" w:rsidP="00053BB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053BB5" w:rsidRPr="00E87E3C" w:rsidTr="00053BB5">
        <w:tc>
          <w:tcPr>
            <w:tcW w:w="4853" w:type="dxa"/>
            <w:hideMark/>
          </w:tcPr>
          <w:p w:rsidR="00053BB5" w:rsidRPr="00E87E3C" w:rsidRDefault="00053BB5" w:rsidP="007E7156">
            <w:pPr>
              <w:tabs>
                <w:tab w:val="left" w:pos="3295"/>
                <w:tab w:val="left" w:pos="9744"/>
              </w:tabs>
              <w:ind w:left="981" w:right="-108"/>
              <w:contextualSpacing/>
              <w:rPr>
                <w:rFonts w:ascii="Arial" w:hAnsi="Arial" w:cs="Arial"/>
                <w:sz w:val="18"/>
                <w:szCs w:val="18"/>
              </w:rPr>
            </w:pPr>
            <w:r w:rsidRPr="00E87E3C">
              <w:rPr>
                <w:rFonts w:ascii="Arial" w:hAnsi="Arial" w:cs="Arial"/>
                <w:sz w:val="18"/>
                <w:szCs w:val="18"/>
              </w:rPr>
              <w:t>Purchases of raw water from:</w:t>
            </w:r>
          </w:p>
        </w:tc>
        <w:tc>
          <w:tcPr>
            <w:tcW w:w="1152" w:type="dxa"/>
          </w:tcPr>
          <w:p w:rsidR="00053BB5" w:rsidRPr="00E87E3C" w:rsidRDefault="00053BB5" w:rsidP="00053BB5">
            <w:pPr>
              <w:keepNext/>
              <w:keepLines/>
              <w:autoSpaceDE w:val="0"/>
              <w:autoSpaceDN w:val="0"/>
              <w:adjustRightInd w:val="0"/>
              <w:ind w:right="-72"/>
              <w:contextualSpacing/>
              <w:jc w:val="right"/>
              <w:rPr>
                <w:rFonts w:ascii="Arial" w:hAnsi="Arial" w:cs="Arial"/>
                <w:sz w:val="18"/>
                <w:szCs w:val="18"/>
              </w:rPr>
            </w:pPr>
          </w:p>
        </w:tc>
        <w:tc>
          <w:tcPr>
            <w:tcW w:w="1152" w:type="dxa"/>
          </w:tcPr>
          <w:p w:rsidR="00053BB5" w:rsidRPr="00E87E3C" w:rsidRDefault="00053BB5" w:rsidP="00053BB5">
            <w:pPr>
              <w:keepNext/>
              <w:keepLines/>
              <w:autoSpaceDE w:val="0"/>
              <w:autoSpaceDN w:val="0"/>
              <w:adjustRightInd w:val="0"/>
              <w:ind w:right="-72"/>
              <w:contextualSpacing/>
              <w:jc w:val="right"/>
              <w:rPr>
                <w:rFonts w:ascii="Arial" w:hAnsi="Arial" w:cs="Arial"/>
                <w:sz w:val="18"/>
                <w:szCs w:val="18"/>
              </w:rPr>
            </w:pPr>
          </w:p>
        </w:tc>
        <w:tc>
          <w:tcPr>
            <w:tcW w:w="1152" w:type="dxa"/>
          </w:tcPr>
          <w:p w:rsidR="00053BB5" w:rsidRPr="00E87E3C" w:rsidRDefault="00053BB5" w:rsidP="00053BB5">
            <w:pPr>
              <w:suppressAutoHyphens/>
              <w:ind w:right="-72"/>
              <w:jc w:val="right"/>
              <w:rPr>
                <w:rFonts w:ascii="Arial" w:hAnsi="Arial" w:cs="Arial"/>
                <w:spacing w:val="-2"/>
                <w:sz w:val="18"/>
                <w:szCs w:val="18"/>
              </w:rPr>
            </w:pPr>
          </w:p>
        </w:tc>
        <w:tc>
          <w:tcPr>
            <w:tcW w:w="1152" w:type="dxa"/>
          </w:tcPr>
          <w:p w:rsidR="00053BB5" w:rsidRPr="00E87E3C" w:rsidRDefault="00053BB5" w:rsidP="00053BB5">
            <w:pPr>
              <w:suppressAutoHyphens/>
              <w:ind w:right="-72"/>
              <w:jc w:val="right"/>
              <w:rPr>
                <w:rFonts w:ascii="Arial" w:hAnsi="Arial" w:cs="Arial"/>
                <w:spacing w:val="-2"/>
                <w:sz w:val="18"/>
                <w:szCs w:val="18"/>
              </w:rPr>
            </w:pPr>
          </w:p>
        </w:tc>
      </w:tr>
      <w:tr w:rsidR="00FB2278" w:rsidRPr="00E87E3C" w:rsidTr="00FB2278">
        <w:tc>
          <w:tcPr>
            <w:tcW w:w="4853" w:type="dxa"/>
            <w:hideMark/>
          </w:tcPr>
          <w:p w:rsidR="00FB2278" w:rsidRPr="00E87E3C" w:rsidRDefault="00FB2278" w:rsidP="00FB2278">
            <w:pPr>
              <w:tabs>
                <w:tab w:val="left" w:pos="3295"/>
                <w:tab w:val="left" w:pos="9744"/>
              </w:tabs>
              <w:ind w:left="981" w:right="-108"/>
              <w:contextualSpacing/>
              <w:rPr>
                <w:rFonts w:ascii="Arial" w:hAnsi="Arial" w:cs="Arial"/>
                <w:sz w:val="18"/>
                <w:szCs w:val="18"/>
              </w:rPr>
            </w:pPr>
            <w:r w:rsidRPr="00E87E3C">
              <w:rPr>
                <w:rFonts w:ascii="Arial" w:hAnsi="Arial" w:cs="Arial"/>
                <w:sz w:val="18"/>
                <w:szCs w:val="18"/>
              </w:rPr>
              <w:t xml:space="preserve">   Other related parties</w:t>
            </w:r>
          </w:p>
        </w:tc>
        <w:tc>
          <w:tcPr>
            <w:tcW w:w="1152" w:type="dxa"/>
            <w:vAlign w:val="bottom"/>
          </w:tcPr>
          <w:p w:rsidR="00FB2278" w:rsidRPr="00E87E3C" w:rsidRDefault="00350155" w:rsidP="00FB2278">
            <w:pPr>
              <w:keepNext/>
              <w:keepLines/>
              <w:pBdr>
                <w:bottom w:val="doub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198,226</w:t>
            </w:r>
          </w:p>
        </w:tc>
        <w:tc>
          <w:tcPr>
            <w:tcW w:w="1152" w:type="dxa"/>
            <w:vAlign w:val="bottom"/>
          </w:tcPr>
          <w:p w:rsidR="00FB2278" w:rsidRPr="00E87E3C" w:rsidRDefault="00FB2278" w:rsidP="00FB2278">
            <w:pPr>
              <w:keepNext/>
              <w:keepLines/>
              <w:pBdr>
                <w:bottom w:val="double" w:sz="4" w:space="1" w:color="auto"/>
              </w:pBdr>
              <w:autoSpaceDE w:val="0"/>
              <w:autoSpaceDN w:val="0"/>
              <w:adjustRightInd w:val="0"/>
              <w:ind w:right="-72"/>
              <w:jc w:val="right"/>
              <w:rPr>
                <w:rFonts w:ascii="Arial" w:hAnsi="Arial" w:cs="Arial"/>
                <w:sz w:val="18"/>
                <w:szCs w:val="18"/>
                <w:lang w:val="en-US"/>
              </w:rPr>
            </w:pPr>
            <w:r w:rsidRPr="00E87E3C">
              <w:rPr>
                <w:rFonts w:ascii="Arial" w:hAnsi="Arial" w:cs="Arial"/>
                <w:sz w:val="18"/>
                <w:szCs w:val="18"/>
                <w:lang w:val="en-US"/>
              </w:rPr>
              <w:t>178,126</w:t>
            </w:r>
          </w:p>
        </w:tc>
        <w:tc>
          <w:tcPr>
            <w:tcW w:w="1152" w:type="dxa"/>
            <w:vAlign w:val="bottom"/>
          </w:tcPr>
          <w:p w:rsidR="00FB2278" w:rsidRPr="00E87E3C" w:rsidRDefault="001B072E" w:rsidP="00FB2278">
            <w:pPr>
              <w:keepNext/>
              <w:keepLines/>
              <w:pBdr>
                <w:bottom w:val="double" w:sz="4" w:space="1" w:color="auto"/>
              </w:pBdr>
              <w:autoSpaceDE w:val="0"/>
              <w:autoSpaceDN w:val="0"/>
              <w:adjustRightInd w:val="0"/>
              <w:ind w:right="-72"/>
              <w:jc w:val="right"/>
              <w:rPr>
                <w:rFonts w:ascii="Arial" w:hAnsi="Arial" w:cs="Arial"/>
                <w:sz w:val="18"/>
                <w:szCs w:val="18"/>
                <w:lang w:val="en-US"/>
              </w:rPr>
            </w:pPr>
            <w:r w:rsidRPr="00E87E3C">
              <w:rPr>
                <w:rFonts w:ascii="Arial" w:hAnsi="Arial" w:cs="Arial"/>
                <w:sz w:val="18"/>
                <w:szCs w:val="18"/>
                <w:lang w:val="en-US"/>
              </w:rPr>
              <w:t>-</w:t>
            </w:r>
          </w:p>
        </w:tc>
        <w:tc>
          <w:tcPr>
            <w:tcW w:w="1152" w:type="dxa"/>
            <w:vAlign w:val="bottom"/>
          </w:tcPr>
          <w:p w:rsidR="00FB2278" w:rsidRPr="00E87E3C" w:rsidRDefault="00FB2278" w:rsidP="00FB2278">
            <w:pPr>
              <w:pBdr>
                <w:bottom w:val="double" w:sz="4" w:space="1" w:color="auto"/>
              </w:pBdr>
              <w:suppressAutoHyphens/>
              <w:ind w:right="-72"/>
              <w:jc w:val="right"/>
              <w:rPr>
                <w:rFonts w:ascii="Arial" w:hAnsi="Arial" w:cs="Arial"/>
                <w:sz w:val="18"/>
                <w:szCs w:val="18"/>
                <w:lang w:val="en-US"/>
              </w:rPr>
            </w:pPr>
            <w:r w:rsidRPr="00E87E3C">
              <w:rPr>
                <w:rFonts w:ascii="Arial" w:hAnsi="Arial" w:cs="Arial"/>
                <w:sz w:val="18"/>
                <w:szCs w:val="18"/>
                <w:lang w:val="en-US"/>
              </w:rPr>
              <w:t>-</w:t>
            </w:r>
          </w:p>
        </w:tc>
      </w:tr>
      <w:tr w:rsidR="00FB2278" w:rsidRPr="00E87E3C" w:rsidTr="00053BB5">
        <w:tc>
          <w:tcPr>
            <w:tcW w:w="4853" w:type="dxa"/>
          </w:tcPr>
          <w:p w:rsidR="00FB2278" w:rsidRPr="00E87E3C" w:rsidRDefault="00FB2278" w:rsidP="00FB2278">
            <w:pPr>
              <w:tabs>
                <w:tab w:val="left" w:pos="3295"/>
                <w:tab w:val="left" w:pos="9744"/>
              </w:tabs>
              <w:ind w:left="981" w:right="-108"/>
              <w:contextualSpacing/>
              <w:rPr>
                <w:rFonts w:ascii="Arial" w:hAnsi="Arial" w:cs="Arial"/>
                <w:sz w:val="18"/>
                <w:szCs w:val="18"/>
              </w:rPr>
            </w:pPr>
          </w:p>
        </w:tc>
        <w:tc>
          <w:tcPr>
            <w:tcW w:w="1152" w:type="dxa"/>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tcPr>
          <w:p w:rsidR="00FB2278" w:rsidRPr="00E87E3C" w:rsidRDefault="00FB2278" w:rsidP="00FB2278">
            <w:pPr>
              <w:suppressAutoHyphens/>
              <w:ind w:right="-72"/>
              <w:jc w:val="right"/>
              <w:rPr>
                <w:rFonts w:ascii="Arial" w:hAnsi="Arial" w:cs="Arial"/>
                <w:sz w:val="18"/>
                <w:szCs w:val="18"/>
              </w:rPr>
            </w:pPr>
          </w:p>
        </w:tc>
        <w:tc>
          <w:tcPr>
            <w:tcW w:w="1152" w:type="dxa"/>
          </w:tcPr>
          <w:p w:rsidR="00FB2278" w:rsidRPr="00E87E3C" w:rsidRDefault="00FB2278" w:rsidP="00FB2278">
            <w:pPr>
              <w:suppressAutoHyphens/>
              <w:ind w:right="-72"/>
              <w:jc w:val="right"/>
              <w:rPr>
                <w:rFonts w:ascii="Arial" w:hAnsi="Arial" w:cs="Arial"/>
                <w:sz w:val="18"/>
                <w:szCs w:val="18"/>
              </w:rPr>
            </w:pPr>
          </w:p>
        </w:tc>
      </w:tr>
      <w:tr w:rsidR="00FB2278" w:rsidRPr="00E87E3C" w:rsidTr="00053BB5">
        <w:tc>
          <w:tcPr>
            <w:tcW w:w="4853" w:type="dxa"/>
            <w:hideMark/>
          </w:tcPr>
          <w:p w:rsidR="00FB2278" w:rsidRPr="00E87E3C" w:rsidRDefault="00FB2278" w:rsidP="00FB2278">
            <w:pPr>
              <w:tabs>
                <w:tab w:val="left" w:pos="3295"/>
                <w:tab w:val="left" w:pos="9744"/>
              </w:tabs>
              <w:ind w:left="981" w:right="-108"/>
              <w:contextualSpacing/>
              <w:rPr>
                <w:rFonts w:ascii="Arial" w:hAnsi="Arial" w:cs="Arial"/>
                <w:sz w:val="18"/>
                <w:szCs w:val="18"/>
              </w:rPr>
            </w:pPr>
            <w:r w:rsidRPr="00E87E3C">
              <w:rPr>
                <w:rFonts w:ascii="Arial" w:hAnsi="Arial" w:cs="Arial"/>
                <w:sz w:val="18"/>
                <w:szCs w:val="18"/>
              </w:rPr>
              <w:t>Interest expense:</w:t>
            </w:r>
          </w:p>
        </w:tc>
        <w:tc>
          <w:tcPr>
            <w:tcW w:w="1152" w:type="dxa"/>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tcPr>
          <w:p w:rsidR="00FB2278" w:rsidRPr="00E87E3C" w:rsidRDefault="00FB2278" w:rsidP="00FB2278">
            <w:pPr>
              <w:suppressAutoHyphens/>
              <w:ind w:right="-72"/>
              <w:jc w:val="right"/>
              <w:rPr>
                <w:rFonts w:ascii="Arial" w:hAnsi="Arial" w:cs="Arial"/>
                <w:sz w:val="18"/>
                <w:szCs w:val="18"/>
              </w:rPr>
            </w:pPr>
          </w:p>
        </w:tc>
        <w:tc>
          <w:tcPr>
            <w:tcW w:w="1152" w:type="dxa"/>
          </w:tcPr>
          <w:p w:rsidR="00FB2278" w:rsidRPr="00E87E3C" w:rsidRDefault="00FB2278" w:rsidP="00FB2278">
            <w:pPr>
              <w:suppressAutoHyphens/>
              <w:ind w:right="-72"/>
              <w:jc w:val="right"/>
              <w:rPr>
                <w:rFonts w:ascii="Arial" w:hAnsi="Arial" w:cs="Arial"/>
                <w:sz w:val="18"/>
                <w:szCs w:val="18"/>
              </w:rPr>
            </w:pPr>
          </w:p>
        </w:tc>
      </w:tr>
      <w:tr w:rsidR="00FB2278" w:rsidRPr="00E87E3C" w:rsidTr="000554BE">
        <w:tc>
          <w:tcPr>
            <w:tcW w:w="4853" w:type="dxa"/>
          </w:tcPr>
          <w:p w:rsidR="00FB2278" w:rsidRPr="00E87E3C" w:rsidRDefault="00350155" w:rsidP="00FB2278">
            <w:pPr>
              <w:tabs>
                <w:tab w:val="left" w:pos="1338"/>
                <w:tab w:val="left" w:pos="1490"/>
                <w:tab w:val="left" w:pos="3295"/>
                <w:tab w:val="left" w:pos="9744"/>
              </w:tabs>
              <w:ind w:left="981" w:right="-108"/>
              <w:contextualSpacing/>
              <w:rPr>
                <w:rFonts w:ascii="Arial" w:hAnsi="Arial" w:cs="Arial"/>
                <w:sz w:val="18"/>
                <w:szCs w:val="18"/>
              </w:rPr>
            </w:pPr>
            <w:r w:rsidRPr="00E87E3C">
              <w:rPr>
                <w:rFonts w:ascii="Arial" w:hAnsi="Arial" w:cs="Arial"/>
                <w:sz w:val="18"/>
                <w:szCs w:val="18"/>
                <w:cs/>
              </w:rPr>
              <w:t xml:space="preserve">   </w:t>
            </w:r>
            <w:r w:rsidR="00FB2278" w:rsidRPr="00E87E3C">
              <w:rPr>
                <w:rFonts w:ascii="Arial" w:hAnsi="Arial" w:cs="Arial"/>
                <w:sz w:val="18"/>
                <w:szCs w:val="18"/>
              </w:rPr>
              <w:t>Subsidiaries</w:t>
            </w:r>
          </w:p>
        </w:tc>
        <w:tc>
          <w:tcPr>
            <w:tcW w:w="1152" w:type="dxa"/>
          </w:tcPr>
          <w:p w:rsidR="00FB2278" w:rsidRPr="00E87E3C" w:rsidRDefault="00350155" w:rsidP="00FB22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lang w:val="en-US"/>
              </w:rPr>
            </w:pPr>
            <w:r w:rsidRPr="00E87E3C">
              <w:rPr>
                <w:rFonts w:ascii="Arial" w:hAnsi="Arial" w:cs="Arial"/>
                <w:sz w:val="18"/>
                <w:szCs w:val="18"/>
                <w:cs/>
                <w:lang w:val="en-US"/>
              </w:rPr>
              <w:t>-</w:t>
            </w:r>
          </w:p>
        </w:tc>
        <w:tc>
          <w:tcPr>
            <w:tcW w:w="1152" w:type="dxa"/>
          </w:tcPr>
          <w:p w:rsidR="00FB2278" w:rsidRPr="00E87E3C" w:rsidRDefault="001B072E" w:rsidP="00FB2278">
            <w:pPr>
              <w:keepNext/>
              <w:keepLines/>
              <w:autoSpaceDE w:val="0"/>
              <w:autoSpaceDN w:val="0"/>
              <w:adjustRightInd w:val="0"/>
              <w:ind w:right="-72"/>
              <w:contextualSpacing/>
              <w:jc w:val="right"/>
              <w:rPr>
                <w:rFonts w:ascii="Arial" w:hAnsi="Arial" w:cs="Arial"/>
                <w:sz w:val="18"/>
                <w:szCs w:val="18"/>
                <w:lang w:val="en-US"/>
              </w:rPr>
            </w:pPr>
            <w:r w:rsidRPr="00E87E3C">
              <w:rPr>
                <w:rFonts w:ascii="Arial" w:hAnsi="Arial" w:cs="Arial"/>
                <w:sz w:val="18"/>
                <w:szCs w:val="18"/>
                <w:lang w:val="en-US"/>
              </w:rPr>
              <w:t>-</w:t>
            </w:r>
          </w:p>
        </w:tc>
        <w:tc>
          <w:tcPr>
            <w:tcW w:w="1152" w:type="dxa"/>
            <w:vAlign w:val="bottom"/>
          </w:tcPr>
          <w:p w:rsidR="00FB2278" w:rsidRPr="00E87E3C" w:rsidRDefault="00FB2278" w:rsidP="00FB2278">
            <w:pPr>
              <w:suppressAutoHyphens/>
              <w:ind w:right="-72"/>
              <w:jc w:val="right"/>
              <w:rPr>
                <w:rFonts w:ascii="Arial" w:hAnsi="Arial" w:cs="Arial"/>
                <w:sz w:val="18"/>
                <w:szCs w:val="18"/>
                <w:lang w:val="en-US"/>
              </w:rPr>
            </w:pPr>
            <w:r w:rsidRPr="00E87E3C">
              <w:rPr>
                <w:rFonts w:ascii="Arial" w:hAnsi="Arial" w:cs="Arial"/>
                <w:sz w:val="18"/>
                <w:szCs w:val="18"/>
                <w:cs/>
                <w:lang w:val="en-US"/>
              </w:rPr>
              <w:t>156</w:t>
            </w:r>
          </w:p>
        </w:tc>
      </w:tr>
      <w:tr w:rsidR="00350155" w:rsidRPr="00E87E3C" w:rsidTr="000554BE">
        <w:tc>
          <w:tcPr>
            <w:tcW w:w="4853" w:type="dxa"/>
          </w:tcPr>
          <w:p w:rsidR="00350155" w:rsidRPr="00E87E3C" w:rsidRDefault="00350155" w:rsidP="00FB2278">
            <w:pPr>
              <w:tabs>
                <w:tab w:val="left" w:pos="1338"/>
                <w:tab w:val="left" w:pos="1490"/>
                <w:tab w:val="left" w:pos="3295"/>
                <w:tab w:val="left" w:pos="9744"/>
              </w:tabs>
              <w:ind w:left="981" w:right="-108"/>
              <w:contextualSpacing/>
              <w:rPr>
                <w:rFonts w:ascii="Arial" w:hAnsi="Arial" w:cs="Arial"/>
                <w:sz w:val="18"/>
                <w:szCs w:val="18"/>
                <w:cs/>
              </w:rPr>
            </w:pPr>
            <w:r w:rsidRPr="00E87E3C">
              <w:rPr>
                <w:rFonts w:ascii="Arial" w:hAnsi="Arial" w:cs="Arial"/>
                <w:sz w:val="18"/>
                <w:szCs w:val="18"/>
              </w:rPr>
              <w:t xml:space="preserve">   Associate</w:t>
            </w:r>
          </w:p>
        </w:tc>
        <w:tc>
          <w:tcPr>
            <w:tcW w:w="1152" w:type="dxa"/>
          </w:tcPr>
          <w:p w:rsidR="00350155" w:rsidRPr="00E87E3C" w:rsidRDefault="00350155" w:rsidP="00FB2278">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155,193</w:t>
            </w:r>
          </w:p>
        </w:tc>
        <w:tc>
          <w:tcPr>
            <w:tcW w:w="1152" w:type="dxa"/>
            <w:vAlign w:val="bottom"/>
          </w:tcPr>
          <w:p w:rsidR="00350155" w:rsidRPr="00E87E3C" w:rsidRDefault="001B072E" w:rsidP="00FB2278">
            <w:pPr>
              <w:keepNext/>
              <w:keepLines/>
              <w:autoSpaceDE w:val="0"/>
              <w:autoSpaceDN w:val="0"/>
              <w:adjustRightInd w:val="0"/>
              <w:ind w:right="-72"/>
              <w:contextualSpacing/>
              <w:jc w:val="right"/>
              <w:rPr>
                <w:rFonts w:ascii="Arial" w:hAnsi="Arial" w:cs="Arial"/>
                <w:sz w:val="18"/>
                <w:szCs w:val="18"/>
                <w:cs/>
                <w:lang w:val="en-US"/>
              </w:rPr>
            </w:pPr>
            <w:r w:rsidRPr="00E87E3C">
              <w:rPr>
                <w:rFonts w:ascii="Arial" w:hAnsi="Arial" w:cs="Arial"/>
                <w:sz w:val="18"/>
                <w:szCs w:val="18"/>
                <w:lang w:val="en-US"/>
              </w:rPr>
              <w:t>198,815</w:t>
            </w:r>
          </w:p>
        </w:tc>
        <w:tc>
          <w:tcPr>
            <w:tcW w:w="1152" w:type="dxa"/>
          </w:tcPr>
          <w:p w:rsidR="00350155" w:rsidRPr="00E87E3C" w:rsidRDefault="001B072E" w:rsidP="00FB2278">
            <w:pPr>
              <w:keepNext/>
              <w:keepLines/>
              <w:autoSpaceDE w:val="0"/>
              <w:autoSpaceDN w:val="0"/>
              <w:adjustRightInd w:val="0"/>
              <w:ind w:right="-72"/>
              <w:contextualSpacing/>
              <w:jc w:val="right"/>
              <w:rPr>
                <w:rFonts w:ascii="Arial" w:hAnsi="Arial" w:cs="Arial"/>
                <w:sz w:val="18"/>
                <w:szCs w:val="18"/>
                <w:lang w:val="en-US"/>
              </w:rPr>
            </w:pPr>
            <w:r w:rsidRPr="00E87E3C">
              <w:rPr>
                <w:rFonts w:ascii="Arial" w:hAnsi="Arial" w:cs="Arial"/>
                <w:sz w:val="18"/>
                <w:szCs w:val="18"/>
                <w:lang w:val="en-US"/>
              </w:rPr>
              <w:t>-</w:t>
            </w:r>
          </w:p>
        </w:tc>
        <w:tc>
          <w:tcPr>
            <w:tcW w:w="1152" w:type="dxa"/>
            <w:vAlign w:val="bottom"/>
          </w:tcPr>
          <w:p w:rsidR="00350155" w:rsidRPr="00E87E3C" w:rsidRDefault="001B072E" w:rsidP="00FB2278">
            <w:pPr>
              <w:suppressAutoHyphens/>
              <w:ind w:right="-72"/>
              <w:jc w:val="right"/>
              <w:rPr>
                <w:rFonts w:ascii="Arial" w:hAnsi="Arial" w:cs="Arial"/>
                <w:sz w:val="18"/>
                <w:szCs w:val="18"/>
                <w:cs/>
                <w:lang w:val="en-US"/>
              </w:rPr>
            </w:pPr>
            <w:r w:rsidRPr="00E87E3C">
              <w:rPr>
                <w:rFonts w:ascii="Arial" w:hAnsi="Arial" w:cs="Arial"/>
                <w:sz w:val="18"/>
                <w:szCs w:val="18"/>
                <w:lang w:val="en-US"/>
              </w:rPr>
              <w:t>-</w:t>
            </w:r>
          </w:p>
        </w:tc>
      </w:tr>
      <w:tr w:rsidR="00FB2278" w:rsidRPr="00E87E3C" w:rsidTr="000554BE">
        <w:tc>
          <w:tcPr>
            <w:tcW w:w="4853" w:type="dxa"/>
            <w:hideMark/>
          </w:tcPr>
          <w:p w:rsidR="00FB2278" w:rsidRPr="00E87E3C" w:rsidRDefault="00350155" w:rsidP="00FB2278">
            <w:pPr>
              <w:tabs>
                <w:tab w:val="left" w:pos="1477"/>
                <w:tab w:val="left" w:pos="3295"/>
                <w:tab w:val="left" w:pos="9744"/>
              </w:tabs>
              <w:ind w:left="981" w:right="-108"/>
              <w:contextualSpacing/>
              <w:rPr>
                <w:rFonts w:ascii="Arial" w:hAnsi="Arial" w:cs="Arial"/>
                <w:sz w:val="18"/>
                <w:szCs w:val="18"/>
              </w:rPr>
            </w:pPr>
            <w:r w:rsidRPr="00E87E3C">
              <w:rPr>
                <w:rFonts w:ascii="Arial" w:hAnsi="Arial" w:cs="Arial"/>
                <w:sz w:val="18"/>
                <w:szCs w:val="18"/>
              </w:rPr>
              <w:t xml:space="preserve">   Other related parties</w:t>
            </w:r>
          </w:p>
        </w:tc>
        <w:tc>
          <w:tcPr>
            <w:tcW w:w="1152" w:type="dxa"/>
            <w:vAlign w:val="bottom"/>
          </w:tcPr>
          <w:p w:rsidR="00FB2278" w:rsidRPr="00E87E3C" w:rsidRDefault="00350155" w:rsidP="00FB2278">
            <w:pPr>
              <w:keepNext/>
              <w:keepLines/>
              <w:pBdr>
                <w:bottom w:val="sing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504</w:t>
            </w:r>
          </w:p>
        </w:tc>
        <w:tc>
          <w:tcPr>
            <w:tcW w:w="1152" w:type="dxa"/>
            <w:vAlign w:val="bottom"/>
          </w:tcPr>
          <w:p w:rsidR="00FB2278" w:rsidRPr="00E87E3C" w:rsidRDefault="001B072E" w:rsidP="00FB2278">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E87E3C">
              <w:rPr>
                <w:rFonts w:ascii="Arial" w:hAnsi="Arial" w:cs="Arial"/>
                <w:sz w:val="18"/>
                <w:szCs w:val="18"/>
                <w:lang w:val="en-US"/>
              </w:rPr>
              <w:t>-</w:t>
            </w:r>
          </w:p>
        </w:tc>
        <w:tc>
          <w:tcPr>
            <w:tcW w:w="1152" w:type="dxa"/>
          </w:tcPr>
          <w:p w:rsidR="00FB2278" w:rsidRPr="00E87E3C" w:rsidRDefault="001B072E" w:rsidP="00FB2278">
            <w:pPr>
              <w:keepNext/>
              <w:keepLines/>
              <w:pBdr>
                <w:bottom w:val="single" w:sz="4" w:space="1" w:color="auto"/>
              </w:pBdr>
              <w:autoSpaceDE w:val="0"/>
              <w:autoSpaceDN w:val="0"/>
              <w:adjustRightInd w:val="0"/>
              <w:ind w:right="-72"/>
              <w:jc w:val="right"/>
              <w:rPr>
                <w:rFonts w:ascii="Arial" w:hAnsi="Arial" w:cs="Arial"/>
                <w:sz w:val="18"/>
                <w:szCs w:val="18"/>
                <w:lang w:val="en-US"/>
              </w:rPr>
            </w:pPr>
            <w:r w:rsidRPr="00E87E3C">
              <w:rPr>
                <w:rFonts w:ascii="Arial" w:hAnsi="Arial" w:cs="Arial"/>
                <w:sz w:val="18"/>
                <w:szCs w:val="18"/>
                <w:lang w:val="en-US"/>
              </w:rPr>
              <w:t>-</w:t>
            </w:r>
          </w:p>
        </w:tc>
        <w:tc>
          <w:tcPr>
            <w:tcW w:w="1152" w:type="dxa"/>
            <w:vAlign w:val="bottom"/>
          </w:tcPr>
          <w:p w:rsidR="00FB2278" w:rsidRPr="00E87E3C" w:rsidRDefault="00FB2278" w:rsidP="00FB2278">
            <w:pPr>
              <w:pBdr>
                <w:bottom w:val="single" w:sz="4" w:space="1" w:color="auto"/>
              </w:pBdr>
              <w:suppressAutoHyphens/>
              <w:ind w:right="-72"/>
              <w:jc w:val="right"/>
              <w:rPr>
                <w:rFonts w:ascii="Arial" w:hAnsi="Arial" w:cs="Arial"/>
                <w:sz w:val="18"/>
                <w:szCs w:val="18"/>
                <w:lang w:val="en-US"/>
              </w:rPr>
            </w:pPr>
            <w:r w:rsidRPr="00E87E3C">
              <w:rPr>
                <w:rFonts w:ascii="Arial" w:hAnsi="Arial" w:cs="Arial"/>
                <w:sz w:val="18"/>
                <w:szCs w:val="18"/>
                <w:cs/>
                <w:lang w:val="en-US"/>
              </w:rPr>
              <w:t>-</w:t>
            </w:r>
          </w:p>
        </w:tc>
      </w:tr>
      <w:tr w:rsidR="00FB2278" w:rsidRPr="00E87E3C" w:rsidTr="00053BB5">
        <w:tc>
          <w:tcPr>
            <w:tcW w:w="4853" w:type="dxa"/>
          </w:tcPr>
          <w:p w:rsidR="00FB2278" w:rsidRPr="00E87E3C" w:rsidRDefault="00FB2278" w:rsidP="00FB2278">
            <w:pPr>
              <w:tabs>
                <w:tab w:val="left" w:pos="3295"/>
                <w:tab w:val="left" w:pos="9744"/>
              </w:tabs>
              <w:ind w:left="981" w:right="-108"/>
              <w:contextualSpacing/>
              <w:rPr>
                <w:rFonts w:ascii="Arial" w:hAnsi="Arial" w:cs="Arial"/>
                <w:sz w:val="12"/>
                <w:szCs w:val="12"/>
              </w:rPr>
            </w:pP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2"/>
                <w:szCs w:val="12"/>
              </w:rPr>
            </w:pPr>
          </w:p>
        </w:tc>
        <w:tc>
          <w:tcPr>
            <w:tcW w:w="1152" w:type="dxa"/>
            <w:vAlign w:val="bottom"/>
          </w:tcPr>
          <w:p w:rsidR="00FB2278" w:rsidRPr="00E87E3C" w:rsidRDefault="00FB2278" w:rsidP="00FB2278">
            <w:pPr>
              <w:keepNext/>
              <w:keepLines/>
              <w:autoSpaceDE w:val="0"/>
              <w:autoSpaceDN w:val="0"/>
              <w:adjustRightInd w:val="0"/>
              <w:ind w:right="-72"/>
              <w:contextualSpacing/>
              <w:jc w:val="right"/>
              <w:rPr>
                <w:rFonts w:ascii="Arial" w:hAnsi="Arial" w:cs="Arial"/>
                <w:sz w:val="12"/>
                <w:szCs w:val="12"/>
              </w:rPr>
            </w:pPr>
          </w:p>
        </w:tc>
        <w:tc>
          <w:tcPr>
            <w:tcW w:w="1152" w:type="dxa"/>
            <w:vAlign w:val="bottom"/>
          </w:tcPr>
          <w:p w:rsidR="00FB2278" w:rsidRPr="00E87E3C" w:rsidRDefault="00FB2278" w:rsidP="00FB2278">
            <w:pPr>
              <w:suppressAutoHyphens/>
              <w:ind w:right="-72"/>
              <w:jc w:val="right"/>
              <w:rPr>
                <w:rFonts w:ascii="Arial" w:hAnsi="Arial" w:cs="Arial"/>
                <w:sz w:val="12"/>
                <w:szCs w:val="12"/>
              </w:rPr>
            </w:pPr>
          </w:p>
        </w:tc>
        <w:tc>
          <w:tcPr>
            <w:tcW w:w="1152" w:type="dxa"/>
            <w:vAlign w:val="bottom"/>
          </w:tcPr>
          <w:p w:rsidR="00FB2278" w:rsidRPr="00E87E3C" w:rsidRDefault="00FB2278" w:rsidP="00FB2278">
            <w:pPr>
              <w:suppressAutoHyphens/>
              <w:ind w:right="-72"/>
              <w:jc w:val="right"/>
              <w:rPr>
                <w:rFonts w:ascii="Arial" w:hAnsi="Arial" w:cs="Arial"/>
                <w:sz w:val="12"/>
                <w:szCs w:val="12"/>
              </w:rPr>
            </w:pPr>
          </w:p>
        </w:tc>
      </w:tr>
      <w:tr w:rsidR="00FB2278" w:rsidRPr="00E87E3C" w:rsidTr="000554BE">
        <w:tc>
          <w:tcPr>
            <w:tcW w:w="4853" w:type="dxa"/>
          </w:tcPr>
          <w:p w:rsidR="00FB2278" w:rsidRPr="00E87E3C" w:rsidRDefault="00FB2278" w:rsidP="00FB2278">
            <w:pPr>
              <w:tabs>
                <w:tab w:val="left" w:pos="3295"/>
                <w:tab w:val="left" w:pos="9744"/>
              </w:tabs>
              <w:ind w:left="981" w:right="-108"/>
              <w:contextualSpacing/>
              <w:rPr>
                <w:rFonts w:ascii="Arial" w:hAnsi="Arial" w:cs="Arial"/>
                <w:sz w:val="18"/>
                <w:szCs w:val="18"/>
              </w:rPr>
            </w:pPr>
          </w:p>
        </w:tc>
        <w:tc>
          <w:tcPr>
            <w:tcW w:w="1152" w:type="dxa"/>
            <w:vAlign w:val="bottom"/>
          </w:tcPr>
          <w:p w:rsidR="00FB2278" w:rsidRPr="00E87E3C" w:rsidRDefault="00350155" w:rsidP="00FB2278">
            <w:pPr>
              <w:keepNext/>
              <w:keepLines/>
              <w:pBdr>
                <w:bottom w:val="doub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155,697</w:t>
            </w:r>
          </w:p>
        </w:tc>
        <w:tc>
          <w:tcPr>
            <w:tcW w:w="1152" w:type="dxa"/>
          </w:tcPr>
          <w:p w:rsidR="00FB2278" w:rsidRPr="00E87E3C" w:rsidRDefault="00FB2278" w:rsidP="00FB2278">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E87E3C">
              <w:rPr>
                <w:rFonts w:ascii="Arial" w:hAnsi="Arial" w:cs="Arial"/>
                <w:sz w:val="18"/>
                <w:szCs w:val="18"/>
                <w:lang w:val="en-US"/>
              </w:rPr>
              <w:t>198,815</w:t>
            </w:r>
          </w:p>
        </w:tc>
        <w:tc>
          <w:tcPr>
            <w:tcW w:w="1152" w:type="dxa"/>
          </w:tcPr>
          <w:p w:rsidR="00FB2278" w:rsidRPr="00E87E3C" w:rsidRDefault="001B072E" w:rsidP="00FB2278">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E87E3C">
              <w:rPr>
                <w:rFonts w:ascii="Arial" w:hAnsi="Arial" w:cs="Arial"/>
                <w:sz w:val="18"/>
                <w:szCs w:val="18"/>
                <w:lang w:val="en-US"/>
              </w:rPr>
              <w:t>-</w:t>
            </w:r>
          </w:p>
        </w:tc>
        <w:tc>
          <w:tcPr>
            <w:tcW w:w="1152" w:type="dxa"/>
          </w:tcPr>
          <w:p w:rsidR="00FB2278" w:rsidRPr="00E87E3C" w:rsidRDefault="00FB2278" w:rsidP="00FB2278">
            <w:pPr>
              <w:pBdr>
                <w:bottom w:val="double" w:sz="4" w:space="1" w:color="auto"/>
              </w:pBdr>
              <w:suppressAutoHyphens/>
              <w:ind w:right="-72"/>
              <w:contextualSpacing/>
              <w:jc w:val="right"/>
              <w:rPr>
                <w:rFonts w:ascii="Arial" w:hAnsi="Arial" w:cs="Arial"/>
                <w:sz w:val="18"/>
                <w:szCs w:val="18"/>
                <w:lang w:val="en-US"/>
              </w:rPr>
            </w:pPr>
            <w:r w:rsidRPr="00E87E3C">
              <w:rPr>
                <w:rFonts w:ascii="Arial" w:hAnsi="Arial" w:cs="Arial"/>
                <w:sz w:val="18"/>
                <w:szCs w:val="18"/>
                <w:lang w:val="en-US"/>
              </w:rPr>
              <w:t>156</w:t>
            </w:r>
          </w:p>
        </w:tc>
      </w:tr>
      <w:tr w:rsidR="00FB2278" w:rsidRPr="00E87E3C" w:rsidTr="00053BB5">
        <w:tc>
          <w:tcPr>
            <w:tcW w:w="4853" w:type="dxa"/>
            <w:vAlign w:val="bottom"/>
          </w:tcPr>
          <w:p w:rsidR="00FB2278" w:rsidRPr="00E87E3C" w:rsidRDefault="00FB2278" w:rsidP="00FB2278">
            <w:pPr>
              <w:tabs>
                <w:tab w:val="left" w:pos="3295"/>
                <w:tab w:val="left" w:pos="9744"/>
              </w:tabs>
              <w:ind w:left="981" w:right="-108"/>
              <w:contextualSpacing/>
              <w:rPr>
                <w:rFonts w:ascii="Arial" w:hAnsi="Arial" w:cs="Arial"/>
                <w:sz w:val="18"/>
                <w:szCs w:val="18"/>
              </w:rPr>
            </w:pPr>
          </w:p>
        </w:tc>
        <w:tc>
          <w:tcPr>
            <w:tcW w:w="1152" w:type="dxa"/>
            <w:vAlign w:val="bottom"/>
          </w:tcPr>
          <w:p w:rsidR="00FB2278" w:rsidRPr="00E87E3C" w:rsidRDefault="00FB2278" w:rsidP="00FB2278">
            <w:pPr>
              <w:tabs>
                <w:tab w:val="left" w:pos="3295"/>
                <w:tab w:val="left" w:pos="9744"/>
              </w:tabs>
              <w:ind w:left="981" w:right="-108"/>
              <w:contextualSpacing/>
              <w:rPr>
                <w:rFonts w:ascii="Arial" w:hAnsi="Arial" w:cs="Arial"/>
                <w:sz w:val="18"/>
                <w:szCs w:val="18"/>
              </w:rPr>
            </w:pPr>
          </w:p>
        </w:tc>
        <w:tc>
          <w:tcPr>
            <w:tcW w:w="1152" w:type="dxa"/>
            <w:vAlign w:val="bottom"/>
          </w:tcPr>
          <w:p w:rsidR="00FB2278" w:rsidRPr="00E87E3C" w:rsidRDefault="00FB2278" w:rsidP="00FB2278">
            <w:pPr>
              <w:tabs>
                <w:tab w:val="left" w:pos="3295"/>
                <w:tab w:val="left" w:pos="9744"/>
              </w:tabs>
              <w:ind w:left="981" w:right="-108"/>
              <w:contextualSpacing/>
              <w:rPr>
                <w:rFonts w:ascii="Arial" w:hAnsi="Arial" w:cs="Arial"/>
                <w:sz w:val="18"/>
                <w:szCs w:val="18"/>
              </w:rPr>
            </w:pPr>
          </w:p>
        </w:tc>
        <w:tc>
          <w:tcPr>
            <w:tcW w:w="1152" w:type="dxa"/>
            <w:vAlign w:val="bottom"/>
          </w:tcPr>
          <w:p w:rsidR="00FB2278" w:rsidRPr="00E87E3C" w:rsidRDefault="00FB2278" w:rsidP="00FB2278">
            <w:pPr>
              <w:tabs>
                <w:tab w:val="left" w:pos="3295"/>
                <w:tab w:val="left" w:pos="9744"/>
              </w:tabs>
              <w:ind w:left="981" w:right="-108"/>
              <w:contextualSpacing/>
              <w:rPr>
                <w:rFonts w:ascii="Arial" w:hAnsi="Arial" w:cs="Arial"/>
                <w:sz w:val="18"/>
                <w:szCs w:val="18"/>
              </w:rPr>
            </w:pPr>
          </w:p>
        </w:tc>
        <w:tc>
          <w:tcPr>
            <w:tcW w:w="1152" w:type="dxa"/>
            <w:vAlign w:val="bottom"/>
          </w:tcPr>
          <w:p w:rsidR="00FB2278" w:rsidRPr="00E87E3C" w:rsidRDefault="00FB2278" w:rsidP="00FB2278">
            <w:pPr>
              <w:tabs>
                <w:tab w:val="left" w:pos="3295"/>
                <w:tab w:val="left" w:pos="9744"/>
              </w:tabs>
              <w:ind w:left="981" w:right="-108"/>
              <w:contextualSpacing/>
              <w:rPr>
                <w:rFonts w:ascii="Arial" w:hAnsi="Arial" w:cs="Arial"/>
                <w:sz w:val="18"/>
                <w:szCs w:val="18"/>
              </w:rPr>
            </w:pPr>
          </w:p>
        </w:tc>
      </w:tr>
      <w:tr w:rsidR="00FB2278" w:rsidRPr="00E87E3C" w:rsidTr="00053BB5">
        <w:tc>
          <w:tcPr>
            <w:tcW w:w="4853" w:type="dxa"/>
            <w:hideMark/>
          </w:tcPr>
          <w:p w:rsidR="00FB2278" w:rsidRPr="00E87E3C" w:rsidRDefault="00FB2278" w:rsidP="00FB2278">
            <w:pPr>
              <w:tabs>
                <w:tab w:val="left" w:pos="3295"/>
                <w:tab w:val="left" w:pos="9744"/>
              </w:tabs>
              <w:ind w:left="981" w:right="-108"/>
              <w:contextualSpacing/>
              <w:rPr>
                <w:rFonts w:ascii="Arial" w:hAnsi="Arial" w:cs="Arial"/>
                <w:sz w:val="18"/>
                <w:szCs w:val="18"/>
              </w:rPr>
            </w:pPr>
            <w:r w:rsidRPr="00E87E3C">
              <w:rPr>
                <w:rFonts w:ascii="Arial" w:hAnsi="Arial" w:cs="Arial"/>
                <w:sz w:val="18"/>
                <w:szCs w:val="18"/>
              </w:rPr>
              <w:t>Rental and office service:</w:t>
            </w:r>
          </w:p>
        </w:tc>
        <w:tc>
          <w:tcPr>
            <w:tcW w:w="1152" w:type="dxa"/>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tcPr>
          <w:p w:rsidR="00FB2278" w:rsidRPr="00E87E3C" w:rsidRDefault="00FB2278" w:rsidP="00FB2278">
            <w:pPr>
              <w:keepNext/>
              <w:keepLines/>
              <w:autoSpaceDE w:val="0"/>
              <w:autoSpaceDN w:val="0"/>
              <w:adjustRightInd w:val="0"/>
              <w:ind w:right="-72"/>
              <w:contextualSpacing/>
              <w:jc w:val="right"/>
              <w:rPr>
                <w:rFonts w:ascii="Arial" w:hAnsi="Arial" w:cs="Arial"/>
                <w:sz w:val="18"/>
                <w:szCs w:val="18"/>
              </w:rPr>
            </w:pPr>
          </w:p>
        </w:tc>
        <w:tc>
          <w:tcPr>
            <w:tcW w:w="1152" w:type="dxa"/>
          </w:tcPr>
          <w:p w:rsidR="00FB2278" w:rsidRPr="00E87E3C" w:rsidRDefault="00FB2278" w:rsidP="00FB2278">
            <w:pPr>
              <w:suppressAutoHyphens/>
              <w:ind w:right="-72"/>
              <w:jc w:val="right"/>
              <w:rPr>
                <w:rFonts w:ascii="Arial" w:hAnsi="Arial" w:cs="Arial"/>
                <w:spacing w:val="-2"/>
                <w:sz w:val="18"/>
                <w:szCs w:val="18"/>
              </w:rPr>
            </w:pPr>
          </w:p>
        </w:tc>
        <w:tc>
          <w:tcPr>
            <w:tcW w:w="1152" w:type="dxa"/>
          </w:tcPr>
          <w:p w:rsidR="00FB2278" w:rsidRPr="00E87E3C" w:rsidRDefault="00FB2278" w:rsidP="00FB2278">
            <w:pPr>
              <w:suppressAutoHyphens/>
              <w:ind w:right="-72"/>
              <w:jc w:val="right"/>
              <w:rPr>
                <w:rFonts w:ascii="Arial" w:hAnsi="Arial" w:cs="Arial"/>
                <w:spacing w:val="-2"/>
                <w:sz w:val="18"/>
                <w:szCs w:val="18"/>
              </w:rPr>
            </w:pPr>
          </w:p>
        </w:tc>
      </w:tr>
      <w:tr w:rsidR="00FB2278" w:rsidRPr="00E87E3C" w:rsidTr="00FB2278">
        <w:tc>
          <w:tcPr>
            <w:tcW w:w="4853" w:type="dxa"/>
            <w:hideMark/>
          </w:tcPr>
          <w:p w:rsidR="00FB2278" w:rsidRPr="00E87E3C" w:rsidRDefault="00714C0E" w:rsidP="00FB2278">
            <w:pPr>
              <w:tabs>
                <w:tab w:val="left" w:pos="3295"/>
                <w:tab w:val="left" w:pos="9744"/>
              </w:tabs>
              <w:ind w:left="981" w:right="-108"/>
              <w:contextualSpacing/>
              <w:rPr>
                <w:rFonts w:ascii="Arial" w:hAnsi="Arial" w:cs="Arial"/>
                <w:sz w:val="18"/>
                <w:szCs w:val="18"/>
              </w:rPr>
            </w:pPr>
            <w:r w:rsidRPr="00E87E3C">
              <w:rPr>
                <w:rFonts w:ascii="Arial" w:hAnsi="Arial" w:cs="Arial"/>
                <w:sz w:val="18"/>
                <w:szCs w:val="18"/>
              </w:rPr>
              <w:t xml:space="preserve">  </w:t>
            </w:r>
            <w:r w:rsidR="00F74B23" w:rsidRPr="00E87E3C">
              <w:rPr>
                <w:rFonts w:ascii="Arial" w:hAnsi="Arial" w:cs="Arial"/>
                <w:sz w:val="18"/>
                <w:szCs w:val="18"/>
              </w:rPr>
              <w:t xml:space="preserve"> </w:t>
            </w:r>
            <w:r w:rsidR="002C4BC6" w:rsidRPr="00E87E3C">
              <w:rPr>
                <w:rFonts w:ascii="Arial" w:hAnsi="Arial" w:cs="Arial"/>
                <w:sz w:val="18"/>
                <w:szCs w:val="18"/>
              </w:rPr>
              <w:t>Other related parties</w:t>
            </w:r>
          </w:p>
        </w:tc>
        <w:tc>
          <w:tcPr>
            <w:tcW w:w="1152" w:type="dxa"/>
          </w:tcPr>
          <w:p w:rsidR="00FB2278" w:rsidRPr="00E87E3C" w:rsidRDefault="0099766B" w:rsidP="00FB2278">
            <w:pPr>
              <w:keepNext/>
              <w:keepLines/>
              <w:pBdr>
                <w:bottom w:val="double" w:sz="4" w:space="1" w:color="auto"/>
              </w:pBdr>
              <w:autoSpaceDE w:val="0"/>
              <w:autoSpaceDN w:val="0"/>
              <w:adjustRightInd w:val="0"/>
              <w:ind w:right="-72"/>
              <w:jc w:val="right"/>
              <w:rPr>
                <w:rFonts w:ascii="Arial" w:hAnsi="Arial" w:cs="Arial"/>
                <w:sz w:val="18"/>
                <w:szCs w:val="18"/>
              </w:rPr>
            </w:pPr>
            <w:r w:rsidRPr="00E87E3C">
              <w:rPr>
                <w:rFonts w:ascii="Arial" w:hAnsi="Arial" w:cs="Arial"/>
                <w:sz w:val="18"/>
                <w:szCs w:val="18"/>
              </w:rPr>
              <w:t>31,849</w:t>
            </w:r>
          </w:p>
        </w:tc>
        <w:tc>
          <w:tcPr>
            <w:tcW w:w="1152" w:type="dxa"/>
          </w:tcPr>
          <w:p w:rsidR="00FB2278" w:rsidRPr="00E87E3C" w:rsidRDefault="00FB2278" w:rsidP="00FB2278">
            <w:pPr>
              <w:keepNext/>
              <w:keepLines/>
              <w:pBdr>
                <w:bottom w:val="double" w:sz="4" w:space="1" w:color="auto"/>
              </w:pBdr>
              <w:autoSpaceDE w:val="0"/>
              <w:autoSpaceDN w:val="0"/>
              <w:adjustRightInd w:val="0"/>
              <w:ind w:right="-72"/>
              <w:jc w:val="right"/>
              <w:rPr>
                <w:rFonts w:ascii="Arial" w:hAnsi="Arial" w:cs="Arial"/>
                <w:sz w:val="18"/>
                <w:szCs w:val="18"/>
                <w:lang w:val="en-US"/>
              </w:rPr>
            </w:pPr>
            <w:r w:rsidRPr="00E87E3C">
              <w:rPr>
                <w:rFonts w:ascii="Arial" w:hAnsi="Arial" w:cs="Arial"/>
                <w:sz w:val="18"/>
                <w:szCs w:val="18"/>
                <w:lang w:val="en-US"/>
              </w:rPr>
              <w:t>27,958</w:t>
            </w:r>
          </w:p>
        </w:tc>
        <w:tc>
          <w:tcPr>
            <w:tcW w:w="1152" w:type="dxa"/>
          </w:tcPr>
          <w:p w:rsidR="00FB2278" w:rsidRPr="00E87E3C" w:rsidRDefault="001B072E" w:rsidP="00FB2278">
            <w:pPr>
              <w:keepNext/>
              <w:keepLines/>
              <w:pBdr>
                <w:bottom w:val="double" w:sz="4" w:space="1" w:color="auto"/>
              </w:pBdr>
              <w:autoSpaceDE w:val="0"/>
              <w:autoSpaceDN w:val="0"/>
              <w:adjustRightInd w:val="0"/>
              <w:ind w:right="-72"/>
              <w:jc w:val="right"/>
              <w:rPr>
                <w:rFonts w:ascii="Arial" w:hAnsi="Arial" w:cs="Arial"/>
                <w:sz w:val="18"/>
                <w:szCs w:val="18"/>
                <w:lang w:val="en-US"/>
              </w:rPr>
            </w:pPr>
            <w:r w:rsidRPr="00E87E3C">
              <w:rPr>
                <w:rFonts w:ascii="Arial" w:hAnsi="Arial" w:cs="Arial"/>
                <w:sz w:val="18"/>
                <w:szCs w:val="18"/>
                <w:lang w:val="en-US"/>
              </w:rPr>
              <w:t>-</w:t>
            </w:r>
          </w:p>
        </w:tc>
        <w:tc>
          <w:tcPr>
            <w:tcW w:w="1152" w:type="dxa"/>
          </w:tcPr>
          <w:p w:rsidR="00FB2278" w:rsidRPr="00E87E3C" w:rsidRDefault="00FB2278" w:rsidP="00FB2278">
            <w:pPr>
              <w:pBdr>
                <w:bottom w:val="double" w:sz="4" w:space="1" w:color="auto"/>
              </w:pBdr>
              <w:suppressAutoHyphens/>
              <w:ind w:right="-72"/>
              <w:jc w:val="right"/>
              <w:rPr>
                <w:rFonts w:ascii="Arial" w:hAnsi="Arial" w:cs="Arial"/>
                <w:sz w:val="18"/>
                <w:szCs w:val="18"/>
                <w:lang w:val="en-US"/>
              </w:rPr>
            </w:pPr>
            <w:r w:rsidRPr="00E87E3C">
              <w:rPr>
                <w:rFonts w:ascii="Arial" w:hAnsi="Arial" w:cs="Arial"/>
                <w:sz w:val="18"/>
                <w:szCs w:val="18"/>
                <w:lang w:val="en-US"/>
              </w:rPr>
              <w:t>-</w:t>
            </w:r>
          </w:p>
        </w:tc>
      </w:tr>
    </w:tbl>
    <w:p w:rsidR="00795674" w:rsidRPr="00E87E3C" w:rsidRDefault="00795674" w:rsidP="00795674">
      <w:pPr>
        <w:ind w:left="540"/>
        <w:contextualSpacing/>
        <w:rPr>
          <w:rFonts w:ascii="Arial" w:hAnsi="Arial" w:cs="Arial"/>
          <w:sz w:val="18"/>
          <w:szCs w:val="18"/>
          <w:lang w:val="en-US"/>
        </w:rPr>
      </w:pPr>
    </w:p>
    <w:p w:rsidR="00795674" w:rsidRPr="00E87E3C" w:rsidRDefault="00795674" w:rsidP="00795674">
      <w:pPr>
        <w:tabs>
          <w:tab w:val="left" w:pos="1170"/>
        </w:tabs>
        <w:ind w:left="1080" w:hanging="540"/>
        <w:contextualSpacing/>
        <w:rPr>
          <w:rFonts w:ascii="Arial" w:hAnsi="Arial" w:cs="Arial"/>
          <w:b/>
          <w:bCs/>
          <w:sz w:val="18"/>
          <w:szCs w:val="18"/>
        </w:rPr>
      </w:pPr>
    </w:p>
    <w:p w:rsidR="00053BB5" w:rsidRPr="00E87E3C" w:rsidRDefault="00053BB5" w:rsidP="00795674">
      <w:pPr>
        <w:tabs>
          <w:tab w:val="left" w:pos="1170"/>
        </w:tabs>
        <w:ind w:left="1080" w:hanging="540"/>
        <w:contextualSpacing/>
        <w:rPr>
          <w:rFonts w:ascii="Arial" w:hAnsi="Arial" w:cs="Arial"/>
          <w:b/>
          <w:bCs/>
          <w:caps/>
          <w:sz w:val="18"/>
          <w:szCs w:val="18"/>
        </w:rPr>
      </w:pPr>
      <w:r w:rsidRPr="00E87E3C">
        <w:rPr>
          <w:rFonts w:ascii="Arial" w:hAnsi="Arial" w:cs="Arial"/>
          <w:b/>
          <w:bCs/>
          <w:caps/>
          <w:sz w:val="18"/>
          <w:szCs w:val="18"/>
        </w:rPr>
        <w:br w:type="page"/>
      </w:r>
    </w:p>
    <w:p w:rsidR="00053BB5" w:rsidRPr="00E87E3C" w:rsidRDefault="00053BB5" w:rsidP="00795674">
      <w:pPr>
        <w:tabs>
          <w:tab w:val="left" w:pos="1170"/>
        </w:tabs>
        <w:ind w:left="1080" w:hanging="540"/>
        <w:contextualSpacing/>
        <w:rPr>
          <w:rFonts w:ascii="Arial" w:hAnsi="Arial" w:cs="Arial"/>
          <w:b/>
          <w:bCs/>
          <w:caps/>
          <w:sz w:val="18"/>
          <w:szCs w:val="18"/>
        </w:rPr>
      </w:pPr>
    </w:p>
    <w:p w:rsidR="00D06DA3" w:rsidRPr="00E87E3C" w:rsidRDefault="00D06DA3" w:rsidP="00D06DA3">
      <w:pPr>
        <w:tabs>
          <w:tab w:val="left" w:pos="540"/>
        </w:tabs>
        <w:ind w:left="540" w:hanging="540"/>
        <w:rPr>
          <w:rFonts w:ascii="Arial" w:hAnsi="Arial" w:cs="Arial"/>
          <w:sz w:val="18"/>
          <w:szCs w:val="18"/>
          <w:lang w:val="en-US"/>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caps/>
          <w:sz w:val="18"/>
          <w:szCs w:val="18"/>
        </w:rPr>
        <w:tab/>
      </w:r>
      <w:r w:rsidRPr="00E87E3C">
        <w:rPr>
          <w:rFonts w:ascii="Arial" w:hAnsi="Arial" w:cs="Arial"/>
          <w:b/>
          <w:bCs/>
          <w:sz w:val="18"/>
          <w:szCs w:val="18"/>
        </w:rPr>
        <w:t>Related party transactions</w:t>
      </w:r>
      <w:r w:rsidRPr="00E87E3C">
        <w:rPr>
          <w:rFonts w:ascii="Arial" w:hAnsi="Arial" w:cs="Arial"/>
          <w:sz w:val="18"/>
          <w:szCs w:val="18"/>
        </w:rPr>
        <w:t xml:space="preserve"> (Cont’d)</w:t>
      </w:r>
    </w:p>
    <w:p w:rsidR="00D06DA3" w:rsidRPr="00E87E3C" w:rsidRDefault="00D06DA3" w:rsidP="00D06DA3">
      <w:pPr>
        <w:ind w:left="540"/>
        <w:contextualSpacing/>
        <w:rPr>
          <w:rFonts w:ascii="Arial" w:hAnsi="Arial" w:cs="Arial"/>
          <w:sz w:val="18"/>
          <w:szCs w:val="18"/>
        </w:rPr>
      </w:pPr>
    </w:p>
    <w:p w:rsidR="00D06DA3" w:rsidRPr="00E87E3C" w:rsidRDefault="00D06DA3" w:rsidP="00795674">
      <w:pPr>
        <w:tabs>
          <w:tab w:val="left" w:pos="1170"/>
        </w:tabs>
        <w:ind w:left="1080" w:hanging="540"/>
        <w:contextualSpacing/>
        <w:rPr>
          <w:rFonts w:ascii="Arial" w:hAnsi="Arial" w:cs="Arial"/>
          <w:b/>
          <w:bCs/>
          <w:caps/>
          <w:sz w:val="18"/>
          <w:szCs w:val="18"/>
        </w:rPr>
      </w:pPr>
    </w:p>
    <w:p w:rsidR="00795674" w:rsidRPr="00E87E3C" w:rsidRDefault="00795674" w:rsidP="00795674">
      <w:pPr>
        <w:tabs>
          <w:tab w:val="left" w:pos="1170"/>
        </w:tabs>
        <w:ind w:left="1080" w:hanging="540"/>
        <w:contextualSpacing/>
        <w:rPr>
          <w:rFonts w:ascii="Arial" w:hAnsi="Arial" w:cs="Arial"/>
          <w:b/>
          <w:bCs/>
          <w:sz w:val="18"/>
          <w:szCs w:val="18"/>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b/>
          <w:bCs/>
          <w:sz w:val="18"/>
          <w:szCs w:val="18"/>
        </w:rPr>
        <w:t>.3</w:t>
      </w:r>
      <w:r w:rsidRPr="00E87E3C">
        <w:rPr>
          <w:rFonts w:ascii="Arial" w:hAnsi="Arial" w:cs="Arial"/>
          <w:b/>
          <w:bCs/>
          <w:sz w:val="18"/>
          <w:szCs w:val="18"/>
        </w:rPr>
        <w:tab/>
        <w:t>Trade and other receivables</w:t>
      </w:r>
    </w:p>
    <w:p w:rsidR="00795674" w:rsidRPr="00E87E3C" w:rsidRDefault="00795674" w:rsidP="00795674">
      <w:pPr>
        <w:tabs>
          <w:tab w:val="left" w:pos="1170"/>
        </w:tabs>
        <w:ind w:left="1080" w:hanging="540"/>
        <w:contextualSpacing/>
        <w:rPr>
          <w:rFonts w:ascii="Arial" w:hAnsi="Arial" w:cs="Arial"/>
          <w:sz w:val="18"/>
          <w:szCs w:val="18"/>
        </w:rPr>
      </w:pPr>
    </w:p>
    <w:tbl>
      <w:tblPr>
        <w:tblW w:w="9315" w:type="dxa"/>
        <w:tblInd w:w="252" w:type="dxa"/>
        <w:tblLayout w:type="fixed"/>
        <w:tblLook w:val="0000" w:firstRow="0" w:lastRow="0" w:firstColumn="0" w:lastColumn="0" w:noHBand="0" w:noVBand="0"/>
      </w:tblPr>
      <w:tblGrid>
        <w:gridCol w:w="3933"/>
        <w:gridCol w:w="1350"/>
        <w:gridCol w:w="1350"/>
        <w:gridCol w:w="1350"/>
        <w:gridCol w:w="1332"/>
      </w:tblGrid>
      <w:tr w:rsidR="00795674" w:rsidRPr="00E87E3C" w:rsidTr="00925FFD">
        <w:trPr>
          <w:trHeight w:val="20"/>
        </w:trPr>
        <w:tc>
          <w:tcPr>
            <w:tcW w:w="3933" w:type="dxa"/>
            <w:tcBorders>
              <w:top w:val="nil"/>
              <w:left w:val="nil"/>
              <w:bottom w:val="nil"/>
              <w:right w:val="nil"/>
            </w:tcBorders>
            <w:vAlign w:val="bottom"/>
          </w:tcPr>
          <w:p w:rsidR="00795674" w:rsidRPr="00E87E3C" w:rsidRDefault="00795674" w:rsidP="007E7156">
            <w:pPr>
              <w:tabs>
                <w:tab w:val="left" w:pos="3295"/>
                <w:tab w:val="left" w:pos="9744"/>
              </w:tabs>
              <w:ind w:left="831" w:right="-108" w:firstLine="10"/>
              <w:contextualSpacing/>
              <w:rPr>
                <w:rFonts w:ascii="Arial" w:hAnsi="Arial" w:cs="Arial"/>
                <w:b/>
                <w:bCs/>
                <w:sz w:val="18"/>
                <w:szCs w:val="18"/>
              </w:rPr>
            </w:pPr>
          </w:p>
          <w:p w:rsidR="00795674" w:rsidRPr="00E87E3C" w:rsidRDefault="00795674" w:rsidP="007E7156">
            <w:pPr>
              <w:tabs>
                <w:tab w:val="left" w:pos="3295"/>
                <w:tab w:val="left" w:pos="9744"/>
              </w:tabs>
              <w:ind w:left="831" w:right="-108" w:firstLine="10"/>
              <w:contextualSpacing/>
              <w:rPr>
                <w:rFonts w:ascii="Arial" w:hAnsi="Arial" w:cs="Arial"/>
                <w:b/>
                <w:bCs/>
                <w:sz w:val="18"/>
                <w:szCs w:val="18"/>
              </w:rPr>
            </w:pPr>
          </w:p>
        </w:tc>
        <w:tc>
          <w:tcPr>
            <w:tcW w:w="2700" w:type="dxa"/>
            <w:gridSpan w:val="2"/>
            <w:vAlign w:val="bottom"/>
          </w:tcPr>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Consolidated</w:t>
            </w:r>
          </w:p>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 xml:space="preserve"> financial information</w:t>
            </w:r>
          </w:p>
        </w:tc>
        <w:tc>
          <w:tcPr>
            <w:tcW w:w="2682" w:type="dxa"/>
            <w:gridSpan w:val="2"/>
            <w:vAlign w:val="bottom"/>
          </w:tcPr>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 xml:space="preserve">Separate </w:t>
            </w:r>
          </w:p>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financial information</w:t>
            </w:r>
          </w:p>
        </w:tc>
      </w:tr>
      <w:tr w:rsidR="00795674" w:rsidRPr="00E87E3C" w:rsidTr="00925FFD">
        <w:trPr>
          <w:trHeight w:val="20"/>
        </w:trPr>
        <w:tc>
          <w:tcPr>
            <w:tcW w:w="3933" w:type="dxa"/>
            <w:tcBorders>
              <w:top w:val="nil"/>
              <w:left w:val="nil"/>
              <w:bottom w:val="nil"/>
              <w:right w:val="nil"/>
            </w:tcBorders>
            <w:vAlign w:val="bottom"/>
          </w:tcPr>
          <w:p w:rsidR="00795674" w:rsidRPr="00E87E3C" w:rsidRDefault="00795674" w:rsidP="007E7156">
            <w:pPr>
              <w:tabs>
                <w:tab w:val="left" w:pos="3295"/>
                <w:tab w:val="left" w:pos="9744"/>
              </w:tabs>
              <w:ind w:left="831" w:right="-108" w:firstLine="10"/>
              <w:contextualSpacing/>
              <w:rPr>
                <w:rFonts w:ascii="Arial" w:hAnsi="Arial" w:cs="Arial"/>
                <w:b/>
                <w:bCs/>
                <w:sz w:val="18"/>
                <w:szCs w:val="18"/>
              </w:rPr>
            </w:pPr>
          </w:p>
        </w:tc>
        <w:tc>
          <w:tcPr>
            <w:tcW w:w="1350" w:type="dxa"/>
            <w:vAlign w:val="bottom"/>
          </w:tcPr>
          <w:p w:rsidR="00795674" w:rsidRPr="00E87E3C" w:rsidRDefault="00F8303B"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350" w:type="dxa"/>
            <w:vAlign w:val="bottom"/>
          </w:tcPr>
          <w:p w:rsidR="00795674" w:rsidRPr="00E87E3C" w:rsidRDefault="00795674"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c>
          <w:tcPr>
            <w:tcW w:w="1350" w:type="dxa"/>
            <w:vAlign w:val="bottom"/>
          </w:tcPr>
          <w:p w:rsidR="00795674" w:rsidRPr="00E87E3C" w:rsidRDefault="00F8303B"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332" w:type="dxa"/>
            <w:vAlign w:val="bottom"/>
          </w:tcPr>
          <w:p w:rsidR="00795674" w:rsidRPr="00E87E3C" w:rsidRDefault="00795674"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r>
      <w:tr w:rsidR="00795674" w:rsidRPr="00E87E3C" w:rsidTr="00925FFD">
        <w:trPr>
          <w:trHeight w:val="20"/>
        </w:trPr>
        <w:tc>
          <w:tcPr>
            <w:tcW w:w="3933" w:type="dxa"/>
            <w:tcBorders>
              <w:top w:val="nil"/>
              <w:left w:val="nil"/>
              <w:bottom w:val="nil"/>
              <w:right w:val="nil"/>
            </w:tcBorders>
            <w:vAlign w:val="bottom"/>
          </w:tcPr>
          <w:p w:rsidR="00795674" w:rsidRPr="00E87E3C" w:rsidRDefault="00795674" w:rsidP="007E7156">
            <w:pPr>
              <w:tabs>
                <w:tab w:val="left" w:pos="3295"/>
                <w:tab w:val="left" w:pos="9744"/>
              </w:tabs>
              <w:ind w:left="831" w:right="-108" w:firstLine="10"/>
              <w:contextualSpacing/>
              <w:rPr>
                <w:rFonts w:ascii="Arial" w:hAnsi="Arial" w:cs="Arial"/>
                <w:b/>
                <w:bCs/>
                <w:sz w:val="18"/>
                <w:szCs w:val="18"/>
              </w:rPr>
            </w:pPr>
          </w:p>
        </w:tc>
        <w:tc>
          <w:tcPr>
            <w:tcW w:w="1350" w:type="dxa"/>
            <w:vAlign w:val="bottom"/>
          </w:tcPr>
          <w:p w:rsidR="00795674" w:rsidRPr="00E87E3C" w:rsidRDefault="00E32162" w:rsidP="00925FFD">
            <w:pPr>
              <w:pBdr>
                <w:bottom w:val="single" w:sz="4" w:space="1" w:color="auto"/>
              </w:pBdr>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tcPr>
          <w:p w:rsidR="00795674" w:rsidRPr="00E87E3C" w:rsidRDefault="00E32162" w:rsidP="00925FFD">
            <w:pPr>
              <w:pBdr>
                <w:bottom w:val="single" w:sz="4" w:space="1" w:color="auto"/>
              </w:pBdr>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tcPr>
          <w:p w:rsidR="00795674" w:rsidRPr="00E87E3C" w:rsidRDefault="00E32162"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32" w:type="dxa"/>
            <w:vAlign w:val="bottom"/>
          </w:tcPr>
          <w:p w:rsidR="00795674" w:rsidRPr="00E87E3C" w:rsidRDefault="00E32162"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795674" w:rsidRPr="00E87E3C" w:rsidTr="00925FFD">
        <w:trPr>
          <w:trHeight w:val="20"/>
        </w:trPr>
        <w:tc>
          <w:tcPr>
            <w:tcW w:w="3933" w:type="dxa"/>
            <w:tcBorders>
              <w:top w:val="nil"/>
              <w:left w:val="nil"/>
              <w:bottom w:val="nil"/>
              <w:right w:val="nil"/>
            </w:tcBorders>
          </w:tcPr>
          <w:p w:rsidR="00795674" w:rsidRPr="00E87E3C" w:rsidRDefault="00795674" w:rsidP="007E7156">
            <w:pPr>
              <w:tabs>
                <w:tab w:val="left" w:pos="3295"/>
                <w:tab w:val="left" w:pos="9744"/>
              </w:tabs>
              <w:ind w:left="831" w:right="-108" w:firstLine="10"/>
              <w:contextualSpacing/>
              <w:rPr>
                <w:rFonts w:ascii="Arial" w:hAnsi="Arial" w:cs="Arial"/>
                <w:b/>
                <w:bCs/>
                <w:spacing w:val="-4"/>
                <w:sz w:val="12"/>
                <w:szCs w:val="12"/>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87E3C" w:rsidRDefault="00795674" w:rsidP="00925FFD">
            <w:pPr>
              <w:suppressAutoHyphens/>
              <w:ind w:right="-72"/>
              <w:jc w:val="right"/>
              <w:rPr>
                <w:rFonts w:ascii="Arial" w:hAnsi="Arial" w:cs="Arial"/>
                <w:sz w:val="12"/>
                <w:szCs w:val="12"/>
              </w:rPr>
            </w:pPr>
          </w:p>
        </w:tc>
        <w:tc>
          <w:tcPr>
            <w:tcW w:w="1350" w:type="dxa"/>
          </w:tcPr>
          <w:p w:rsidR="00795674" w:rsidRPr="00E87E3C" w:rsidRDefault="00795674" w:rsidP="00925FFD">
            <w:pPr>
              <w:suppressAutoHyphens/>
              <w:ind w:right="-72"/>
              <w:jc w:val="right"/>
              <w:rPr>
                <w:rFonts w:ascii="Arial" w:hAnsi="Arial" w:cs="Arial"/>
                <w:spacing w:val="-2"/>
                <w:sz w:val="12"/>
                <w:szCs w:val="12"/>
              </w:rPr>
            </w:pPr>
          </w:p>
        </w:tc>
        <w:tc>
          <w:tcPr>
            <w:tcW w:w="1332" w:type="dxa"/>
          </w:tcPr>
          <w:p w:rsidR="00795674" w:rsidRPr="00E87E3C" w:rsidRDefault="00795674" w:rsidP="00925FFD">
            <w:pPr>
              <w:suppressAutoHyphens/>
              <w:ind w:right="-72"/>
              <w:jc w:val="right"/>
              <w:rPr>
                <w:rFonts w:ascii="Arial" w:hAnsi="Arial" w:cs="Arial"/>
                <w:spacing w:val="-2"/>
                <w:sz w:val="12"/>
                <w:szCs w:val="12"/>
              </w:rPr>
            </w:pPr>
          </w:p>
        </w:tc>
      </w:tr>
      <w:tr w:rsidR="00795674" w:rsidRPr="00E87E3C" w:rsidTr="00925FFD">
        <w:trPr>
          <w:trHeight w:val="20"/>
        </w:trPr>
        <w:tc>
          <w:tcPr>
            <w:tcW w:w="3933" w:type="dxa"/>
            <w:tcBorders>
              <w:top w:val="nil"/>
              <w:left w:val="nil"/>
              <w:bottom w:val="nil"/>
              <w:right w:val="nil"/>
            </w:tcBorders>
          </w:tcPr>
          <w:p w:rsidR="00795674" w:rsidRPr="00E87E3C" w:rsidRDefault="00795674"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b/>
                <w:bCs/>
                <w:sz w:val="18"/>
                <w:szCs w:val="18"/>
              </w:rPr>
              <w:t>Trade receivables:</w:t>
            </w: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87E3C" w:rsidRDefault="00795674" w:rsidP="00925FFD">
            <w:pPr>
              <w:suppressAutoHyphens/>
              <w:ind w:right="-72"/>
              <w:jc w:val="right"/>
              <w:rPr>
                <w:rFonts w:ascii="Arial" w:hAnsi="Arial" w:cs="Arial"/>
                <w:sz w:val="18"/>
                <w:szCs w:val="18"/>
              </w:rPr>
            </w:pPr>
          </w:p>
        </w:tc>
        <w:tc>
          <w:tcPr>
            <w:tcW w:w="1350" w:type="dxa"/>
          </w:tcPr>
          <w:p w:rsidR="00795674" w:rsidRPr="00E87E3C" w:rsidRDefault="00795674" w:rsidP="00925FFD">
            <w:pPr>
              <w:suppressAutoHyphens/>
              <w:ind w:right="-72"/>
              <w:jc w:val="right"/>
              <w:rPr>
                <w:rFonts w:ascii="Arial" w:hAnsi="Arial" w:cs="Arial"/>
                <w:spacing w:val="-2"/>
                <w:sz w:val="18"/>
                <w:szCs w:val="18"/>
              </w:rPr>
            </w:pPr>
          </w:p>
        </w:tc>
        <w:tc>
          <w:tcPr>
            <w:tcW w:w="1332" w:type="dxa"/>
          </w:tcPr>
          <w:p w:rsidR="00795674" w:rsidRPr="00E87E3C" w:rsidRDefault="00795674" w:rsidP="00925FFD">
            <w:pPr>
              <w:suppressAutoHyphens/>
              <w:ind w:right="-72"/>
              <w:jc w:val="right"/>
              <w:rPr>
                <w:rFonts w:ascii="Arial" w:hAnsi="Arial" w:cs="Arial"/>
                <w:spacing w:val="-2"/>
                <w:sz w:val="18"/>
                <w:szCs w:val="18"/>
              </w:rPr>
            </w:pPr>
          </w:p>
        </w:tc>
      </w:tr>
      <w:tr w:rsidR="008E2B1D" w:rsidRPr="00E87E3C" w:rsidTr="00925FFD">
        <w:trPr>
          <w:trHeight w:val="20"/>
        </w:trPr>
        <w:tc>
          <w:tcPr>
            <w:tcW w:w="3933" w:type="dxa"/>
            <w:tcBorders>
              <w:top w:val="nil"/>
              <w:left w:val="nil"/>
              <w:bottom w:val="nil"/>
              <w:right w:val="nil"/>
            </w:tcBorders>
          </w:tcPr>
          <w:p w:rsidR="008E2B1D" w:rsidRPr="00E87E3C" w:rsidRDefault="008E2B1D" w:rsidP="007E7156">
            <w:pPr>
              <w:tabs>
                <w:tab w:val="left" w:pos="3295"/>
                <w:tab w:val="left" w:pos="9744"/>
              </w:tabs>
              <w:ind w:left="831" w:right="-108" w:firstLine="10"/>
              <w:contextualSpacing/>
              <w:rPr>
                <w:rFonts w:ascii="Arial" w:hAnsi="Arial" w:cs="Arial"/>
                <w:b/>
                <w:bCs/>
                <w:sz w:val="18"/>
                <w:szCs w:val="18"/>
              </w:rPr>
            </w:pPr>
            <w:r w:rsidRPr="00E87E3C">
              <w:rPr>
                <w:rFonts w:ascii="Arial" w:hAnsi="Arial" w:cs="Arial"/>
                <w:sz w:val="18"/>
                <w:szCs w:val="18"/>
              </w:rPr>
              <w:t xml:space="preserve">   Subsidiaries</w:t>
            </w:r>
          </w:p>
        </w:tc>
        <w:tc>
          <w:tcPr>
            <w:tcW w:w="1350" w:type="dxa"/>
            <w:vAlign w:val="bottom"/>
          </w:tcPr>
          <w:p w:rsidR="008E2B1D" w:rsidRPr="00E87E3C" w:rsidRDefault="001B072E"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bottom"/>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center"/>
          </w:tcPr>
          <w:p w:rsidR="008E2B1D" w:rsidRPr="00E87E3C" w:rsidRDefault="001B072E"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71,317</w:t>
            </w:r>
          </w:p>
        </w:tc>
        <w:tc>
          <w:tcPr>
            <w:tcW w:w="1332" w:type="dxa"/>
            <w:vAlign w:val="center"/>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22,170</w:t>
            </w:r>
          </w:p>
        </w:tc>
      </w:tr>
      <w:tr w:rsidR="008E2B1D" w:rsidRPr="00E87E3C" w:rsidTr="00925FFD">
        <w:trPr>
          <w:trHeight w:val="20"/>
        </w:trPr>
        <w:tc>
          <w:tcPr>
            <w:tcW w:w="3933" w:type="dxa"/>
            <w:tcBorders>
              <w:top w:val="nil"/>
              <w:left w:val="nil"/>
              <w:bottom w:val="nil"/>
              <w:right w:val="nil"/>
            </w:tcBorders>
          </w:tcPr>
          <w:p w:rsidR="008E2B1D" w:rsidRPr="00E87E3C" w:rsidRDefault="008E2B1D"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sz w:val="18"/>
                <w:szCs w:val="18"/>
              </w:rPr>
              <w:t xml:space="preserve">  </w:t>
            </w:r>
            <w:r w:rsidR="00F74B23" w:rsidRPr="00E87E3C">
              <w:rPr>
                <w:rFonts w:ascii="Arial" w:hAnsi="Arial" w:cs="Arial"/>
                <w:sz w:val="18"/>
                <w:szCs w:val="18"/>
              </w:rPr>
              <w:t xml:space="preserve"> </w:t>
            </w:r>
            <w:r w:rsidRPr="00E87E3C">
              <w:rPr>
                <w:rFonts w:ascii="Arial" w:hAnsi="Arial" w:cs="Arial"/>
                <w:sz w:val="18"/>
                <w:szCs w:val="18"/>
              </w:rPr>
              <w:t>Joint venture</w:t>
            </w:r>
          </w:p>
        </w:tc>
        <w:tc>
          <w:tcPr>
            <w:tcW w:w="1350" w:type="dxa"/>
            <w:vAlign w:val="bottom"/>
          </w:tcPr>
          <w:p w:rsidR="008E2B1D" w:rsidRPr="00E87E3C" w:rsidRDefault="001B072E"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bottom"/>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464</w:t>
            </w:r>
          </w:p>
        </w:tc>
        <w:tc>
          <w:tcPr>
            <w:tcW w:w="1350" w:type="dxa"/>
            <w:vAlign w:val="center"/>
          </w:tcPr>
          <w:p w:rsidR="008E2B1D" w:rsidRPr="00E87E3C" w:rsidRDefault="001B072E"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32" w:type="dxa"/>
            <w:vAlign w:val="center"/>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464</w:t>
            </w:r>
          </w:p>
        </w:tc>
      </w:tr>
      <w:tr w:rsidR="008E2B1D" w:rsidRPr="00E87E3C" w:rsidTr="00925FFD">
        <w:trPr>
          <w:trHeight w:val="20"/>
        </w:trPr>
        <w:tc>
          <w:tcPr>
            <w:tcW w:w="3933" w:type="dxa"/>
            <w:tcBorders>
              <w:top w:val="nil"/>
              <w:left w:val="nil"/>
              <w:bottom w:val="nil"/>
              <w:right w:val="nil"/>
            </w:tcBorders>
          </w:tcPr>
          <w:p w:rsidR="008E2B1D" w:rsidRPr="00E87E3C" w:rsidRDefault="008E2B1D"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sz w:val="18"/>
                <w:szCs w:val="18"/>
              </w:rPr>
              <w:t xml:space="preserve">   Other related parties</w:t>
            </w:r>
          </w:p>
        </w:tc>
        <w:tc>
          <w:tcPr>
            <w:tcW w:w="1350" w:type="dxa"/>
          </w:tcPr>
          <w:p w:rsidR="008E2B1D" w:rsidRPr="00E87E3C" w:rsidRDefault="001B072E"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399</w:t>
            </w:r>
          </w:p>
        </w:tc>
        <w:tc>
          <w:tcPr>
            <w:tcW w:w="1350" w:type="dxa"/>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367</w:t>
            </w:r>
          </w:p>
        </w:tc>
        <w:tc>
          <w:tcPr>
            <w:tcW w:w="1350" w:type="dxa"/>
            <w:vAlign w:val="bottom"/>
          </w:tcPr>
          <w:p w:rsidR="008E2B1D" w:rsidRPr="00E87E3C" w:rsidRDefault="001B072E"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32" w:type="dxa"/>
            <w:vAlign w:val="center"/>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r>
      <w:tr w:rsidR="00795674" w:rsidRPr="00E87E3C" w:rsidTr="00925FFD">
        <w:trPr>
          <w:trHeight w:val="20"/>
        </w:trPr>
        <w:tc>
          <w:tcPr>
            <w:tcW w:w="3933" w:type="dxa"/>
            <w:tcBorders>
              <w:top w:val="nil"/>
              <w:left w:val="nil"/>
              <w:bottom w:val="nil"/>
              <w:right w:val="nil"/>
            </w:tcBorders>
          </w:tcPr>
          <w:p w:rsidR="00795674" w:rsidRPr="00E87E3C" w:rsidRDefault="00795674" w:rsidP="007E7156">
            <w:pPr>
              <w:tabs>
                <w:tab w:val="left" w:pos="3295"/>
                <w:tab w:val="left" w:pos="9744"/>
              </w:tabs>
              <w:ind w:left="831" w:right="-108" w:firstLine="10"/>
              <w:contextualSpacing/>
              <w:rPr>
                <w:rFonts w:ascii="Arial" w:hAnsi="Arial" w:cs="Arial"/>
                <w:sz w:val="12"/>
                <w:szCs w:val="12"/>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2"/>
                <w:szCs w:val="12"/>
              </w:rPr>
            </w:pPr>
          </w:p>
        </w:tc>
        <w:tc>
          <w:tcPr>
            <w:tcW w:w="1332" w:type="dxa"/>
          </w:tcPr>
          <w:p w:rsidR="00795674" w:rsidRPr="00E87E3C" w:rsidRDefault="00795674" w:rsidP="00925FFD">
            <w:pPr>
              <w:keepNext/>
              <w:keepLines/>
              <w:autoSpaceDE w:val="0"/>
              <w:autoSpaceDN w:val="0"/>
              <w:adjustRightInd w:val="0"/>
              <w:ind w:right="-72"/>
              <w:contextualSpacing/>
              <w:jc w:val="right"/>
              <w:rPr>
                <w:rFonts w:ascii="Arial" w:hAnsi="Arial" w:cs="Arial"/>
                <w:sz w:val="12"/>
                <w:szCs w:val="12"/>
              </w:rPr>
            </w:pPr>
          </w:p>
        </w:tc>
      </w:tr>
      <w:tr w:rsidR="008E2B1D" w:rsidRPr="00E87E3C" w:rsidTr="00925FFD">
        <w:trPr>
          <w:trHeight w:val="20"/>
        </w:trPr>
        <w:tc>
          <w:tcPr>
            <w:tcW w:w="3933" w:type="dxa"/>
            <w:tcBorders>
              <w:top w:val="nil"/>
              <w:left w:val="nil"/>
              <w:bottom w:val="nil"/>
              <w:right w:val="nil"/>
            </w:tcBorders>
          </w:tcPr>
          <w:p w:rsidR="008E2B1D" w:rsidRPr="00E87E3C" w:rsidRDefault="008E2B1D" w:rsidP="007E7156">
            <w:pPr>
              <w:tabs>
                <w:tab w:val="left" w:pos="3295"/>
                <w:tab w:val="left" w:pos="9744"/>
              </w:tabs>
              <w:ind w:left="831" w:right="-108" w:firstLine="10"/>
              <w:contextualSpacing/>
              <w:rPr>
                <w:rFonts w:ascii="Arial" w:hAnsi="Arial" w:cs="Arial"/>
                <w:sz w:val="18"/>
                <w:szCs w:val="18"/>
              </w:rPr>
            </w:pPr>
          </w:p>
        </w:tc>
        <w:tc>
          <w:tcPr>
            <w:tcW w:w="1350" w:type="dxa"/>
          </w:tcPr>
          <w:p w:rsidR="008E2B1D" w:rsidRPr="00E87E3C" w:rsidRDefault="001B072E"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399</w:t>
            </w:r>
          </w:p>
        </w:tc>
        <w:tc>
          <w:tcPr>
            <w:tcW w:w="1350" w:type="dxa"/>
          </w:tcPr>
          <w:p w:rsidR="008E2B1D" w:rsidRPr="00E87E3C" w:rsidRDefault="008E2B1D"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831</w:t>
            </w:r>
          </w:p>
        </w:tc>
        <w:tc>
          <w:tcPr>
            <w:tcW w:w="1350" w:type="dxa"/>
            <w:vAlign w:val="bottom"/>
          </w:tcPr>
          <w:p w:rsidR="008E2B1D" w:rsidRPr="00E87E3C" w:rsidRDefault="001B072E"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71,317</w:t>
            </w:r>
          </w:p>
        </w:tc>
        <w:tc>
          <w:tcPr>
            <w:tcW w:w="1332" w:type="dxa"/>
            <w:vAlign w:val="center"/>
          </w:tcPr>
          <w:p w:rsidR="008E2B1D" w:rsidRPr="00E87E3C" w:rsidRDefault="008E2B1D"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22,634</w:t>
            </w:r>
          </w:p>
        </w:tc>
      </w:tr>
      <w:tr w:rsidR="00795674" w:rsidRPr="00E87E3C" w:rsidTr="00925FFD">
        <w:trPr>
          <w:trHeight w:val="20"/>
        </w:trPr>
        <w:tc>
          <w:tcPr>
            <w:tcW w:w="3933" w:type="dxa"/>
            <w:tcBorders>
              <w:top w:val="nil"/>
              <w:left w:val="nil"/>
              <w:bottom w:val="nil"/>
              <w:right w:val="nil"/>
            </w:tcBorders>
          </w:tcPr>
          <w:p w:rsidR="00795674" w:rsidRPr="00E87E3C" w:rsidRDefault="00795674" w:rsidP="007E7156">
            <w:pPr>
              <w:tabs>
                <w:tab w:val="left" w:pos="3295"/>
                <w:tab w:val="left" w:pos="9744"/>
              </w:tabs>
              <w:ind w:left="831" w:right="-108" w:firstLine="10"/>
              <w:contextualSpacing/>
              <w:rPr>
                <w:rFonts w:ascii="Arial" w:hAnsi="Arial" w:cs="Arial"/>
                <w:b/>
                <w:bCs/>
                <w:sz w:val="18"/>
                <w:szCs w:val="18"/>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87E3C" w:rsidRDefault="00795674" w:rsidP="00925FFD">
            <w:pPr>
              <w:suppressAutoHyphens/>
              <w:ind w:right="-72"/>
              <w:jc w:val="right"/>
              <w:rPr>
                <w:rFonts w:ascii="Arial" w:hAnsi="Arial" w:cs="Arial"/>
                <w:spacing w:val="-2"/>
                <w:sz w:val="18"/>
                <w:szCs w:val="18"/>
              </w:rPr>
            </w:pPr>
          </w:p>
        </w:tc>
        <w:tc>
          <w:tcPr>
            <w:tcW w:w="1332" w:type="dxa"/>
          </w:tcPr>
          <w:p w:rsidR="00795674" w:rsidRPr="00E87E3C" w:rsidRDefault="00795674" w:rsidP="00925FFD">
            <w:pPr>
              <w:suppressAutoHyphens/>
              <w:ind w:right="-72"/>
              <w:jc w:val="right"/>
              <w:rPr>
                <w:rFonts w:ascii="Arial" w:hAnsi="Arial" w:cs="Arial"/>
                <w:spacing w:val="-2"/>
                <w:sz w:val="18"/>
                <w:szCs w:val="18"/>
              </w:rPr>
            </w:pPr>
          </w:p>
        </w:tc>
      </w:tr>
      <w:tr w:rsidR="00795674" w:rsidRPr="00E87E3C" w:rsidTr="00925FFD">
        <w:trPr>
          <w:trHeight w:val="20"/>
        </w:trPr>
        <w:tc>
          <w:tcPr>
            <w:tcW w:w="3933" w:type="dxa"/>
            <w:tcBorders>
              <w:top w:val="nil"/>
              <w:left w:val="nil"/>
              <w:bottom w:val="nil"/>
              <w:right w:val="nil"/>
            </w:tcBorders>
          </w:tcPr>
          <w:p w:rsidR="00795674" w:rsidRPr="00E87E3C" w:rsidRDefault="00795674"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b/>
                <w:bCs/>
                <w:sz w:val="18"/>
                <w:szCs w:val="18"/>
              </w:rPr>
              <w:t>Accrued interest income:</w:t>
            </w: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87E3C" w:rsidRDefault="00795674" w:rsidP="00925FFD">
            <w:pPr>
              <w:suppressAutoHyphens/>
              <w:ind w:right="-72"/>
              <w:jc w:val="right"/>
              <w:rPr>
                <w:rFonts w:ascii="Arial" w:hAnsi="Arial" w:cs="Arial"/>
                <w:spacing w:val="-2"/>
                <w:sz w:val="18"/>
                <w:szCs w:val="18"/>
              </w:rPr>
            </w:pPr>
          </w:p>
        </w:tc>
        <w:tc>
          <w:tcPr>
            <w:tcW w:w="1332" w:type="dxa"/>
          </w:tcPr>
          <w:p w:rsidR="00795674" w:rsidRPr="00E87E3C" w:rsidRDefault="00795674" w:rsidP="00925FFD">
            <w:pPr>
              <w:suppressAutoHyphens/>
              <w:ind w:right="-72"/>
              <w:jc w:val="right"/>
              <w:rPr>
                <w:rFonts w:ascii="Arial" w:hAnsi="Arial" w:cs="Arial"/>
                <w:spacing w:val="-2"/>
                <w:sz w:val="18"/>
                <w:szCs w:val="18"/>
              </w:rPr>
            </w:pPr>
          </w:p>
        </w:tc>
      </w:tr>
      <w:tr w:rsidR="008E2B1D" w:rsidRPr="00E87E3C" w:rsidTr="00925FFD">
        <w:trPr>
          <w:trHeight w:val="20"/>
        </w:trPr>
        <w:tc>
          <w:tcPr>
            <w:tcW w:w="3933" w:type="dxa"/>
            <w:tcBorders>
              <w:top w:val="nil"/>
              <w:left w:val="nil"/>
              <w:bottom w:val="nil"/>
              <w:right w:val="nil"/>
            </w:tcBorders>
          </w:tcPr>
          <w:p w:rsidR="008E2B1D" w:rsidRPr="00E87E3C" w:rsidRDefault="008E2B1D" w:rsidP="007E7156">
            <w:pPr>
              <w:tabs>
                <w:tab w:val="left" w:pos="3295"/>
                <w:tab w:val="left" w:pos="9744"/>
              </w:tabs>
              <w:ind w:left="831" w:right="-108" w:firstLine="10"/>
              <w:contextualSpacing/>
              <w:rPr>
                <w:rFonts w:ascii="Arial" w:hAnsi="Arial" w:cs="Arial"/>
                <w:b/>
                <w:bCs/>
                <w:sz w:val="18"/>
                <w:szCs w:val="18"/>
              </w:rPr>
            </w:pPr>
            <w:r w:rsidRPr="00E87E3C">
              <w:rPr>
                <w:rFonts w:ascii="Arial" w:hAnsi="Arial" w:cs="Arial"/>
                <w:sz w:val="18"/>
                <w:szCs w:val="18"/>
              </w:rPr>
              <w:t xml:space="preserve">   Subsidiaries</w:t>
            </w:r>
          </w:p>
        </w:tc>
        <w:tc>
          <w:tcPr>
            <w:tcW w:w="1350" w:type="dxa"/>
          </w:tcPr>
          <w:p w:rsidR="008E2B1D" w:rsidRPr="00E87E3C" w:rsidRDefault="001B072E"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center"/>
          </w:tcPr>
          <w:p w:rsidR="008E2B1D" w:rsidRPr="00E87E3C" w:rsidRDefault="001B072E"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952,130</w:t>
            </w:r>
          </w:p>
        </w:tc>
        <w:tc>
          <w:tcPr>
            <w:tcW w:w="1332" w:type="dxa"/>
            <w:vAlign w:val="center"/>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524,792</w:t>
            </w:r>
          </w:p>
        </w:tc>
      </w:tr>
      <w:tr w:rsidR="008E2B1D" w:rsidRPr="00E87E3C" w:rsidTr="00925FFD">
        <w:trPr>
          <w:trHeight w:val="20"/>
        </w:trPr>
        <w:tc>
          <w:tcPr>
            <w:tcW w:w="3933" w:type="dxa"/>
            <w:tcBorders>
              <w:top w:val="nil"/>
              <w:left w:val="nil"/>
              <w:bottom w:val="nil"/>
              <w:right w:val="nil"/>
            </w:tcBorders>
          </w:tcPr>
          <w:p w:rsidR="008E2B1D" w:rsidRPr="00E87E3C" w:rsidRDefault="00F74B23"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sz w:val="18"/>
                <w:szCs w:val="18"/>
              </w:rPr>
              <w:t xml:space="preserve">   </w:t>
            </w:r>
            <w:r w:rsidR="008E2B1D" w:rsidRPr="00E87E3C">
              <w:rPr>
                <w:rFonts w:ascii="Arial" w:hAnsi="Arial" w:cs="Arial"/>
                <w:sz w:val="18"/>
                <w:szCs w:val="18"/>
              </w:rPr>
              <w:t>Joint venture</w:t>
            </w:r>
          </w:p>
        </w:tc>
        <w:tc>
          <w:tcPr>
            <w:tcW w:w="1350" w:type="dxa"/>
          </w:tcPr>
          <w:p w:rsidR="008E2B1D" w:rsidRPr="00E87E3C" w:rsidRDefault="001B072E"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975</w:t>
            </w:r>
          </w:p>
        </w:tc>
        <w:tc>
          <w:tcPr>
            <w:tcW w:w="1350" w:type="dxa"/>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292</w:t>
            </w:r>
          </w:p>
        </w:tc>
        <w:tc>
          <w:tcPr>
            <w:tcW w:w="1350" w:type="dxa"/>
            <w:vAlign w:val="center"/>
          </w:tcPr>
          <w:p w:rsidR="008E2B1D" w:rsidRPr="00E87E3C" w:rsidRDefault="001B072E"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975</w:t>
            </w:r>
          </w:p>
        </w:tc>
        <w:tc>
          <w:tcPr>
            <w:tcW w:w="1332" w:type="dxa"/>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292</w:t>
            </w:r>
          </w:p>
        </w:tc>
      </w:tr>
      <w:tr w:rsidR="00795674" w:rsidRPr="00E87E3C" w:rsidTr="00925FFD">
        <w:trPr>
          <w:trHeight w:val="20"/>
        </w:trPr>
        <w:tc>
          <w:tcPr>
            <w:tcW w:w="3933" w:type="dxa"/>
            <w:tcBorders>
              <w:top w:val="nil"/>
              <w:left w:val="nil"/>
              <w:bottom w:val="nil"/>
              <w:right w:val="nil"/>
            </w:tcBorders>
          </w:tcPr>
          <w:p w:rsidR="00795674" w:rsidRPr="00E87E3C" w:rsidRDefault="00795674" w:rsidP="007E7156">
            <w:pPr>
              <w:tabs>
                <w:tab w:val="left" w:pos="3295"/>
                <w:tab w:val="left" w:pos="9744"/>
              </w:tabs>
              <w:ind w:left="831" w:right="-108" w:firstLine="10"/>
              <w:contextualSpacing/>
              <w:rPr>
                <w:rFonts w:ascii="Arial" w:hAnsi="Arial" w:cs="Arial"/>
                <w:sz w:val="12"/>
                <w:szCs w:val="12"/>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2"/>
                <w:szCs w:val="12"/>
              </w:rPr>
            </w:pPr>
          </w:p>
        </w:tc>
        <w:tc>
          <w:tcPr>
            <w:tcW w:w="1350" w:type="dxa"/>
          </w:tcPr>
          <w:p w:rsidR="00795674" w:rsidRPr="00E87E3C" w:rsidRDefault="00795674" w:rsidP="00925FFD">
            <w:pPr>
              <w:suppressAutoHyphens/>
              <w:ind w:right="-72"/>
              <w:jc w:val="right"/>
              <w:rPr>
                <w:rFonts w:ascii="Arial" w:hAnsi="Arial" w:cs="Arial"/>
                <w:sz w:val="12"/>
                <w:szCs w:val="12"/>
              </w:rPr>
            </w:pPr>
          </w:p>
        </w:tc>
        <w:tc>
          <w:tcPr>
            <w:tcW w:w="1332" w:type="dxa"/>
          </w:tcPr>
          <w:p w:rsidR="00795674" w:rsidRPr="00E87E3C" w:rsidRDefault="00795674" w:rsidP="00925FFD">
            <w:pPr>
              <w:suppressAutoHyphens/>
              <w:ind w:right="-72"/>
              <w:jc w:val="right"/>
              <w:rPr>
                <w:rFonts w:ascii="Arial" w:hAnsi="Arial" w:cs="Arial"/>
                <w:sz w:val="12"/>
                <w:szCs w:val="12"/>
              </w:rPr>
            </w:pPr>
          </w:p>
        </w:tc>
      </w:tr>
      <w:tr w:rsidR="008E2B1D" w:rsidRPr="00E87E3C" w:rsidTr="00925FFD">
        <w:trPr>
          <w:trHeight w:val="20"/>
        </w:trPr>
        <w:tc>
          <w:tcPr>
            <w:tcW w:w="3933" w:type="dxa"/>
            <w:tcBorders>
              <w:top w:val="nil"/>
              <w:left w:val="nil"/>
              <w:bottom w:val="nil"/>
              <w:right w:val="nil"/>
            </w:tcBorders>
          </w:tcPr>
          <w:p w:rsidR="008E2B1D" w:rsidRPr="00E87E3C" w:rsidRDefault="008E2B1D" w:rsidP="007E7156">
            <w:pPr>
              <w:tabs>
                <w:tab w:val="left" w:pos="3295"/>
                <w:tab w:val="left" w:pos="9744"/>
              </w:tabs>
              <w:ind w:left="831" w:right="-108" w:firstLine="10"/>
              <w:contextualSpacing/>
              <w:rPr>
                <w:rFonts w:ascii="Arial" w:hAnsi="Arial" w:cs="Arial"/>
                <w:sz w:val="18"/>
                <w:szCs w:val="18"/>
              </w:rPr>
            </w:pPr>
          </w:p>
        </w:tc>
        <w:tc>
          <w:tcPr>
            <w:tcW w:w="1350" w:type="dxa"/>
          </w:tcPr>
          <w:p w:rsidR="008E2B1D" w:rsidRPr="00E87E3C" w:rsidRDefault="001B072E"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975</w:t>
            </w:r>
          </w:p>
        </w:tc>
        <w:tc>
          <w:tcPr>
            <w:tcW w:w="1350" w:type="dxa"/>
          </w:tcPr>
          <w:p w:rsidR="008E2B1D" w:rsidRPr="00E87E3C" w:rsidRDefault="008E2B1D"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292</w:t>
            </w:r>
          </w:p>
        </w:tc>
        <w:tc>
          <w:tcPr>
            <w:tcW w:w="1350" w:type="dxa"/>
            <w:vAlign w:val="bottom"/>
          </w:tcPr>
          <w:p w:rsidR="008E2B1D" w:rsidRPr="00E87E3C" w:rsidRDefault="001B072E"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953,105</w:t>
            </w:r>
          </w:p>
        </w:tc>
        <w:tc>
          <w:tcPr>
            <w:tcW w:w="1332" w:type="dxa"/>
            <w:vAlign w:val="center"/>
          </w:tcPr>
          <w:p w:rsidR="008E2B1D" w:rsidRPr="00E87E3C" w:rsidRDefault="008E2B1D"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525,084</w:t>
            </w:r>
          </w:p>
        </w:tc>
      </w:tr>
      <w:tr w:rsidR="00AE3A0D" w:rsidRPr="00E87E3C" w:rsidTr="00925FFD">
        <w:trPr>
          <w:trHeight w:val="20"/>
        </w:trPr>
        <w:tc>
          <w:tcPr>
            <w:tcW w:w="3933" w:type="dxa"/>
            <w:tcBorders>
              <w:top w:val="nil"/>
              <w:left w:val="nil"/>
              <w:bottom w:val="nil"/>
              <w:right w:val="nil"/>
            </w:tcBorders>
          </w:tcPr>
          <w:p w:rsidR="00AE3A0D" w:rsidRPr="00E87E3C" w:rsidRDefault="00AE3A0D" w:rsidP="007E7156">
            <w:pPr>
              <w:tabs>
                <w:tab w:val="left" w:pos="3295"/>
                <w:tab w:val="left" w:pos="9744"/>
              </w:tabs>
              <w:ind w:left="831" w:right="-108" w:firstLine="10"/>
              <w:contextualSpacing/>
              <w:rPr>
                <w:rFonts w:ascii="Arial" w:hAnsi="Arial" w:cs="Arial"/>
                <w:sz w:val="18"/>
                <w:szCs w:val="18"/>
              </w:rPr>
            </w:pPr>
          </w:p>
        </w:tc>
        <w:tc>
          <w:tcPr>
            <w:tcW w:w="1350" w:type="dxa"/>
          </w:tcPr>
          <w:p w:rsidR="00AE3A0D" w:rsidRPr="00E87E3C" w:rsidRDefault="00AE3A0D"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AE3A0D" w:rsidRPr="00E87E3C" w:rsidRDefault="00AE3A0D"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AE3A0D" w:rsidRPr="00E87E3C" w:rsidRDefault="00AE3A0D" w:rsidP="00925FFD">
            <w:pPr>
              <w:suppressAutoHyphens/>
              <w:ind w:right="-72"/>
              <w:jc w:val="right"/>
              <w:rPr>
                <w:rFonts w:ascii="Arial" w:hAnsi="Arial" w:cs="Arial"/>
                <w:spacing w:val="-2"/>
                <w:sz w:val="18"/>
                <w:szCs w:val="18"/>
              </w:rPr>
            </w:pPr>
          </w:p>
        </w:tc>
        <w:tc>
          <w:tcPr>
            <w:tcW w:w="1332" w:type="dxa"/>
          </w:tcPr>
          <w:p w:rsidR="00AE3A0D" w:rsidRPr="00E87E3C" w:rsidRDefault="00AE3A0D" w:rsidP="00925FFD">
            <w:pPr>
              <w:suppressAutoHyphens/>
              <w:ind w:right="-72"/>
              <w:jc w:val="right"/>
              <w:rPr>
                <w:rFonts w:ascii="Arial" w:hAnsi="Arial" w:cs="Arial"/>
                <w:spacing w:val="-2"/>
                <w:sz w:val="18"/>
                <w:szCs w:val="18"/>
              </w:rPr>
            </w:pPr>
          </w:p>
        </w:tc>
      </w:tr>
      <w:tr w:rsidR="00AE3A0D" w:rsidRPr="00E87E3C" w:rsidTr="005A38DA">
        <w:trPr>
          <w:trHeight w:val="20"/>
        </w:trPr>
        <w:tc>
          <w:tcPr>
            <w:tcW w:w="3933" w:type="dxa"/>
            <w:tcBorders>
              <w:top w:val="nil"/>
              <w:left w:val="nil"/>
              <w:bottom w:val="nil"/>
              <w:right w:val="nil"/>
            </w:tcBorders>
          </w:tcPr>
          <w:p w:rsidR="00AE3A0D" w:rsidRPr="00E87E3C" w:rsidRDefault="00AE3A0D" w:rsidP="005A38DA">
            <w:pPr>
              <w:tabs>
                <w:tab w:val="left" w:pos="3295"/>
                <w:tab w:val="left" w:pos="9744"/>
              </w:tabs>
              <w:ind w:left="831" w:right="-108" w:firstLine="10"/>
              <w:contextualSpacing/>
              <w:rPr>
                <w:rFonts w:ascii="Arial" w:hAnsi="Arial" w:cs="Arial"/>
                <w:b/>
                <w:bCs/>
                <w:sz w:val="26"/>
                <w:szCs w:val="26"/>
                <w:cs/>
              </w:rPr>
            </w:pPr>
            <w:r w:rsidRPr="00E87E3C">
              <w:rPr>
                <w:rFonts w:ascii="Arial" w:hAnsi="Arial" w:cs="Arial"/>
                <w:b/>
                <w:bCs/>
                <w:sz w:val="18"/>
                <w:szCs w:val="18"/>
              </w:rPr>
              <w:t>Prepaid expenses:</w:t>
            </w:r>
          </w:p>
        </w:tc>
        <w:tc>
          <w:tcPr>
            <w:tcW w:w="1350" w:type="dxa"/>
            <w:vAlign w:val="bottom"/>
          </w:tcPr>
          <w:p w:rsidR="00AE3A0D" w:rsidRPr="00E87E3C" w:rsidRDefault="00AE3A0D" w:rsidP="005A38DA">
            <w:pPr>
              <w:keepNext/>
              <w:keepLines/>
              <w:autoSpaceDE w:val="0"/>
              <w:autoSpaceDN w:val="0"/>
              <w:adjustRightInd w:val="0"/>
              <w:ind w:right="-72"/>
              <w:contextualSpacing/>
              <w:jc w:val="right"/>
              <w:rPr>
                <w:rFonts w:ascii="Arial" w:hAnsi="Arial" w:cs="Arial"/>
                <w:sz w:val="18"/>
                <w:szCs w:val="18"/>
                <w:cs/>
              </w:rPr>
            </w:pPr>
          </w:p>
        </w:tc>
        <w:tc>
          <w:tcPr>
            <w:tcW w:w="1350" w:type="dxa"/>
            <w:vAlign w:val="bottom"/>
          </w:tcPr>
          <w:p w:rsidR="00AE3A0D" w:rsidRPr="00E87E3C" w:rsidRDefault="00AE3A0D" w:rsidP="005A38DA">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rsidR="00AE3A0D" w:rsidRPr="00E87E3C" w:rsidRDefault="00AE3A0D" w:rsidP="005A38DA">
            <w:pPr>
              <w:keepNext/>
              <w:keepLines/>
              <w:autoSpaceDE w:val="0"/>
              <w:autoSpaceDN w:val="0"/>
              <w:adjustRightInd w:val="0"/>
              <w:ind w:right="-72"/>
              <w:contextualSpacing/>
              <w:jc w:val="right"/>
              <w:rPr>
                <w:rFonts w:ascii="Arial" w:hAnsi="Arial" w:cs="Arial"/>
                <w:sz w:val="18"/>
                <w:szCs w:val="18"/>
                <w:cs/>
              </w:rPr>
            </w:pPr>
          </w:p>
        </w:tc>
        <w:tc>
          <w:tcPr>
            <w:tcW w:w="1332" w:type="dxa"/>
            <w:vAlign w:val="bottom"/>
          </w:tcPr>
          <w:p w:rsidR="00AE3A0D" w:rsidRPr="00E87E3C" w:rsidRDefault="00AE3A0D" w:rsidP="005A38DA">
            <w:pPr>
              <w:keepNext/>
              <w:keepLines/>
              <w:autoSpaceDE w:val="0"/>
              <w:autoSpaceDN w:val="0"/>
              <w:adjustRightInd w:val="0"/>
              <w:ind w:right="-72"/>
              <w:contextualSpacing/>
              <w:jc w:val="right"/>
              <w:rPr>
                <w:rFonts w:ascii="Arial" w:hAnsi="Arial" w:cs="Arial"/>
                <w:sz w:val="18"/>
                <w:szCs w:val="18"/>
              </w:rPr>
            </w:pPr>
          </w:p>
        </w:tc>
      </w:tr>
      <w:tr w:rsidR="00AE3A0D" w:rsidRPr="00E87E3C" w:rsidTr="005A38DA">
        <w:trPr>
          <w:trHeight w:val="20"/>
        </w:trPr>
        <w:tc>
          <w:tcPr>
            <w:tcW w:w="3933" w:type="dxa"/>
            <w:tcBorders>
              <w:top w:val="nil"/>
              <w:left w:val="nil"/>
              <w:bottom w:val="nil"/>
              <w:right w:val="nil"/>
            </w:tcBorders>
          </w:tcPr>
          <w:p w:rsidR="00AE3A0D" w:rsidRPr="00E87E3C" w:rsidRDefault="00AE3A0D" w:rsidP="005A38DA">
            <w:pPr>
              <w:tabs>
                <w:tab w:val="left" w:pos="3295"/>
                <w:tab w:val="left" w:pos="9744"/>
              </w:tabs>
              <w:ind w:left="831" w:firstLine="10"/>
              <w:contextualSpacing/>
              <w:rPr>
                <w:rFonts w:ascii="Arial" w:hAnsi="Arial" w:cs="Arial"/>
                <w:b/>
                <w:bCs/>
                <w:sz w:val="26"/>
                <w:szCs w:val="26"/>
              </w:rPr>
            </w:pPr>
            <w:r w:rsidRPr="00E87E3C">
              <w:rPr>
                <w:rFonts w:ascii="Arial" w:hAnsi="Arial" w:cs="Arial"/>
                <w:sz w:val="18"/>
                <w:szCs w:val="18"/>
              </w:rPr>
              <w:t xml:space="preserve">   Subsidiaries</w:t>
            </w:r>
          </w:p>
        </w:tc>
        <w:tc>
          <w:tcPr>
            <w:tcW w:w="1350" w:type="dxa"/>
            <w:vAlign w:val="bottom"/>
          </w:tcPr>
          <w:p w:rsidR="00AE3A0D" w:rsidRPr="00E87E3C" w:rsidRDefault="00AE3A0D" w:rsidP="005A38DA">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w:t>
            </w:r>
          </w:p>
        </w:tc>
        <w:tc>
          <w:tcPr>
            <w:tcW w:w="1350" w:type="dxa"/>
            <w:vAlign w:val="bottom"/>
          </w:tcPr>
          <w:p w:rsidR="00AE3A0D" w:rsidRPr="00E87E3C" w:rsidRDefault="00AE3A0D" w:rsidP="005A38D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center"/>
          </w:tcPr>
          <w:p w:rsidR="00AE3A0D" w:rsidRPr="00E87E3C" w:rsidRDefault="00AE3A0D" w:rsidP="005A38D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105</w:t>
            </w:r>
          </w:p>
        </w:tc>
        <w:tc>
          <w:tcPr>
            <w:tcW w:w="1332" w:type="dxa"/>
            <w:vAlign w:val="center"/>
          </w:tcPr>
          <w:p w:rsidR="00AE3A0D" w:rsidRPr="00E87E3C" w:rsidRDefault="00AE3A0D" w:rsidP="005A38D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cs/>
              </w:rPr>
              <w:t>-</w:t>
            </w:r>
          </w:p>
        </w:tc>
      </w:tr>
      <w:tr w:rsidR="00AE3A0D" w:rsidRPr="00E87E3C" w:rsidTr="00925FFD">
        <w:trPr>
          <w:trHeight w:val="20"/>
        </w:trPr>
        <w:tc>
          <w:tcPr>
            <w:tcW w:w="3933" w:type="dxa"/>
            <w:tcBorders>
              <w:top w:val="nil"/>
              <w:left w:val="nil"/>
              <w:bottom w:val="nil"/>
              <w:right w:val="nil"/>
            </w:tcBorders>
          </w:tcPr>
          <w:p w:rsidR="00AE3A0D" w:rsidRPr="00E87E3C" w:rsidRDefault="00AE3A0D" w:rsidP="007E7156">
            <w:pPr>
              <w:tabs>
                <w:tab w:val="left" w:pos="3295"/>
                <w:tab w:val="left" w:pos="9744"/>
              </w:tabs>
              <w:ind w:left="831" w:right="-108" w:firstLine="10"/>
              <w:contextualSpacing/>
              <w:rPr>
                <w:rFonts w:ascii="Arial" w:hAnsi="Arial" w:cs="Arial"/>
                <w:sz w:val="18"/>
                <w:szCs w:val="18"/>
              </w:rPr>
            </w:pPr>
          </w:p>
        </w:tc>
        <w:tc>
          <w:tcPr>
            <w:tcW w:w="1350" w:type="dxa"/>
          </w:tcPr>
          <w:p w:rsidR="00AE3A0D" w:rsidRPr="00E87E3C" w:rsidRDefault="00AE3A0D"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AE3A0D" w:rsidRPr="00E87E3C" w:rsidRDefault="00AE3A0D"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AE3A0D" w:rsidRPr="00E87E3C" w:rsidRDefault="00AE3A0D" w:rsidP="00925FFD">
            <w:pPr>
              <w:suppressAutoHyphens/>
              <w:ind w:right="-72"/>
              <w:jc w:val="right"/>
              <w:rPr>
                <w:rFonts w:ascii="Arial" w:hAnsi="Arial" w:cs="Arial"/>
                <w:spacing w:val="-2"/>
                <w:sz w:val="18"/>
                <w:szCs w:val="18"/>
              </w:rPr>
            </w:pPr>
          </w:p>
        </w:tc>
        <w:tc>
          <w:tcPr>
            <w:tcW w:w="1332" w:type="dxa"/>
          </w:tcPr>
          <w:p w:rsidR="00AE3A0D" w:rsidRPr="00E87E3C" w:rsidRDefault="00AE3A0D" w:rsidP="00925FFD">
            <w:pPr>
              <w:suppressAutoHyphens/>
              <w:ind w:right="-72"/>
              <w:jc w:val="right"/>
              <w:rPr>
                <w:rFonts w:ascii="Arial" w:hAnsi="Arial" w:cs="Arial"/>
                <w:spacing w:val="-2"/>
                <w:sz w:val="18"/>
                <w:szCs w:val="18"/>
              </w:rPr>
            </w:pPr>
          </w:p>
        </w:tc>
      </w:tr>
      <w:tr w:rsidR="00795674" w:rsidRPr="00E87E3C" w:rsidTr="00925FFD">
        <w:trPr>
          <w:trHeight w:val="20"/>
        </w:trPr>
        <w:tc>
          <w:tcPr>
            <w:tcW w:w="3933" w:type="dxa"/>
            <w:tcBorders>
              <w:top w:val="nil"/>
              <w:left w:val="nil"/>
              <w:bottom w:val="nil"/>
              <w:right w:val="nil"/>
            </w:tcBorders>
          </w:tcPr>
          <w:p w:rsidR="00795674" w:rsidRPr="00E87E3C" w:rsidRDefault="00795674"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b/>
                <w:bCs/>
                <w:sz w:val="18"/>
                <w:szCs w:val="18"/>
              </w:rPr>
              <w:t>Dividend receivables:</w:t>
            </w: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87E3C" w:rsidRDefault="00795674" w:rsidP="00925FFD">
            <w:pPr>
              <w:suppressAutoHyphens/>
              <w:ind w:right="-72"/>
              <w:jc w:val="right"/>
              <w:rPr>
                <w:rFonts w:ascii="Arial" w:hAnsi="Arial" w:cs="Arial"/>
                <w:spacing w:val="-2"/>
                <w:sz w:val="18"/>
                <w:szCs w:val="18"/>
              </w:rPr>
            </w:pPr>
          </w:p>
        </w:tc>
        <w:tc>
          <w:tcPr>
            <w:tcW w:w="1332" w:type="dxa"/>
          </w:tcPr>
          <w:p w:rsidR="00795674" w:rsidRPr="00E87E3C" w:rsidRDefault="00795674" w:rsidP="00925FFD">
            <w:pPr>
              <w:suppressAutoHyphens/>
              <w:ind w:right="-72"/>
              <w:jc w:val="right"/>
              <w:rPr>
                <w:rFonts w:ascii="Arial" w:hAnsi="Arial" w:cs="Arial"/>
                <w:spacing w:val="-2"/>
                <w:sz w:val="18"/>
                <w:szCs w:val="18"/>
              </w:rPr>
            </w:pPr>
          </w:p>
        </w:tc>
      </w:tr>
      <w:tr w:rsidR="00795674" w:rsidRPr="00E87E3C" w:rsidTr="00925FFD">
        <w:trPr>
          <w:trHeight w:val="20"/>
        </w:trPr>
        <w:tc>
          <w:tcPr>
            <w:tcW w:w="3933" w:type="dxa"/>
            <w:tcBorders>
              <w:top w:val="nil"/>
              <w:left w:val="nil"/>
              <w:bottom w:val="nil"/>
              <w:right w:val="nil"/>
            </w:tcBorders>
          </w:tcPr>
          <w:p w:rsidR="00795674" w:rsidRPr="00E87E3C" w:rsidRDefault="00795674"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sz w:val="18"/>
                <w:szCs w:val="18"/>
              </w:rPr>
              <w:t xml:space="preserve">   Subsidiaries</w:t>
            </w:r>
          </w:p>
        </w:tc>
        <w:tc>
          <w:tcPr>
            <w:tcW w:w="1350" w:type="dxa"/>
            <w:vAlign w:val="bottom"/>
          </w:tcPr>
          <w:p w:rsidR="00795674" w:rsidRPr="00E87E3C" w:rsidRDefault="001B072E" w:rsidP="001B072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bottom"/>
          </w:tcPr>
          <w:p w:rsidR="00795674" w:rsidRPr="00E87E3C" w:rsidRDefault="00795674" w:rsidP="009E759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center"/>
          </w:tcPr>
          <w:p w:rsidR="00795674" w:rsidRPr="00E87E3C" w:rsidRDefault="001B072E" w:rsidP="009E759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32" w:type="dxa"/>
            <w:vAlign w:val="center"/>
          </w:tcPr>
          <w:p w:rsidR="00795674" w:rsidRPr="00E87E3C" w:rsidRDefault="00795674" w:rsidP="009E759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703,358</w:t>
            </w:r>
          </w:p>
        </w:tc>
      </w:tr>
      <w:tr w:rsidR="00795674" w:rsidRPr="00E87E3C" w:rsidTr="00925FFD">
        <w:trPr>
          <w:trHeight w:val="20"/>
        </w:trPr>
        <w:tc>
          <w:tcPr>
            <w:tcW w:w="3933" w:type="dxa"/>
            <w:tcBorders>
              <w:top w:val="nil"/>
              <w:left w:val="nil"/>
              <w:bottom w:val="nil"/>
              <w:right w:val="nil"/>
            </w:tcBorders>
          </w:tcPr>
          <w:p w:rsidR="00795674" w:rsidRPr="00E87E3C" w:rsidRDefault="00795674" w:rsidP="007E7156">
            <w:pPr>
              <w:tabs>
                <w:tab w:val="left" w:pos="3295"/>
                <w:tab w:val="left" w:pos="9744"/>
              </w:tabs>
              <w:ind w:left="831" w:right="-108" w:firstLine="10"/>
              <w:contextualSpacing/>
              <w:rPr>
                <w:rFonts w:ascii="Arial" w:hAnsi="Arial" w:cs="Arial"/>
                <w:sz w:val="18"/>
                <w:szCs w:val="18"/>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87E3C" w:rsidRDefault="00795674" w:rsidP="00925FFD">
            <w:pPr>
              <w:suppressAutoHyphens/>
              <w:ind w:right="-72"/>
              <w:jc w:val="right"/>
              <w:rPr>
                <w:rFonts w:ascii="Arial" w:hAnsi="Arial" w:cs="Arial"/>
                <w:spacing w:val="-2"/>
                <w:sz w:val="18"/>
                <w:szCs w:val="18"/>
              </w:rPr>
            </w:pPr>
          </w:p>
        </w:tc>
        <w:tc>
          <w:tcPr>
            <w:tcW w:w="1332" w:type="dxa"/>
          </w:tcPr>
          <w:p w:rsidR="00795674" w:rsidRPr="00E87E3C" w:rsidRDefault="00795674" w:rsidP="00925FFD">
            <w:pPr>
              <w:suppressAutoHyphens/>
              <w:ind w:right="-72"/>
              <w:jc w:val="right"/>
              <w:rPr>
                <w:rFonts w:ascii="Arial" w:hAnsi="Arial" w:cs="Arial"/>
                <w:spacing w:val="-2"/>
                <w:sz w:val="18"/>
                <w:szCs w:val="18"/>
              </w:rPr>
            </w:pPr>
          </w:p>
        </w:tc>
      </w:tr>
      <w:tr w:rsidR="00025D1E" w:rsidRPr="00E87E3C" w:rsidTr="00925FFD">
        <w:trPr>
          <w:trHeight w:val="20"/>
        </w:trPr>
        <w:tc>
          <w:tcPr>
            <w:tcW w:w="3933" w:type="dxa"/>
            <w:tcBorders>
              <w:top w:val="nil"/>
              <w:left w:val="nil"/>
              <w:bottom w:val="nil"/>
              <w:right w:val="nil"/>
            </w:tcBorders>
          </w:tcPr>
          <w:p w:rsidR="00025D1E" w:rsidRPr="00E87E3C" w:rsidRDefault="00025D1E"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b/>
                <w:bCs/>
                <w:sz w:val="18"/>
                <w:szCs w:val="18"/>
              </w:rPr>
              <w:t>Other receivables:</w:t>
            </w:r>
          </w:p>
        </w:tc>
        <w:tc>
          <w:tcPr>
            <w:tcW w:w="1350" w:type="dxa"/>
          </w:tcPr>
          <w:p w:rsidR="00025D1E" w:rsidRPr="00E87E3C" w:rsidRDefault="00025D1E" w:rsidP="00025D1E">
            <w:pPr>
              <w:keepNext/>
              <w:keepLines/>
              <w:autoSpaceDE w:val="0"/>
              <w:autoSpaceDN w:val="0"/>
              <w:adjustRightInd w:val="0"/>
              <w:ind w:right="-72"/>
              <w:contextualSpacing/>
              <w:jc w:val="right"/>
              <w:rPr>
                <w:rFonts w:ascii="Arial" w:hAnsi="Arial" w:cs="Arial"/>
                <w:sz w:val="18"/>
                <w:szCs w:val="18"/>
              </w:rPr>
            </w:pPr>
          </w:p>
        </w:tc>
        <w:tc>
          <w:tcPr>
            <w:tcW w:w="1350" w:type="dxa"/>
          </w:tcPr>
          <w:p w:rsidR="00025D1E" w:rsidRPr="00E87E3C" w:rsidRDefault="00025D1E" w:rsidP="00025D1E">
            <w:pPr>
              <w:keepNext/>
              <w:keepLines/>
              <w:autoSpaceDE w:val="0"/>
              <w:autoSpaceDN w:val="0"/>
              <w:adjustRightInd w:val="0"/>
              <w:ind w:right="-72"/>
              <w:contextualSpacing/>
              <w:jc w:val="right"/>
              <w:rPr>
                <w:rFonts w:ascii="Arial" w:hAnsi="Arial" w:cs="Arial"/>
                <w:sz w:val="18"/>
                <w:szCs w:val="18"/>
              </w:rPr>
            </w:pPr>
          </w:p>
        </w:tc>
        <w:tc>
          <w:tcPr>
            <w:tcW w:w="1350" w:type="dxa"/>
          </w:tcPr>
          <w:p w:rsidR="00025D1E" w:rsidRPr="00E87E3C" w:rsidRDefault="00025D1E" w:rsidP="00025D1E">
            <w:pPr>
              <w:suppressAutoHyphens/>
              <w:ind w:right="-72"/>
              <w:jc w:val="right"/>
              <w:rPr>
                <w:rFonts w:ascii="Arial" w:hAnsi="Arial" w:cs="Arial"/>
                <w:spacing w:val="-2"/>
                <w:sz w:val="18"/>
                <w:szCs w:val="18"/>
              </w:rPr>
            </w:pPr>
          </w:p>
        </w:tc>
        <w:tc>
          <w:tcPr>
            <w:tcW w:w="1332" w:type="dxa"/>
          </w:tcPr>
          <w:p w:rsidR="00025D1E" w:rsidRPr="00E87E3C" w:rsidRDefault="00025D1E" w:rsidP="00025D1E">
            <w:pPr>
              <w:suppressAutoHyphens/>
              <w:ind w:right="-72"/>
              <w:jc w:val="right"/>
              <w:rPr>
                <w:rFonts w:ascii="Arial" w:hAnsi="Arial" w:cs="Arial"/>
                <w:spacing w:val="-2"/>
                <w:sz w:val="18"/>
                <w:szCs w:val="18"/>
              </w:rPr>
            </w:pPr>
          </w:p>
        </w:tc>
      </w:tr>
      <w:tr w:rsidR="008E2B1D" w:rsidRPr="00E87E3C" w:rsidTr="00925FFD">
        <w:trPr>
          <w:trHeight w:val="20"/>
        </w:trPr>
        <w:tc>
          <w:tcPr>
            <w:tcW w:w="3933" w:type="dxa"/>
            <w:tcBorders>
              <w:top w:val="nil"/>
              <w:left w:val="nil"/>
              <w:bottom w:val="nil"/>
              <w:right w:val="nil"/>
            </w:tcBorders>
          </w:tcPr>
          <w:p w:rsidR="008E2B1D" w:rsidRPr="00E87E3C" w:rsidRDefault="008E2B1D"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sz w:val="18"/>
                <w:szCs w:val="18"/>
              </w:rPr>
              <w:t xml:space="preserve">   Subsidiaries</w:t>
            </w:r>
          </w:p>
        </w:tc>
        <w:tc>
          <w:tcPr>
            <w:tcW w:w="1350" w:type="dxa"/>
          </w:tcPr>
          <w:p w:rsidR="008E2B1D" w:rsidRPr="00E87E3C" w:rsidRDefault="001B072E"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center"/>
          </w:tcPr>
          <w:p w:rsidR="008E2B1D" w:rsidRPr="00E87E3C" w:rsidRDefault="001B072E"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301,991</w:t>
            </w:r>
          </w:p>
        </w:tc>
        <w:tc>
          <w:tcPr>
            <w:tcW w:w="1332" w:type="dxa"/>
            <w:vAlign w:val="center"/>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193,098</w:t>
            </w:r>
          </w:p>
        </w:tc>
      </w:tr>
      <w:tr w:rsidR="008E2B1D" w:rsidRPr="00E87E3C" w:rsidTr="00925FFD">
        <w:trPr>
          <w:trHeight w:val="20"/>
        </w:trPr>
        <w:tc>
          <w:tcPr>
            <w:tcW w:w="3933" w:type="dxa"/>
            <w:tcBorders>
              <w:top w:val="nil"/>
              <w:left w:val="nil"/>
              <w:bottom w:val="nil"/>
              <w:right w:val="nil"/>
            </w:tcBorders>
          </w:tcPr>
          <w:p w:rsidR="008E2B1D" w:rsidRPr="00E87E3C" w:rsidRDefault="008E2B1D"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sz w:val="18"/>
                <w:szCs w:val="18"/>
              </w:rPr>
              <w:t xml:space="preserve">   Joint ventures</w:t>
            </w:r>
          </w:p>
        </w:tc>
        <w:tc>
          <w:tcPr>
            <w:tcW w:w="1350" w:type="dxa"/>
            <w:vAlign w:val="bottom"/>
          </w:tcPr>
          <w:p w:rsidR="008E2B1D" w:rsidRPr="00E87E3C" w:rsidRDefault="001B072E"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22,728</w:t>
            </w:r>
          </w:p>
        </w:tc>
        <w:tc>
          <w:tcPr>
            <w:tcW w:w="1350" w:type="dxa"/>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43,016</w:t>
            </w:r>
          </w:p>
        </w:tc>
        <w:tc>
          <w:tcPr>
            <w:tcW w:w="1350" w:type="dxa"/>
            <w:vAlign w:val="bottom"/>
          </w:tcPr>
          <w:p w:rsidR="008E2B1D" w:rsidRPr="00E87E3C" w:rsidRDefault="001B072E"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22,479</w:t>
            </w:r>
          </w:p>
        </w:tc>
        <w:tc>
          <w:tcPr>
            <w:tcW w:w="1332" w:type="dxa"/>
            <w:vAlign w:val="center"/>
          </w:tcPr>
          <w:p w:rsidR="008E2B1D" w:rsidRPr="00E87E3C" w:rsidRDefault="008E2B1D" w:rsidP="008E2B1D">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43,010</w:t>
            </w:r>
          </w:p>
        </w:tc>
      </w:tr>
      <w:tr w:rsidR="008E2B1D" w:rsidRPr="00E87E3C" w:rsidTr="008E2B1D">
        <w:trPr>
          <w:trHeight w:val="20"/>
        </w:trPr>
        <w:tc>
          <w:tcPr>
            <w:tcW w:w="3933" w:type="dxa"/>
            <w:tcBorders>
              <w:top w:val="nil"/>
              <w:left w:val="nil"/>
              <w:bottom w:val="nil"/>
              <w:right w:val="nil"/>
            </w:tcBorders>
          </w:tcPr>
          <w:p w:rsidR="008E2B1D" w:rsidRPr="00E87E3C" w:rsidRDefault="008E2B1D" w:rsidP="007E7156">
            <w:pPr>
              <w:tabs>
                <w:tab w:val="left" w:pos="3295"/>
                <w:tab w:val="left" w:pos="9744"/>
              </w:tabs>
              <w:ind w:left="831" w:right="-108" w:firstLine="10"/>
              <w:contextualSpacing/>
              <w:rPr>
                <w:rFonts w:ascii="Arial" w:hAnsi="Arial" w:cs="Arial"/>
                <w:sz w:val="18"/>
                <w:szCs w:val="18"/>
              </w:rPr>
            </w:pPr>
            <w:r w:rsidRPr="00E87E3C">
              <w:rPr>
                <w:rFonts w:ascii="Arial" w:hAnsi="Arial" w:cs="Arial"/>
                <w:sz w:val="18"/>
                <w:szCs w:val="18"/>
              </w:rPr>
              <w:t xml:space="preserve">   Other related parties</w:t>
            </w:r>
          </w:p>
        </w:tc>
        <w:tc>
          <w:tcPr>
            <w:tcW w:w="1350" w:type="dxa"/>
            <w:vAlign w:val="bottom"/>
          </w:tcPr>
          <w:p w:rsidR="008E2B1D" w:rsidRPr="00E87E3C" w:rsidRDefault="001B072E"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16,244</w:t>
            </w:r>
          </w:p>
        </w:tc>
        <w:tc>
          <w:tcPr>
            <w:tcW w:w="1350" w:type="dxa"/>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63,994</w:t>
            </w:r>
          </w:p>
        </w:tc>
        <w:tc>
          <w:tcPr>
            <w:tcW w:w="1350" w:type="dxa"/>
            <w:vAlign w:val="bottom"/>
          </w:tcPr>
          <w:p w:rsidR="008E2B1D" w:rsidRPr="00E87E3C" w:rsidRDefault="001B072E"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32" w:type="dxa"/>
            <w:vAlign w:val="center"/>
          </w:tcPr>
          <w:p w:rsidR="008E2B1D" w:rsidRPr="00E87E3C" w:rsidRDefault="008E2B1D" w:rsidP="008E2B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r>
      <w:tr w:rsidR="00025D1E" w:rsidRPr="00E87E3C" w:rsidTr="00925FFD">
        <w:trPr>
          <w:trHeight w:val="57"/>
        </w:trPr>
        <w:tc>
          <w:tcPr>
            <w:tcW w:w="3933" w:type="dxa"/>
            <w:tcBorders>
              <w:top w:val="nil"/>
              <w:left w:val="nil"/>
              <w:bottom w:val="nil"/>
              <w:right w:val="nil"/>
            </w:tcBorders>
          </w:tcPr>
          <w:p w:rsidR="00025D1E" w:rsidRPr="00E87E3C" w:rsidRDefault="00025D1E" w:rsidP="007E7156">
            <w:pPr>
              <w:tabs>
                <w:tab w:val="left" w:pos="3295"/>
                <w:tab w:val="left" w:pos="9744"/>
              </w:tabs>
              <w:ind w:left="831" w:right="-108" w:firstLine="10"/>
              <w:contextualSpacing/>
              <w:rPr>
                <w:rFonts w:ascii="Arial" w:hAnsi="Arial" w:cs="Arial"/>
                <w:sz w:val="12"/>
                <w:szCs w:val="12"/>
              </w:rPr>
            </w:pPr>
          </w:p>
        </w:tc>
        <w:tc>
          <w:tcPr>
            <w:tcW w:w="1350" w:type="dxa"/>
          </w:tcPr>
          <w:p w:rsidR="00025D1E" w:rsidRPr="00E87E3C" w:rsidRDefault="00025D1E" w:rsidP="00025D1E">
            <w:pPr>
              <w:keepNext/>
              <w:keepLines/>
              <w:autoSpaceDE w:val="0"/>
              <w:autoSpaceDN w:val="0"/>
              <w:adjustRightInd w:val="0"/>
              <w:ind w:right="-72"/>
              <w:contextualSpacing/>
              <w:jc w:val="right"/>
              <w:rPr>
                <w:rFonts w:ascii="Arial" w:hAnsi="Arial" w:cs="Arial"/>
                <w:sz w:val="12"/>
                <w:szCs w:val="12"/>
              </w:rPr>
            </w:pPr>
          </w:p>
        </w:tc>
        <w:tc>
          <w:tcPr>
            <w:tcW w:w="1350" w:type="dxa"/>
          </w:tcPr>
          <w:p w:rsidR="00025D1E" w:rsidRPr="00E87E3C" w:rsidRDefault="00025D1E" w:rsidP="00025D1E">
            <w:pPr>
              <w:keepNext/>
              <w:keepLines/>
              <w:autoSpaceDE w:val="0"/>
              <w:autoSpaceDN w:val="0"/>
              <w:adjustRightInd w:val="0"/>
              <w:ind w:right="-72"/>
              <w:contextualSpacing/>
              <w:jc w:val="right"/>
              <w:rPr>
                <w:rFonts w:ascii="Arial" w:hAnsi="Arial" w:cs="Arial"/>
                <w:sz w:val="12"/>
                <w:szCs w:val="12"/>
              </w:rPr>
            </w:pPr>
          </w:p>
        </w:tc>
        <w:tc>
          <w:tcPr>
            <w:tcW w:w="1350" w:type="dxa"/>
          </w:tcPr>
          <w:p w:rsidR="00025D1E" w:rsidRPr="00E87E3C" w:rsidRDefault="00025D1E" w:rsidP="00025D1E">
            <w:pPr>
              <w:keepNext/>
              <w:keepLines/>
              <w:autoSpaceDE w:val="0"/>
              <w:autoSpaceDN w:val="0"/>
              <w:adjustRightInd w:val="0"/>
              <w:ind w:right="-72"/>
              <w:contextualSpacing/>
              <w:jc w:val="right"/>
              <w:rPr>
                <w:rFonts w:ascii="Arial" w:hAnsi="Arial" w:cs="Arial"/>
                <w:sz w:val="12"/>
                <w:szCs w:val="12"/>
              </w:rPr>
            </w:pPr>
          </w:p>
        </w:tc>
        <w:tc>
          <w:tcPr>
            <w:tcW w:w="1332" w:type="dxa"/>
          </w:tcPr>
          <w:p w:rsidR="00025D1E" w:rsidRPr="00E87E3C" w:rsidRDefault="00025D1E" w:rsidP="00025D1E">
            <w:pPr>
              <w:keepNext/>
              <w:keepLines/>
              <w:autoSpaceDE w:val="0"/>
              <w:autoSpaceDN w:val="0"/>
              <w:adjustRightInd w:val="0"/>
              <w:ind w:right="-72"/>
              <w:contextualSpacing/>
              <w:jc w:val="right"/>
              <w:rPr>
                <w:rFonts w:ascii="Arial" w:hAnsi="Arial" w:cs="Arial"/>
                <w:sz w:val="12"/>
                <w:szCs w:val="12"/>
              </w:rPr>
            </w:pPr>
          </w:p>
        </w:tc>
      </w:tr>
      <w:tr w:rsidR="008E2B1D" w:rsidRPr="00E87E3C" w:rsidTr="00925FFD">
        <w:trPr>
          <w:trHeight w:val="20"/>
        </w:trPr>
        <w:tc>
          <w:tcPr>
            <w:tcW w:w="3933" w:type="dxa"/>
            <w:tcBorders>
              <w:top w:val="nil"/>
              <w:left w:val="nil"/>
              <w:bottom w:val="nil"/>
              <w:right w:val="nil"/>
            </w:tcBorders>
          </w:tcPr>
          <w:p w:rsidR="008E2B1D" w:rsidRPr="00E87E3C" w:rsidRDefault="008E2B1D" w:rsidP="007E7156">
            <w:pPr>
              <w:tabs>
                <w:tab w:val="left" w:pos="3295"/>
                <w:tab w:val="left" w:pos="9744"/>
              </w:tabs>
              <w:ind w:left="831" w:right="-108" w:firstLine="10"/>
              <w:contextualSpacing/>
              <w:rPr>
                <w:rFonts w:ascii="Arial" w:hAnsi="Arial" w:cs="Arial"/>
                <w:sz w:val="18"/>
                <w:szCs w:val="18"/>
              </w:rPr>
            </w:pPr>
          </w:p>
        </w:tc>
        <w:tc>
          <w:tcPr>
            <w:tcW w:w="1350" w:type="dxa"/>
          </w:tcPr>
          <w:p w:rsidR="008E2B1D" w:rsidRPr="00E87E3C" w:rsidRDefault="001B072E"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38,972</w:t>
            </w:r>
          </w:p>
        </w:tc>
        <w:tc>
          <w:tcPr>
            <w:tcW w:w="1350" w:type="dxa"/>
          </w:tcPr>
          <w:p w:rsidR="008E2B1D" w:rsidRPr="00E87E3C" w:rsidRDefault="008E2B1D" w:rsidP="008E2B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107,010</w:t>
            </w:r>
          </w:p>
        </w:tc>
        <w:tc>
          <w:tcPr>
            <w:tcW w:w="1350" w:type="dxa"/>
            <w:vAlign w:val="bottom"/>
          </w:tcPr>
          <w:p w:rsidR="008E2B1D" w:rsidRPr="00E87E3C" w:rsidRDefault="001B072E" w:rsidP="008E2B1D">
            <w:pPr>
              <w:pBdr>
                <w:bottom w:val="double" w:sz="4" w:space="1" w:color="auto"/>
              </w:pBdr>
              <w:suppressAutoHyphens/>
              <w:ind w:right="-72"/>
              <w:jc w:val="right"/>
              <w:rPr>
                <w:rFonts w:ascii="Arial" w:hAnsi="Arial" w:cs="Arial"/>
                <w:sz w:val="18"/>
                <w:szCs w:val="18"/>
              </w:rPr>
            </w:pPr>
            <w:r w:rsidRPr="00E87E3C">
              <w:rPr>
                <w:rFonts w:ascii="Arial" w:hAnsi="Arial" w:cs="Arial"/>
                <w:sz w:val="18"/>
                <w:szCs w:val="18"/>
              </w:rPr>
              <w:t>324,470</w:t>
            </w:r>
          </w:p>
        </w:tc>
        <w:tc>
          <w:tcPr>
            <w:tcW w:w="1332" w:type="dxa"/>
            <w:vAlign w:val="center"/>
          </w:tcPr>
          <w:p w:rsidR="008E2B1D" w:rsidRPr="00E87E3C" w:rsidRDefault="008E2B1D" w:rsidP="008E2B1D">
            <w:pPr>
              <w:pBdr>
                <w:bottom w:val="double" w:sz="4" w:space="1" w:color="auto"/>
              </w:pBdr>
              <w:suppressAutoHyphens/>
              <w:ind w:right="-72"/>
              <w:jc w:val="right"/>
              <w:rPr>
                <w:rFonts w:ascii="Arial" w:hAnsi="Arial" w:cs="Arial"/>
                <w:sz w:val="18"/>
                <w:szCs w:val="18"/>
              </w:rPr>
            </w:pPr>
            <w:r w:rsidRPr="00E87E3C">
              <w:rPr>
                <w:rFonts w:ascii="Arial" w:hAnsi="Arial" w:cs="Arial"/>
                <w:sz w:val="18"/>
                <w:szCs w:val="18"/>
              </w:rPr>
              <w:t>236,108</w:t>
            </w:r>
          </w:p>
        </w:tc>
      </w:tr>
    </w:tbl>
    <w:p w:rsidR="00795674" w:rsidRPr="00E87E3C" w:rsidRDefault="00795674" w:rsidP="00795674">
      <w:pPr>
        <w:tabs>
          <w:tab w:val="left" w:pos="1170"/>
        </w:tabs>
        <w:ind w:left="1080" w:hanging="540"/>
        <w:contextualSpacing/>
        <w:rPr>
          <w:rFonts w:ascii="Arial" w:hAnsi="Arial" w:cs="Arial"/>
          <w:b/>
          <w:bCs/>
          <w:sz w:val="18"/>
          <w:szCs w:val="18"/>
        </w:rPr>
      </w:pPr>
    </w:p>
    <w:p w:rsidR="00795674" w:rsidRPr="00E87E3C" w:rsidRDefault="00795674" w:rsidP="00795674">
      <w:pPr>
        <w:tabs>
          <w:tab w:val="left" w:pos="1170"/>
        </w:tabs>
        <w:ind w:left="1080" w:hanging="540"/>
        <w:contextualSpacing/>
        <w:rPr>
          <w:rFonts w:ascii="Arial" w:hAnsi="Arial" w:cs="Arial"/>
          <w:b/>
          <w:bCs/>
          <w:sz w:val="18"/>
          <w:szCs w:val="18"/>
        </w:rPr>
      </w:pPr>
    </w:p>
    <w:p w:rsidR="00795674" w:rsidRPr="00E87E3C" w:rsidRDefault="00795674" w:rsidP="00795674">
      <w:pPr>
        <w:ind w:left="1080" w:hanging="540"/>
        <w:contextualSpacing/>
        <w:rPr>
          <w:rFonts w:ascii="Arial" w:hAnsi="Arial" w:cs="Arial"/>
          <w:b/>
          <w:bCs/>
          <w:sz w:val="18"/>
          <w:szCs w:val="18"/>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b/>
          <w:bCs/>
          <w:sz w:val="18"/>
          <w:szCs w:val="18"/>
        </w:rPr>
        <w:t>.4</w:t>
      </w:r>
      <w:r w:rsidRPr="00E87E3C">
        <w:rPr>
          <w:rFonts w:ascii="Arial" w:hAnsi="Arial" w:cs="Arial"/>
          <w:b/>
          <w:bCs/>
          <w:sz w:val="18"/>
          <w:szCs w:val="18"/>
        </w:rPr>
        <w:tab/>
        <w:t>Other payables</w:t>
      </w:r>
    </w:p>
    <w:p w:rsidR="00795674" w:rsidRPr="00E87E3C" w:rsidRDefault="00795674" w:rsidP="00795674">
      <w:pPr>
        <w:ind w:left="1080" w:hanging="540"/>
        <w:contextualSpacing/>
        <w:rPr>
          <w:rFonts w:ascii="Arial" w:hAnsi="Arial" w:cs="Arial"/>
          <w:sz w:val="18"/>
          <w:szCs w:val="18"/>
        </w:rPr>
      </w:pPr>
    </w:p>
    <w:tbl>
      <w:tblPr>
        <w:tblW w:w="9468" w:type="dxa"/>
        <w:tblInd w:w="108" w:type="dxa"/>
        <w:tblLayout w:type="fixed"/>
        <w:tblLook w:val="0000" w:firstRow="0" w:lastRow="0" w:firstColumn="0" w:lastColumn="0" w:noHBand="0" w:noVBand="0"/>
      </w:tblPr>
      <w:tblGrid>
        <w:gridCol w:w="4068"/>
        <w:gridCol w:w="1350"/>
        <w:gridCol w:w="1350"/>
        <w:gridCol w:w="1350"/>
        <w:gridCol w:w="1350"/>
      </w:tblGrid>
      <w:tr w:rsidR="00C9589B" w:rsidRPr="00E87E3C" w:rsidTr="00925FFD">
        <w:tc>
          <w:tcPr>
            <w:tcW w:w="4068" w:type="dxa"/>
            <w:tcBorders>
              <w:top w:val="nil"/>
              <w:left w:val="nil"/>
              <w:bottom w:val="nil"/>
              <w:right w:val="nil"/>
            </w:tcBorders>
            <w:vAlign w:val="bottom"/>
          </w:tcPr>
          <w:p w:rsidR="00795674" w:rsidRPr="00E87E3C" w:rsidRDefault="00795674" w:rsidP="00925FFD">
            <w:pPr>
              <w:tabs>
                <w:tab w:val="left" w:pos="3295"/>
                <w:tab w:val="left" w:pos="9744"/>
              </w:tabs>
              <w:ind w:left="990" w:right="-108"/>
              <w:contextualSpacing/>
              <w:rPr>
                <w:rFonts w:ascii="Arial" w:hAnsi="Arial" w:cs="Arial"/>
                <w:b/>
                <w:bCs/>
                <w:sz w:val="18"/>
                <w:szCs w:val="18"/>
              </w:rPr>
            </w:pPr>
          </w:p>
        </w:tc>
        <w:tc>
          <w:tcPr>
            <w:tcW w:w="2700" w:type="dxa"/>
            <w:gridSpan w:val="2"/>
            <w:vAlign w:val="bottom"/>
          </w:tcPr>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Consolidated</w:t>
            </w:r>
          </w:p>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 xml:space="preserve"> financial information</w:t>
            </w:r>
          </w:p>
        </w:tc>
        <w:tc>
          <w:tcPr>
            <w:tcW w:w="2700" w:type="dxa"/>
            <w:gridSpan w:val="2"/>
            <w:vAlign w:val="bottom"/>
          </w:tcPr>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 xml:space="preserve">Separate </w:t>
            </w:r>
          </w:p>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financial information</w:t>
            </w:r>
          </w:p>
        </w:tc>
      </w:tr>
      <w:tr w:rsidR="00C9589B" w:rsidRPr="00E87E3C" w:rsidTr="00925FFD">
        <w:tc>
          <w:tcPr>
            <w:tcW w:w="4068" w:type="dxa"/>
            <w:tcBorders>
              <w:top w:val="nil"/>
              <w:left w:val="nil"/>
              <w:bottom w:val="nil"/>
              <w:right w:val="nil"/>
            </w:tcBorders>
            <w:vAlign w:val="bottom"/>
          </w:tcPr>
          <w:p w:rsidR="00795674" w:rsidRPr="00E87E3C" w:rsidRDefault="00795674" w:rsidP="00925FFD">
            <w:pPr>
              <w:tabs>
                <w:tab w:val="left" w:pos="3295"/>
                <w:tab w:val="left" w:pos="9744"/>
              </w:tabs>
              <w:ind w:left="990" w:right="-108"/>
              <w:contextualSpacing/>
              <w:rPr>
                <w:rFonts w:ascii="Arial" w:hAnsi="Arial" w:cs="Arial"/>
                <w:b/>
                <w:bCs/>
                <w:sz w:val="18"/>
                <w:szCs w:val="18"/>
              </w:rPr>
            </w:pPr>
          </w:p>
        </w:tc>
        <w:tc>
          <w:tcPr>
            <w:tcW w:w="1350" w:type="dxa"/>
            <w:vAlign w:val="bottom"/>
          </w:tcPr>
          <w:p w:rsidR="00795674" w:rsidRPr="00E87E3C" w:rsidRDefault="00F8303B"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350" w:type="dxa"/>
            <w:vAlign w:val="bottom"/>
          </w:tcPr>
          <w:p w:rsidR="00795674" w:rsidRPr="00E87E3C" w:rsidRDefault="00795674"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c>
          <w:tcPr>
            <w:tcW w:w="1350" w:type="dxa"/>
            <w:vAlign w:val="bottom"/>
          </w:tcPr>
          <w:p w:rsidR="00795674" w:rsidRPr="00E87E3C" w:rsidRDefault="00F8303B"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350" w:type="dxa"/>
            <w:vAlign w:val="bottom"/>
          </w:tcPr>
          <w:p w:rsidR="00795674" w:rsidRPr="00E87E3C" w:rsidRDefault="00795674"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r>
      <w:tr w:rsidR="00C9589B" w:rsidRPr="00E87E3C" w:rsidTr="00925FFD">
        <w:tc>
          <w:tcPr>
            <w:tcW w:w="4068" w:type="dxa"/>
            <w:tcBorders>
              <w:top w:val="nil"/>
              <w:left w:val="nil"/>
              <w:bottom w:val="nil"/>
              <w:right w:val="nil"/>
            </w:tcBorders>
            <w:vAlign w:val="bottom"/>
          </w:tcPr>
          <w:p w:rsidR="00795674" w:rsidRPr="00E87E3C" w:rsidRDefault="00795674" w:rsidP="00925FFD">
            <w:pPr>
              <w:tabs>
                <w:tab w:val="left" w:pos="3295"/>
                <w:tab w:val="left" w:pos="9744"/>
              </w:tabs>
              <w:ind w:left="990" w:right="-108"/>
              <w:contextualSpacing/>
              <w:rPr>
                <w:rFonts w:ascii="Arial" w:hAnsi="Arial" w:cs="Arial"/>
                <w:b/>
                <w:bCs/>
                <w:sz w:val="18"/>
                <w:szCs w:val="18"/>
              </w:rPr>
            </w:pPr>
          </w:p>
        </w:tc>
        <w:tc>
          <w:tcPr>
            <w:tcW w:w="1350" w:type="dxa"/>
            <w:vAlign w:val="bottom"/>
          </w:tcPr>
          <w:p w:rsidR="00795674" w:rsidRPr="00E87E3C" w:rsidRDefault="00E32162" w:rsidP="00925FFD">
            <w:pPr>
              <w:pBdr>
                <w:bottom w:val="single" w:sz="4" w:space="1" w:color="auto"/>
              </w:pBdr>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tcPr>
          <w:p w:rsidR="00795674" w:rsidRPr="00E87E3C" w:rsidRDefault="00E32162" w:rsidP="00925FFD">
            <w:pPr>
              <w:pBdr>
                <w:bottom w:val="single" w:sz="4" w:space="1" w:color="auto"/>
              </w:pBdr>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tcPr>
          <w:p w:rsidR="00795674" w:rsidRPr="00E87E3C" w:rsidRDefault="00E32162"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tcPr>
          <w:p w:rsidR="00795674" w:rsidRPr="00E87E3C" w:rsidRDefault="00E32162"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C9589B" w:rsidRPr="00E87E3C" w:rsidTr="00925FFD">
        <w:tc>
          <w:tcPr>
            <w:tcW w:w="4068" w:type="dxa"/>
            <w:tcBorders>
              <w:top w:val="nil"/>
              <w:left w:val="nil"/>
              <w:bottom w:val="nil"/>
              <w:right w:val="nil"/>
            </w:tcBorders>
            <w:vAlign w:val="bottom"/>
          </w:tcPr>
          <w:p w:rsidR="00795674" w:rsidRPr="00E87E3C" w:rsidRDefault="00795674" w:rsidP="00925FFD">
            <w:pPr>
              <w:tabs>
                <w:tab w:val="left" w:pos="3295"/>
                <w:tab w:val="left" w:pos="9744"/>
              </w:tabs>
              <w:ind w:left="990" w:right="-108"/>
              <w:contextualSpacing/>
              <w:rPr>
                <w:rFonts w:ascii="Arial" w:hAnsi="Arial" w:cs="Arial"/>
                <w:b/>
                <w:bCs/>
                <w:sz w:val="12"/>
                <w:szCs w:val="12"/>
              </w:rPr>
            </w:pPr>
          </w:p>
        </w:tc>
        <w:tc>
          <w:tcPr>
            <w:tcW w:w="1350" w:type="dxa"/>
            <w:vAlign w:val="bottom"/>
          </w:tcPr>
          <w:p w:rsidR="00795674" w:rsidRPr="00E87E3C" w:rsidRDefault="00795674" w:rsidP="00925FFD">
            <w:pPr>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795674" w:rsidRPr="00E87E3C" w:rsidRDefault="00795674" w:rsidP="00925FFD">
            <w:pPr>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795674" w:rsidRPr="00E87E3C" w:rsidRDefault="00795674" w:rsidP="00925FFD">
            <w:pPr>
              <w:tabs>
                <w:tab w:val="left" w:pos="3295"/>
                <w:tab w:val="right" w:pos="9744"/>
              </w:tabs>
              <w:suppressAutoHyphens/>
              <w:ind w:right="-72"/>
              <w:contextualSpacing/>
              <w:jc w:val="right"/>
              <w:rPr>
                <w:rFonts w:ascii="Arial" w:eastAsia="Cordia New" w:hAnsi="Arial" w:cs="Arial"/>
                <w:b/>
                <w:bCs/>
                <w:sz w:val="12"/>
                <w:szCs w:val="12"/>
                <w:lang w:val="en-US" w:eastAsia="en-GB"/>
              </w:rPr>
            </w:pPr>
          </w:p>
        </w:tc>
        <w:tc>
          <w:tcPr>
            <w:tcW w:w="1350" w:type="dxa"/>
            <w:vAlign w:val="bottom"/>
          </w:tcPr>
          <w:p w:rsidR="00795674" w:rsidRPr="00E87E3C" w:rsidRDefault="00795674" w:rsidP="00925FFD">
            <w:pPr>
              <w:tabs>
                <w:tab w:val="left" w:pos="3295"/>
                <w:tab w:val="right" w:pos="9744"/>
              </w:tabs>
              <w:suppressAutoHyphens/>
              <w:ind w:right="-72"/>
              <w:contextualSpacing/>
              <w:jc w:val="right"/>
              <w:rPr>
                <w:rFonts w:ascii="Arial" w:eastAsia="Cordia New" w:hAnsi="Arial" w:cs="Arial"/>
                <w:b/>
                <w:bCs/>
                <w:sz w:val="12"/>
                <w:szCs w:val="12"/>
                <w:lang w:val="en-US" w:eastAsia="en-GB"/>
              </w:rPr>
            </w:pPr>
          </w:p>
        </w:tc>
      </w:tr>
      <w:tr w:rsidR="00C9589B" w:rsidRPr="00E87E3C" w:rsidTr="00925FFD">
        <w:trPr>
          <w:trHeight w:val="99"/>
        </w:trPr>
        <w:tc>
          <w:tcPr>
            <w:tcW w:w="4068" w:type="dxa"/>
            <w:tcBorders>
              <w:top w:val="nil"/>
              <w:left w:val="nil"/>
              <w:bottom w:val="nil"/>
              <w:right w:val="nil"/>
            </w:tcBorders>
          </w:tcPr>
          <w:p w:rsidR="00795674" w:rsidRPr="00E87E3C" w:rsidRDefault="00795674" w:rsidP="00925FFD">
            <w:pPr>
              <w:tabs>
                <w:tab w:val="left" w:pos="3295"/>
                <w:tab w:val="left" w:pos="9744"/>
              </w:tabs>
              <w:ind w:left="990" w:right="-108"/>
              <w:contextualSpacing/>
              <w:rPr>
                <w:rFonts w:ascii="Arial" w:hAnsi="Arial" w:cs="Arial"/>
                <w:spacing w:val="-4"/>
                <w:sz w:val="18"/>
                <w:szCs w:val="18"/>
              </w:rPr>
            </w:pPr>
            <w:r w:rsidRPr="00E87E3C">
              <w:rPr>
                <w:rFonts w:ascii="Arial" w:hAnsi="Arial" w:cs="Arial"/>
                <w:b/>
                <w:bCs/>
                <w:sz w:val="18"/>
                <w:szCs w:val="18"/>
              </w:rPr>
              <w:t>Other payables:</w:t>
            </w:r>
          </w:p>
        </w:tc>
        <w:tc>
          <w:tcPr>
            <w:tcW w:w="1350" w:type="dxa"/>
          </w:tcPr>
          <w:p w:rsidR="00795674" w:rsidRPr="00E87E3C" w:rsidRDefault="00795674" w:rsidP="00046E2A">
            <w:pPr>
              <w:keepNext/>
              <w:keepLines/>
              <w:autoSpaceDE w:val="0"/>
              <w:autoSpaceDN w:val="0"/>
              <w:adjustRightInd w:val="0"/>
              <w:ind w:right="-72"/>
              <w:contextualSpacing/>
              <w:jc w:val="center"/>
              <w:rPr>
                <w:rFonts w:ascii="Arial" w:hAnsi="Arial" w:cs="Arial"/>
                <w:sz w:val="18"/>
                <w:szCs w:val="18"/>
              </w:rPr>
            </w:pPr>
          </w:p>
        </w:tc>
        <w:tc>
          <w:tcPr>
            <w:tcW w:w="1350" w:type="dxa"/>
          </w:tcPr>
          <w:p w:rsidR="00795674" w:rsidRPr="00E87E3C" w:rsidRDefault="00795674" w:rsidP="00925FFD">
            <w:pPr>
              <w:keepNext/>
              <w:keepLines/>
              <w:autoSpaceDE w:val="0"/>
              <w:autoSpaceDN w:val="0"/>
              <w:adjustRightInd w:val="0"/>
              <w:ind w:right="-72"/>
              <w:contextualSpacing/>
              <w:jc w:val="right"/>
              <w:rPr>
                <w:rFonts w:ascii="Arial" w:hAnsi="Arial" w:cs="Arial"/>
                <w:sz w:val="18"/>
                <w:szCs w:val="18"/>
              </w:rPr>
            </w:pPr>
          </w:p>
        </w:tc>
        <w:tc>
          <w:tcPr>
            <w:tcW w:w="1350" w:type="dxa"/>
          </w:tcPr>
          <w:p w:rsidR="00795674" w:rsidRPr="00E87E3C" w:rsidRDefault="00795674" w:rsidP="00925FFD">
            <w:pPr>
              <w:suppressAutoHyphens/>
              <w:ind w:right="-72"/>
              <w:jc w:val="right"/>
              <w:rPr>
                <w:rFonts w:ascii="Arial" w:hAnsi="Arial" w:cs="Arial"/>
                <w:spacing w:val="-2"/>
                <w:sz w:val="18"/>
                <w:szCs w:val="18"/>
              </w:rPr>
            </w:pPr>
          </w:p>
        </w:tc>
        <w:tc>
          <w:tcPr>
            <w:tcW w:w="1350" w:type="dxa"/>
          </w:tcPr>
          <w:p w:rsidR="00795674" w:rsidRPr="00E87E3C" w:rsidRDefault="00795674" w:rsidP="00925FFD">
            <w:pPr>
              <w:suppressAutoHyphens/>
              <w:ind w:right="-72"/>
              <w:jc w:val="right"/>
              <w:rPr>
                <w:rFonts w:ascii="Arial" w:hAnsi="Arial" w:cs="Arial"/>
                <w:spacing w:val="-2"/>
                <w:sz w:val="18"/>
                <w:szCs w:val="18"/>
              </w:rPr>
            </w:pPr>
          </w:p>
        </w:tc>
      </w:tr>
      <w:tr w:rsidR="00C9589B" w:rsidRPr="00E87E3C" w:rsidTr="00925FFD">
        <w:tc>
          <w:tcPr>
            <w:tcW w:w="4068" w:type="dxa"/>
            <w:tcBorders>
              <w:top w:val="nil"/>
              <w:left w:val="nil"/>
              <w:bottom w:val="nil"/>
              <w:right w:val="nil"/>
            </w:tcBorders>
          </w:tcPr>
          <w:p w:rsidR="00775192" w:rsidRPr="00E87E3C" w:rsidRDefault="00775192" w:rsidP="00775192">
            <w:pPr>
              <w:tabs>
                <w:tab w:val="left" w:pos="3295"/>
                <w:tab w:val="left" w:pos="9744"/>
              </w:tabs>
              <w:ind w:left="990" w:right="-108"/>
              <w:contextualSpacing/>
              <w:rPr>
                <w:rFonts w:ascii="Arial" w:hAnsi="Arial" w:cs="Arial"/>
                <w:b/>
                <w:bCs/>
                <w:sz w:val="18"/>
                <w:szCs w:val="18"/>
              </w:rPr>
            </w:pPr>
            <w:r w:rsidRPr="00E87E3C">
              <w:rPr>
                <w:rFonts w:ascii="Arial" w:hAnsi="Arial" w:cs="Arial"/>
                <w:sz w:val="18"/>
                <w:szCs w:val="18"/>
              </w:rPr>
              <w:t xml:space="preserve">   Subsidiaries</w:t>
            </w:r>
          </w:p>
        </w:tc>
        <w:tc>
          <w:tcPr>
            <w:tcW w:w="1350" w:type="dxa"/>
            <w:vAlign w:val="bottom"/>
          </w:tcPr>
          <w:p w:rsidR="00775192" w:rsidRPr="00E87E3C" w:rsidRDefault="00046E2A" w:rsidP="00775192">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tcPr>
          <w:p w:rsidR="00775192" w:rsidRPr="00E87E3C" w:rsidRDefault="00775192" w:rsidP="00775192">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cs/>
              </w:rPr>
              <w:t>-</w:t>
            </w:r>
          </w:p>
        </w:tc>
        <w:tc>
          <w:tcPr>
            <w:tcW w:w="1350" w:type="dxa"/>
            <w:vAlign w:val="center"/>
          </w:tcPr>
          <w:p w:rsidR="00775192" w:rsidRPr="00E87E3C" w:rsidRDefault="00C9589B" w:rsidP="00775192">
            <w:pPr>
              <w:suppressAutoHyphens/>
              <w:ind w:right="-72"/>
              <w:jc w:val="right"/>
              <w:rPr>
                <w:rFonts w:ascii="Arial" w:hAnsi="Arial" w:cs="Arial"/>
                <w:sz w:val="18"/>
                <w:szCs w:val="18"/>
              </w:rPr>
            </w:pPr>
            <w:r w:rsidRPr="00E87E3C">
              <w:rPr>
                <w:rFonts w:ascii="Arial" w:hAnsi="Arial" w:cs="Arial"/>
                <w:sz w:val="18"/>
                <w:szCs w:val="18"/>
              </w:rPr>
              <w:t>143,692</w:t>
            </w:r>
          </w:p>
        </w:tc>
        <w:tc>
          <w:tcPr>
            <w:tcW w:w="1350" w:type="dxa"/>
            <w:vAlign w:val="center"/>
          </w:tcPr>
          <w:p w:rsidR="00775192" w:rsidRPr="00E87E3C" w:rsidRDefault="00775192" w:rsidP="00775192">
            <w:pPr>
              <w:suppressAutoHyphens/>
              <w:ind w:right="-72"/>
              <w:jc w:val="right"/>
              <w:rPr>
                <w:rFonts w:ascii="Arial" w:hAnsi="Arial" w:cs="Arial"/>
                <w:sz w:val="18"/>
                <w:szCs w:val="18"/>
              </w:rPr>
            </w:pPr>
            <w:r w:rsidRPr="00E87E3C">
              <w:rPr>
                <w:rFonts w:ascii="Arial" w:hAnsi="Arial" w:cs="Arial"/>
                <w:sz w:val="18"/>
                <w:szCs w:val="18"/>
              </w:rPr>
              <w:t>368,749</w:t>
            </w:r>
          </w:p>
        </w:tc>
      </w:tr>
      <w:tr w:rsidR="00C9589B" w:rsidRPr="00E87E3C" w:rsidTr="00925FFD">
        <w:tc>
          <w:tcPr>
            <w:tcW w:w="4068" w:type="dxa"/>
            <w:tcBorders>
              <w:top w:val="nil"/>
              <w:left w:val="nil"/>
              <w:bottom w:val="nil"/>
              <w:right w:val="nil"/>
            </w:tcBorders>
          </w:tcPr>
          <w:p w:rsidR="00775192" w:rsidRPr="00E87E3C" w:rsidRDefault="00775192" w:rsidP="00046E2A">
            <w:pPr>
              <w:tabs>
                <w:tab w:val="left" w:pos="3295"/>
                <w:tab w:val="left" w:pos="9744"/>
              </w:tabs>
              <w:ind w:left="990" w:right="-108"/>
              <w:contextualSpacing/>
              <w:rPr>
                <w:rFonts w:ascii="Arial" w:hAnsi="Arial" w:cs="Arial"/>
                <w:sz w:val="18"/>
                <w:szCs w:val="18"/>
              </w:rPr>
            </w:pPr>
            <w:r w:rsidRPr="00E87E3C">
              <w:rPr>
                <w:rFonts w:ascii="Arial" w:hAnsi="Arial" w:cs="Arial"/>
                <w:sz w:val="18"/>
                <w:szCs w:val="18"/>
              </w:rPr>
              <w:t xml:space="preserve">   </w:t>
            </w:r>
            <w:r w:rsidR="00046E2A" w:rsidRPr="00E87E3C">
              <w:rPr>
                <w:rFonts w:ascii="Arial" w:hAnsi="Arial" w:cs="Arial"/>
                <w:sz w:val="18"/>
                <w:szCs w:val="18"/>
              </w:rPr>
              <w:t>Associate</w:t>
            </w:r>
          </w:p>
        </w:tc>
        <w:tc>
          <w:tcPr>
            <w:tcW w:w="1350" w:type="dxa"/>
            <w:vAlign w:val="bottom"/>
          </w:tcPr>
          <w:p w:rsidR="00775192" w:rsidRPr="00E87E3C" w:rsidRDefault="00A12235" w:rsidP="009E7595">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3,446</w:t>
            </w:r>
          </w:p>
        </w:tc>
        <w:tc>
          <w:tcPr>
            <w:tcW w:w="1350" w:type="dxa"/>
          </w:tcPr>
          <w:p w:rsidR="00775192" w:rsidRPr="00E87E3C" w:rsidRDefault="00046E2A" w:rsidP="00775192">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bottom"/>
          </w:tcPr>
          <w:p w:rsidR="00775192" w:rsidRPr="00E87E3C" w:rsidRDefault="00C9589B" w:rsidP="009E7595">
            <w:pPr>
              <w:suppressAutoHyphens/>
              <w:ind w:right="-72"/>
              <w:jc w:val="right"/>
              <w:rPr>
                <w:rFonts w:ascii="Arial" w:hAnsi="Arial" w:cs="Arial"/>
                <w:sz w:val="18"/>
                <w:szCs w:val="18"/>
              </w:rPr>
            </w:pPr>
            <w:r w:rsidRPr="00E87E3C">
              <w:rPr>
                <w:rFonts w:ascii="Arial" w:hAnsi="Arial" w:cs="Arial"/>
                <w:sz w:val="18"/>
                <w:szCs w:val="18"/>
              </w:rPr>
              <w:t>-</w:t>
            </w:r>
          </w:p>
        </w:tc>
        <w:tc>
          <w:tcPr>
            <w:tcW w:w="1350" w:type="dxa"/>
            <w:vAlign w:val="center"/>
          </w:tcPr>
          <w:p w:rsidR="00775192" w:rsidRPr="00E87E3C" w:rsidRDefault="00046E2A" w:rsidP="00775192">
            <w:pPr>
              <w:suppressAutoHyphens/>
              <w:ind w:right="-72"/>
              <w:jc w:val="right"/>
              <w:rPr>
                <w:rFonts w:ascii="Arial" w:hAnsi="Arial" w:cs="Arial"/>
                <w:sz w:val="18"/>
                <w:szCs w:val="18"/>
              </w:rPr>
            </w:pPr>
            <w:r w:rsidRPr="00E87E3C">
              <w:rPr>
                <w:rFonts w:ascii="Arial" w:hAnsi="Arial" w:cs="Arial"/>
                <w:sz w:val="18"/>
                <w:szCs w:val="18"/>
              </w:rPr>
              <w:t>-</w:t>
            </w:r>
          </w:p>
        </w:tc>
      </w:tr>
      <w:tr w:rsidR="00C9589B" w:rsidRPr="00E87E3C" w:rsidTr="00925FFD">
        <w:tc>
          <w:tcPr>
            <w:tcW w:w="4068" w:type="dxa"/>
            <w:tcBorders>
              <w:top w:val="nil"/>
              <w:left w:val="nil"/>
              <w:bottom w:val="nil"/>
              <w:right w:val="nil"/>
            </w:tcBorders>
          </w:tcPr>
          <w:p w:rsidR="00046E2A" w:rsidRPr="00E87E3C" w:rsidRDefault="00046E2A" w:rsidP="00046E2A">
            <w:pPr>
              <w:tabs>
                <w:tab w:val="left" w:pos="3295"/>
                <w:tab w:val="left" w:pos="9744"/>
              </w:tabs>
              <w:ind w:left="990" w:right="-108"/>
              <w:contextualSpacing/>
              <w:rPr>
                <w:rFonts w:ascii="Arial" w:hAnsi="Arial" w:cs="Arial"/>
                <w:sz w:val="18"/>
                <w:szCs w:val="18"/>
              </w:rPr>
            </w:pPr>
            <w:r w:rsidRPr="00E87E3C">
              <w:rPr>
                <w:rFonts w:ascii="Arial" w:hAnsi="Arial" w:cs="Arial"/>
                <w:sz w:val="18"/>
                <w:szCs w:val="18"/>
              </w:rPr>
              <w:t xml:space="preserve">   Joint ventures</w:t>
            </w:r>
          </w:p>
        </w:tc>
        <w:tc>
          <w:tcPr>
            <w:tcW w:w="1350" w:type="dxa"/>
            <w:vAlign w:val="bottom"/>
          </w:tcPr>
          <w:p w:rsidR="00046E2A" w:rsidRPr="00E87E3C" w:rsidRDefault="00A12235" w:rsidP="00046E2A">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17</w:t>
            </w: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18</w:t>
            </w:r>
          </w:p>
        </w:tc>
        <w:tc>
          <w:tcPr>
            <w:tcW w:w="1350" w:type="dxa"/>
            <w:vAlign w:val="bottom"/>
          </w:tcPr>
          <w:p w:rsidR="00046E2A" w:rsidRPr="00E87E3C" w:rsidRDefault="00C9589B" w:rsidP="00046E2A">
            <w:pPr>
              <w:suppressAutoHyphens/>
              <w:ind w:right="-72"/>
              <w:jc w:val="right"/>
              <w:rPr>
                <w:rFonts w:ascii="Arial" w:hAnsi="Arial" w:cs="Arial"/>
                <w:sz w:val="18"/>
                <w:szCs w:val="18"/>
              </w:rPr>
            </w:pPr>
            <w:r w:rsidRPr="00E87E3C">
              <w:rPr>
                <w:rFonts w:ascii="Arial" w:hAnsi="Arial" w:cs="Arial"/>
                <w:sz w:val="18"/>
                <w:szCs w:val="18"/>
              </w:rPr>
              <w:t>17</w:t>
            </w:r>
          </w:p>
        </w:tc>
        <w:tc>
          <w:tcPr>
            <w:tcW w:w="1350" w:type="dxa"/>
            <w:vAlign w:val="center"/>
          </w:tcPr>
          <w:p w:rsidR="00046E2A" w:rsidRPr="00E87E3C" w:rsidRDefault="00046E2A" w:rsidP="00046E2A">
            <w:pPr>
              <w:suppressAutoHyphens/>
              <w:ind w:right="-72"/>
              <w:jc w:val="right"/>
              <w:rPr>
                <w:rFonts w:ascii="Arial" w:hAnsi="Arial" w:cs="Arial"/>
                <w:sz w:val="18"/>
                <w:szCs w:val="18"/>
              </w:rPr>
            </w:pPr>
            <w:r w:rsidRPr="00E87E3C">
              <w:rPr>
                <w:rFonts w:ascii="Arial" w:hAnsi="Arial" w:cs="Arial"/>
                <w:sz w:val="18"/>
                <w:szCs w:val="18"/>
              </w:rPr>
              <w:t>18</w:t>
            </w:r>
          </w:p>
        </w:tc>
      </w:tr>
      <w:tr w:rsidR="00C9589B" w:rsidRPr="00E87E3C" w:rsidTr="00925FFD">
        <w:tc>
          <w:tcPr>
            <w:tcW w:w="4068" w:type="dxa"/>
            <w:tcBorders>
              <w:top w:val="nil"/>
              <w:left w:val="nil"/>
              <w:bottom w:val="nil"/>
              <w:right w:val="nil"/>
            </w:tcBorders>
          </w:tcPr>
          <w:p w:rsidR="00046E2A" w:rsidRPr="00E87E3C" w:rsidRDefault="00046E2A" w:rsidP="00046E2A">
            <w:pPr>
              <w:tabs>
                <w:tab w:val="left" w:pos="3295"/>
                <w:tab w:val="left" w:pos="9744"/>
              </w:tabs>
              <w:ind w:left="990" w:right="-108"/>
              <w:contextualSpacing/>
              <w:rPr>
                <w:rFonts w:ascii="Arial" w:hAnsi="Arial" w:cs="Arial"/>
                <w:sz w:val="18"/>
                <w:szCs w:val="18"/>
              </w:rPr>
            </w:pPr>
            <w:r w:rsidRPr="00E87E3C">
              <w:rPr>
                <w:rFonts w:ascii="Arial" w:hAnsi="Arial" w:cs="Arial"/>
                <w:sz w:val="18"/>
                <w:szCs w:val="18"/>
              </w:rPr>
              <w:t xml:space="preserve">   Other related parties</w:t>
            </w:r>
          </w:p>
        </w:tc>
        <w:tc>
          <w:tcPr>
            <w:tcW w:w="1350" w:type="dxa"/>
          </w:tcPr>
          <w:p w:rsidR="00046E2A" w:rsidRPr="00E87E3C" w:rsidRDefault="00A12235" w:rsidP="00046E2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31,428</w:t>
            </w:r>
          </w:p>
        </w:tc>
        <w:tc>
          <w:tcPr>
            <w:tcW w:w="1350" w:type="dxa"/>
          </w:tcPr>
          <w:p w:rsidR="00046E2A" w:rsidRPr="00E87E3C" w:rsidRDefault="00046E2A" w:rsidP="00046E2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12,409</w:t>
            </w:r>
          </w:p>
        </w:tc>
        <w:tc>
          <w:tcPr>
            <w:tcW w:w="1350" w:type="dxa"/>
          </w:tcPr>
          <w:p w:rsidR="00046E2A" w:rsidRPr="00E87E3C" w:rsidRDefault="00C9589B" w:rsidP="00046E2A">
            <w:pPr>
              <w:pBdr>
                <w:bottom w:val="single" w:sz="4" w:space="1" w:color="auto"/>
              </w:pBdr>
              <w:suppressAutoHyphens/>
              <w:ind w:right="-72"/>
              <w:jc w:val="right"/>
              <w:rPr>
                <w:rFonts w:ascii="Arial" w:hAnsi="Arial" w:cs="Arial"/>
                <w:sz w:val="18"/>
                <w:szCs w:val="18"/>
              </w:rPr>
            </w:pPr>
            <w:r w:rsidRPr="00E87E3C">
              <w:rPr>
                <w:rFonts w:ascii="Arial" w:hAnsi="Arial" w:cs="Arial"/>
                <w:sz w:val="18"/>
                <w:szCs w:val="18"/>
              </w:rPr>
              <w:t>66</w:t>
            </w:r>
          </w:p>
        </w:tc>
        <w:tc>
          <w:tcPr>
            <w:tcW w:w="1350" w:type="dxa"/>
          </w:tcPr>
          <w:p w:rsidR="00046E2A" w:rsidRPr="00E87E3C" w:rsidRDefault="00046E2A" w:rsidP="00046E2A">
            <w:pPr>
              <w:pBdr>
                <w:bottom w:val="single" w:sz="4" w:space="1" w:color="auto"/>
              </w:pBdr>
              <w:suppressAutoHyphens/>
              <w:ind w:right="-72"/>
              <w:jc w:val="right"/>
              <w:rPr>
                <w:rFonts w:ascii="Arial" w:hAnsi="Arial" w:cs="Arial"/>
                <w:sz w:val="18"/>
                <w:szCs w:val="18"/>
              </w:rPr>
            </w:pPr>
            <w:r w:rsidRPr="00E87E3C">
              <w:rPr>
                <w:rFonts w:ascii="Arial" w:hAnsi="Arial" w:cs="Arial"/>
                <w:sz w:val="18"/>
                <w:szCs w:val="18"/>
              </w:rPr>
              <w:t>373</w:t>
            </w:r>
          </w:p>
        </w:tc>
      </w:tr>
      <w:tr w:rsidR="00C9589B" w:rsidRPr="00E87E3C" w:rsidTr="00925FFD">
        <w:tc>
          <w:tcPr>
            <w:tcW w:w="4068" w:type="dxa"/>
            <w:tcBorders>
              <w:top w:val="nil"/>
              <w:left w:val="nil"/>
              <w:bottom w:val="nil"/>
              <w:right w:val="nil"/>
            </w:tcBorders>
          </w:tcPr>
          <w:p w:rsidR="00046E2A" w:rsidRPr="00E87E3C" w:rsidRDefault="00046E2A" w:rsidP="00046E2A">
            <w:pPr>
              <w:tabs>
                <w:tab w:val="left" w:pos="3295"/>
                <w:tab w:val="left" w:pos="9744"/>
              </w:tabs>
              <w:ind w:left="990" w:right="-108"/>
              <w:contextualSpacing/>
              <w:rPr>
                <w:rFonts w:ascii="Arial" w:hAnsi="Arial" w:cs="Arial"/>
                <w:sz w:val="12"/>
                <w:szCs w:val="12"/>
              </w:rPr>
            </w:pP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2"/>
                <w:szCs w:val="12"/>
              </w:rPr>
            </w:pP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2"/>
                <w:szCs w:val="12"/>
              </w:rPr>
            </w:pP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2"/>
                <w:szCs w:val="12"/>
              </w:rPr>
            </w:pP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2"/>
                <w:szCs w:val="12"/>
              </w:rPr>
            </w:pPr>
          </w:p>
        </w:tc>
      </w:tr>
      <w:tr w:rsidR="00C9589B" w:rsidRPr="00E87E3C" w:rsidTr="00925FFD">
        <w:tc>
          <w:tcPr>
            <w:tcW w:w="4068" w:type="dxa"/>
            <w:tcBorders>
              <w:top w:val="nil"/>
              <w:left w:val="nil"/>
              <w:bottom w:val="nil"/>
              <w:right w:val="nil"/>
            </w:tcBorders>
          </w:tcPr>
          <w:p w:rsidR="00046E2A" w:rsidRPr="00E87E3C" w:rsidRDefault="00046E2A" w:rsidP="00046E2A">
            <w:pPr>
              <w:tabs>
                <w:tab w:val="left" w:pos="3295"/>
                <w:tab w:val="left" w:pos="9744"/>
              </w:tabs>
              <w:ind w:left="990" w:right="-108"/>
              <w:contextualSpacing/>
              <w:rPr>
                <w:rFonts w:ascii="Arial" w:hAnsi="Arial" w:cs="Arial"/>
                <w:sz w:val="18"/>
                <w:szCs w:val="18"/>
              </w:rPr>
            </w:pPr>
          </w:p>
        </w:tc>
        <w:tc>
          <w:tcPr>
            <w:tcW w:w="1350" w:type="dxa"/>
            <w:vAlign w:val="bottom"/>
          </w:tcPr>
          <w:p w:rsidR="00046E2A" w:rsidRPr="00E87E3C" w:rsidRDefault="00A12235" w:rsidP="00046E2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34,891</w:t>
            </w:r>
          </w:p>
        </w:tc>
        <w:tc>
          <w:tcPr>
            <w:tcW w:w="1350" w:type="dxa"/>
          </w:tcPr>
          <w:p w:rsidR="00046E2A" w:rsidRPr="00E87E3C" w:rsidRDefault="00046E2A" w:rsidP="00046E2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12,427</w:t>
            </w:r>
          </w:p>
        </w:tc>
        <w:tc>
          <w:tcPr>
            <w:tcW w:w="1350" w:type="dxa"/>
            <w:vAlign w:val="bottom"/>
          </w:tcPr>
          <w:p w:rsidR="00046E2A" w:rsidRPr="00E87E3C" w:rsidRDefault="00C9589B" w:rsidP="00046E2A">
            <w:pPr>
              <w:pBdr>
                <w:bottom w:val="double" w:sz="4" w:space="1" w:color="auto"/>
              </w:pBdr>
              <w:suppressAutoHyphens/>
              <w:ind w:right="-72"/>
              <w:jc w:val="right"/>
              <w:rPr>
                <w:rFonts w:ascii="Arial" w:hAnsi="Arial" w:cs="Arial"/>
                <w:sz w:val="18"/>
                <w:szCs w:val="18"/>
              </w:rPr>
            </w:pPr>
            <w:r w:rsidRPr="00E87E3C">
              <w:rPr>
                <w:rFonts w:ascii="Arial" w:hAnsi="Arial" w:cs="Arial"/>
                <w:sz w:val="18"/>
                <w:szCs w:val="18"/>
              </w:rPr>
              <w:t>143,775</w:t>
            </w:r>
          </w:p>
        </w:tc>
        <w:tc>
          <w:tcPr>
            <w:tcW w:w="1350" w:type="dxa"/>
            <w:vAlign w:val="center"/>
          </w:tcPr>
          <w:p w:rsidR="00046E2A" w:rsidRPr="00E87E3C" w:rsidRDefault="00046E2A" w:rsidP="00046E2A">
            <w:pPr>
              <w:pBdr>
                <w:bottom w:val="double" w:sz="4" w:space="1" w:color="auto"/>
              </w:pBdr>
              <w:suppressAutoHyphens/>
              <w:ind w:right="-72"/>
              <w:jc w:val="right"/>
              <w:rPr>
                <w:rFonts w:ascii="Arial" w:hAnsi="Arial" w:cs="Arial"/>
                <w:sz w:val="18"/>
                <w:szCs w:val="18"/>
              </w:rPr>
            </w:pPr>
            <w:r w:rsidRPr="00E87E3C">
              <w:rPr>
                <w:rFonts w:ascii="Arial" w:hAnsi="Arial" w:cs="Arial"/>
                <w:sz w:val="18"/>
                <w:szCs w:val="18"/>
              </w:rPr>
              <w:t>369,140</w:t>
            </w:r>
          </w:p>
        </w:tc>
      </w:tr>
      <w:tr w:rsidR="00C9589B" w:rsidRPr="00E87E3C" w:rsidTr="00925FFD">
        <w:tc>
          <w:tcPr>
            <w:tcW w:w="4068" w:type="dxa"/>
            <w:tcBorders>
              <w:top w:val="nil"/>
              <w:left w:val="nil"/>
              <w:bottom w:val="nil"/>
              <w:right w:val="nil"/>
            </w:tcBorders>
          </w:tcPr>
          <w:p w:rsidR="00046E2A" w:rsidRPr="00E87E3C" w:rsidRDefault="00046E2A" w:rsidP="00046E2A">
            <w:pPr>
              <w:tabs>
                <w:tab w:val="left" w:pos="3295"/>
                <w:tab w:val="left" w:pos="9744"/>
              </w:tabs>
              <w:ind w:left="990" w:right="-108"/>
              <w:contextualSpacing/>
              <w:rPr>
                <w:rFonts w:ascii="Arial" w:hAnsi="Arial" w:cs="Arial"/>
                <w:sz w:val="18"/>
                <w:szCs w:val="18"/>
              </w:rPr>
            </w:pPr>
          </w:p>
        </w:tc>
        <w:tc>
          <w:tcPr>
            <w:tcW w:w="1350" w:type="dxa"/>
          </w:tcPr>
          <w:p w:rsidR="00046E2A" w:rsidRPr="00E87E3C" w:rsidRDefault="00046E2A" w:rsidP="00046E2A">
            <w:pPr>
              <w:tabs>
                <w:tab w:val="left" w:pos="3295"/>
                <w:tab w:val="left" w:pos="9744"/>
              </w:tabs>
              <w:ind w:left="859" w:right="-108" w:hanging="18"/>
              <w:contextualSpacing/>
              <w:jc w:val="right"/>
              <w:rPr>
                <w:rFonts w:ascii="Arial" w:hAnsi="Arial" w:cs="Arial"/>
                <w:sz w:val="18"/>
                <w:szCs w:val="18"/>
              </w:rPr>
            </w:pPr>
          </w:p>
        </w:tc>
        <w:tc>
          <w:tcPr>
            <w:tcW w:w="1350" w:type="dxa"/>
          </w:tcPr>
          <w:p w:rsidR="00046E2A" w:rsidRPr="00E87E3C" w:rsidRDefault="00046E2A" w:rsidP="00046E2A">
            <w:pPr>
              <w:tabs>
                <w:tab w:val="left" w:pos="3295"/>
                <w:tab w:val="left" w:pos="9744"/>
              </w:tabs>
              <w:ind w:left="859" w:right="-108" w:hanging="18"/>
              <w:contextualSpacing/>
              <w:jc w:val="right"/>
              <w:rPr>
                <w:rFonts w:ascii="Arial" w:hAnsi="Arial" w:cs="Arial"/>
                <w:sz w:val="18"/>
                <w:szCs w:val="18"/>
              </w:rPr>
            </w:pPr>
          </w:p>
        </w:tc>
        <w:tc>
          <w:tcPr>
            <w:tcW w:w="1350" w:type="dxa"/>
          </w:tcPr>
          <w:p w:rsidR="00046E2A" w:rsidRPr="00E87E3C" w:rsidRDefault="00046E2A" w:rsidP="00046E2A">
            <w:pPr>
              <w:tabs>
                <w:tab w:val="left" w:pos="3295"/>
                <w:tab w:val="left" w:pos="9744"/>
              </w:tabs>
              <w:ind w:left="859" w:right="-108" w:hanging="18"/>
              <w:contextualSpacing/>
              <w:jc w:val="right"/>
              <w:rPr>
                <w:rFonts w:ascii="Arial" w:hAnsi="Arial" w:cs="Arial"/>
                <w:sz w:val="18"/>
                <w:szCs w:val="18"/>
              </w:rPr>
            </w:pPr>
          </w:p>
        </w:tc>
        <w:tc>
          <w:tcPr>
            <w:tcW w:w="1350" w:type="dxa"/>
          </w:tcPr>
          <w:p w:rsidR="00046E2A" w:rsidRPr="00E87E3C" w:rsidRDefault="00046E2A" w:rsidP="00046E2A">
            <w:pPr>
              <w:tabs>
                <w:tab w:val="left" w:pos="3295"/>
                <w:tab w:val="left" w:pos="9744"/>
              </w:tabs>
              <w:ind w:left="859" w:right="-108" w:hanging="18"/>
              <w:contextualSpacing/>
              <w:jc w:val="right"/>
              <w:rPr>
                <w:rFonts w:ascii="Arial" w:hAnsi="Arial" w:cs="Arial"/>
                <w:sz w:val="18"/>
                <w:szCs w:val="18"/>
              </w:rPr>
            </w:pPr>
          </w:p>
        </w:tc>
      </w:tr>
      <w:tr w:rsidR="00C9589B" w:rsidRPr="00E87E3C" w:rsidTr="00925FFD">
        <w:tc>
          <w:tcPr>
            <w:tcW w:w="4068" w:type="dxa"/>
            <w:tcBorders>
              <w:top w:val="nil"/>
              <w:left w:val="nil"/>
              <w:bottom w:val="nil"/>
              <w:right w:val="nil"/>
            </w:tcBorders>
          </w:tcPr>
          <w:p w:rsidR="00046E2A" w:rsidRPr="00E87E3C" w:rsidRDefault="00046E2A" w:rsidP="00046E2A">
            <w:pPr>
              <w:tabs>
                <w:tab w:val="left" w:pos="3295"/>
                <w:tab w:val="left" w:pos="9744"/>
              </w:tabs>
              <w:ind w:left="990" w:right="-108"/>
              <w:contextualSpacing/>
              <w:rPr>
                <w:rFonts w:ascii="Arial" w:hAnsi="Arial" w:cs="Arial"/>
                <w:b/>
                <w:bCs/>
                <w:sz w:val="18"/>
                <w:szCs w:val="18"/>
              </w:rPr>
            </w:pPr>
            <w:r w:rsidRPr="00E87E3C">
              <w:rPr>
                <w:rFonts w:ascii="Arial" w:hAnsi="Arial" w:cs="Arial"/>
                <w:b/>
                <w:bCs/>
                <w:sz w:val="18"/>
                <w:szCs w:val="18"/>
              </w:rPr>
              <w:t>Accrued interest expense:</w:t>
            </w: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8"/>
                <w:szCs w:val="18"/>
              </w:rPr>
            </w:pP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8"/>
                <w:szCs w:val="18"/>
              </w:rPr>
            </w:pPr>
          </w:p>
        </w:tc>
        <w:tc>
          <w:tcPr>
            <w:tcW w:w="1350" w:type="dxa"/>
          </w:tcPr>
          <w:p w:rsidR="00046E2A" w:rsidRPr="00E87E3C" w:rsidRDefault="00046E2A" w:rsidP="00046E2A">
            <w:pPr>
              <w:suppressAutoHyphens/>
              <w:ind w:right="-72"/>
              <w:jc w:val="right"/>
              <w:rPr>
                <w:rFonts w:ascii="Arial" w:hAnsi="Arial" w:cs="Arial"/>
                <w:spacing w:val="-2"/>
                <w:sz w:val="18"/>
                <w:szCs w:val="18"/>
              </w:rPr>
            </w:pPr>
          </w:p>
        </w:tc>
        <w:tc>
          <w:tcPr>
            <w:tcW w:w="1350" w:type="dxa"/>
          </w:tcPr>
          <w:p w:rsidR="00046E2A" w:rsidRPr="00E87E3C" w:rsidRDefault="00046E2A" w:rsidP="00046E2A">
            <w:pPr>
              <w:suppressAutoHyphens/>
              <w:ind w:right="-72"/>
              <w:jc w:val="right"/>
              <w:rPr>
                <w:rFonts w:ascii="Arial" w:hAnsi="Arial" w:cs="Arial"/>
                <w:spacing w:val="-2"/>
                <w:sz w:val="18"/>
                <w:szCs w:val="18"/>
              </w:rPr>
            </w:pPr>
          </w:p>
        </w:tc>
      </w:tr>
      <w:tr w:rsidR="00C9589B" w:rsidRPr="00E87E3C" w:rsidTr="00925FFD">
        <w:tc>
          <w:tcPr>
            <w:tcW w:w="4068" w:type="dxa"/>
            <w:tcBorders>
              <w:top w:val="nil"/>
              <w:left w:val="nil"/>
              <w:bottom w:val="nil"/>
              <w:right w:val="nil"/>
            </w:tcBorders>
          </w:tcPr>
          <w:p w:rsidR="00046E2A" w:rsidRPr="00E87E3C" w:rsidRDefault="00046E2A" w:rsidP="00046E2A">
            <w:pPr>
              <w:tabs>
                <w:tab w:val="left" w:pos="3295"/>
                <w:tab w:val="left" w:pos="9744"/>
              </w:tabs>
              <w:ind w:left="990" w:right="-108"/>
              <w:contextualSpacing/>
              <w:rPr>
                <w:rFonts w:ascii="Arial" w:hAnsi="Arial" w:cs="Arial"/>
                <w:sz w:val="18"/>
                <w:szCs w:val="18"/>
              </w:rPr>
            </w:pPr>
            <w:r w:rsidRPr="00E87E3C">
              <w:rPr>
                <w:rFonts w:ascii="Arial" w:hAnsi="Arial" w:cs="Arial"/>
                <w:sz w:val="18"/>
                <w:szCs w:val="18"/>
              </w:rPr>
              <w:t xml:space="preserve">   Associate</w:t>
            </w:r>
          </w:p>
        </w:tc>
        <w:tc>
          <w:tcPr>
            <w:tcW w:w="1350" w:type="dxa"/>
            <w:vAlign w:val="bottom"/>
          </w:tcPr>
          <w:p w:rsidR="00046E2A" w:rsidRPr="00E87E3C" w:rsidRDefault="00A12235" w:rsidP="00046E2A">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50,775</w:t>
            </w:r>
          </w:p>
        </w:tc>
        <w:tc>
          <w:tcPr>
            <w:tcW w:w="1350" w:type="dxa"/>
            <w:vAlign w:val="bottom"/>
          </w:tcPr>
          <w:p w:rsidR="00046E2A" w:rsidRPr="00E87E3C" w:rsidRDefault="00046E2A" w:rsidP="00046E2A">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207,777</w:t>
            </w:r>
          </w:p>
        </w:tc>
        <w:tc>
          <w:tcPr>
            <w:tcW w:w="1350" w:type="dxa"/>
            <w:vAlign w:val="bottom"/>
          </w:tcPr>
          <w:p w:rsidR="00046E2A" w:rsidRPr="00E87E3C" w:rsidRDefault="00C9589B" w:rsidP="00046E2A">
            <w:pPr>
              <w:suppressAutoHyphens/>
              <w:ind w:right="-72"/>
              <w:jc w:val="right"/>
              <w:rPr>
                <w:rFonts w:ascii="Arial" w:hAnsi="Arial" w:cs="Arial"/>
                <w:sz w:val="18"/>
                <w:szCs w:val="18"/>
              </w:rPr>
            </w:pPr>
            <w:r w:rsidRPr="00E87E3C">
              <w:rPr>
                <w:rFonts w:ascii="Arial" w:hAnsi="Arial" w:cs="Arial"/>
                <w:sz w:val="18"/>
                <w:szCs w:val="18"/>
              </w:rPr>
              <w:t>-</w:t>
            </w:r>
          </w:p>
        </w:tc>
        <w:tc>
          <w:tcPr>
            <w:tcW w:w="1350" w:type="dxa"/>
            <w:vAlign w:val="bottom"/>
          </w:tcPr>
          <w:p w:rsidR="00046E2A" w:rsidRPr="00E87E3C" w:rsidRDefault="00046E2A" w:rsidP="00046E2A">
            <w:pPr>
              <w:suppressAutoHyphens/>
              <w:ind w:right="-72"/>
              <w:jc w:val="right"/>
              <w:rPr>
                <w:rFonts w:ascii="Arial" w:hAnsi="Arial" w:cs="Arial"/>
                <w:sz w:val="18"/>
                <w:szCs w:val="18"/>
              </w:rPr>
            </w:pPr>
            <w:r w:rsidRPr="00E87E3C">
              <w:rPr>
                <w:rFonts w:ascii="Arial" w:hAnsi="Arial" w:cs="Arial"/>
                <w:sz w:val="18"/>
                <w:szCs w:val="18"/>
              </w:rPr>
              <w:t>-</w:t>
            </w:r>
          </w:p>
        </w:tc>
      </w:tr>
      <w:tr w:rsidR="00C9589B" w:rsidRPr="00E87E3C" w:rsidTr="00925FFD">
        <w:tc>
          <w:tcPr>
            <w:tcW w:w="4068" w:type="dxa"/>
            <w:tcBorders>
              <w:top w:val="nil"/>
              <w:left w:val="nil"/>
              <w:bottom w:val="nil"/>
              <w:right w:val="nil"/>
            </w:tcBorders>
          </w:tcPr>
          <w:p w:rsidR="00046E2A" w:rsidRPr="00E87E3C" w:rsidRDefault="00046E2A" w:rsidP="00046E2A">
            <w:pPr>
              <w:tabs>
                <w:tab w:val="left" w:pos="3295"/>
                <w:tab w:val="left" w:pos="9744"/>
              </w:tabs>
              <w:ind w:left="990" w:right="-108"/>
              <w:contextualSpacing/>
              <w:rPr>
                <w:rFonts w:ascii="Arial" w:hAnsi="Arial" w:cs="Arial"/>
                <w:sz w:val="18"/>
                <w:szCs w:val="18"/>
              </w:rPr>
            </w:pPr>
            <w:r w:rsidRPr="00E87E3C">
              <w:rPr>
                <w:rFonts w:ascii="Arial" w:hAnsi="Arial" w:cs="Arial"/>
                <w:sz w:val="18"/>
                <w:szCs w:val="18"/>
              </w:rPr>
              <w:t xml:space="preserve">   Other related parties</w:t>
            </w:r>
          </w:p>
        </w:tc>
        <w:tc>
          <w:tcPr>
            <w:tcW w:w="1350" w:type="dxa"/>
            <w:vAlign w:val="bottom"/>
          </w:tcPr>
          <w:p w:rsidR="00046E2A" w:rsidRPr="00E87E3C" w:rsidRDefault="00A12235" w:rsidP="00046E2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220</w:t>
            </w:r>
          </w:p>
        </w:tc>
        <w:tc>
          <w:tcPr>
            <w:tcW w:w="1350" w:type="dxa"/>
            <w:vAlign w:val="bottom"/>
          </w:tcPr>
          <w:p w:rsidR="00046E2A" w:rsidRPr="00E87E3C" w:rsidRDefault="00046E2A" w:rsidP="00046E2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bottom"/>
          </w:tcPr>
          <w:p w:rsidR="00046E2A" w:rsidRPr="00E87E3C" w:rsidRDefault="00C9589B" w:rsidP="00046E2A">
            <w:pPr>
              <w:pBdr>
                <w:bottom w:val="single" w:sz="4" w:space="1" w:color="auto"/>
              </w:pBdr>
              <w:suppressAutoHyphens/>
              <w:ind w:right="-72"/>
              <w:jc w:val="right"/>
              <w:rPr>
                <w:rFonts w:ascii="Arial" w:hAnsi="Arial" w:cs="Arial"/>
                <w:sz w:val="18"/>
                <w:szCs w:val="18"/>
              </w:rPr>
            </w:pPr>
            <w:r w:rsidRPr="00E87E3C">
              <w:rPr>
                <w:rFonts w:ascii="Arial" w:hAnsi="Arial" w:cs="Arial"/>
                <w:sz w:val="18"/>
                <w:szCs w:val="18"/>
              </w:rPr>
              <w:t>-</w:t>
            </w:r>
          </w:p>
        </w:tc>
        <w:tc>
          <w:tcPr>
            <w:tcW w:w="1350" w:type="dxa"/>
            <w:vAlign w:val="bottom"/>
          </w:tcPr>
          <w:p w:rsidR="00046E2A" w:rsidRPr="00E87E3C" w:rsidRDefault="00046E2A" w:rsidP="00046E2A">
            <w:pPr>
              <w:pBdr>
                <w:bottom w:val="single" w:sz="4" w:space="1" w:color="auto"/>
              </w:pBdr>
              <w:suppressAutoHyphens/>
              <w:ind w:right="-72"/>
              <w:jc w:val="right"/>
              <w:rPr>
                <w:rFonts w:ascii="Arial" w:hAnsi="Arial" w:cs="Arial"/>
                <w:sz w:val="18"/>
                <w:szCs w:val="18"/>
              </w:rPr>
            </w:pPr>
            <w:r w:rsidRPr="00E87E3C">
              <w:rPr>
                <w:rFonts w:ascii="Arial" w:hAnsi="Arial" w:cs="Arial"/>
                <w:sz w:val="18"/>
                <w:szCs w:val="18"/>
              </w:rPr>
              <w:t>-</w:t>
            </w:r>
          </w:p>
        </w:tc>
      </w:tr>
      <w:tr w:rsidR="00C9589B" w:rsidRPr="00E87E3C" w:rsidTr="00AA799E">
        <w:tc>
          <w:tcPr>
            <w:tcW w:w="4068" w:type="dxa"/>
            <w:tcBorders>
              <w:top w:val="nil"/>
              <w:left w:val="nil"/>
              <w:bottom w:val="nil"/>
              <w:right w:val="nil"/>
            </w:tcBorders>
          </w:tcPr>
          <w:p w:rsidR="00046E2A" w:rsidRPr="00E87E3C" w:rsidRDefault="00046E2A" w:rsidP="00046E2A">
            <w:pPr>
              <w:tabs>
                <w:tab w:val="left" w:pos="3295"/>
                <w:tab w:val="left" w:pos="9744"/>
              </w:tabs>
              <w:ind w:left="990" w:right="-108"/>
              <w:contextualSpacing/>
              <w:rPr>
                <w:rFonts w:ascii="Arial" w:hAnsi="Arial" w:cs="Arial"/>
                <w:sz w:val="12"/>
                <w:szCs w:val="12"/>
              </w:rPr>
            </w:pP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2"/>
                <w:szCs w:val="12"/>
              </w:rPr>
            </w:pP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2"/>
                <w:szCs w:val="12"/>
              </w:rPr>
            </w:pP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2"/>
                <w:szCs w:val="12"/>
              </w:rPr>
            </w:pPr>
          </w:p>
        </w:tc>
        <w:tc>
          <w:tcPr>
            <w:tcW w:w="1350" w:type="dxa"/>
          </w:tcPr>
          <w:p w:rsidR="00046E2A" w:rsidRPr="00E87E3C" w:rsidRDefault="00046E2A" w:rsidP="00046E2A">
            <w:pPr>
              <w:keepNext/>
              <w:keepLines/>
              <w:autoSpaceDE w:val="0"/>
              <w:autoSpaceDN w:val="0"/>
              <w:adjustRightInd w:val="0"/>
              <w:ind w:right="-72"/>
              <w:contextualSpacing/>
              <w:jc w:val="right"/>
              <w:rPr>
                <w:rFonts w:ascii="Arial" w:hAnsi="Arial" w:cs="Arial"/>
                <w:sz w:val="12"/>
                <w:szCs w:val="12"/>
              </w:rPr>
            </w:pPr>
          </w:p>
        </w:tc>
      </w:tr>
      <w:tr w:rsidR="00C9589B" w:rsidRPr="00E87E3C" w:rsidTr="00925FFD">
        <w:tc>
          <w:tcPr>
            <w:tcW w:w="4068" w:type="dxa"/>
            <w:tcBorders>
              <w:top w:val="nil"/>
              <w:left w:val="nil"/>
              <w:bottom w:val="nil"/>
              <w:right w:val="nil"/>
            </w:tcBorders>
          </w:tcPr>
          <w:p w:rsidR="00046E2A" w:rsidRPr="00E87E3C" w:rsidRDefault="00046E2A" w:rsidP="00046E2A">
            <w:pPr>
              <w:tabs>
                <w:tab w:val="left" w:pos="3295"/>
                <w:tab w:val="left" w:pos="9744"/>
              </w:tabs>
              <w:ind w:left="990" w:right="-108"/>
              <w:contextualSpacing/>
              <w:rPr>
                <w:rFonts w:ascii="Arial" w:hAnsi="Arial" w:cs="Arial"/>
                <w:sz w:val="18"/>
                <w:szCs w:val="18"/>
              </w:rPr>
            </w:pPr>
          </w:p>
        </w:tc>
        <w:tc>
          <w:tcPr>
            <w:tcW w:w="1350" w:type="dxa"/>
            <w:vAlign w:val="bottom"/>
          </w:tcPr>
          <w:p w:rsidR="00046E2A" w:rsidRPr="00E87E3C" w:rsidRDefault="00A12235" w:rsidP="00046E2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50,995</w:t>
            </w:r>
          </w:p>
        </w:tc>
        <w:tc>
          <w:tcPr>
            <w:tcW w:w="1350" w:type="dxa"/>
            <w:vAlign w:val="bottom"/>
          </w:tcPr>
          <w:p w:rsidR="00046E2A" w:rsidRPr="00E87E3C" w:rsidRDefault="00046E2A" w:rsidP="00046E2A">
            <w:pPr>
              <w:pBdr>
                <w:bottom w:val="double" w:sz="4" w:space="1" w:color="auto"/>
              </w:pBdr>
              <w:tabs>
                <w:tab w:val="left" w:pos="-72"/>
              </w:tabs>
              <w:ind w:right="-72" w:hanging="14"/>
              <w:jc w:val="right"/>
              <w:rPr>
                <w:rFonts w:ascii="Arial" w:hAnsi="Arial" w:cs="Arial"/>
                <w:sz w:val="18"/>
                <w:szCs w:val="18"/>
                <w:cs/>
              </w:rPr>
            </w:pPr>
            <w:r w:rsidRPr="00E87E3C">
              <w:rPr>
                <w:rFonts w:ascii="Arial" w:hAnsi="Arial" w:cs="Arial"/>
                <w:sz w:val="18"/>
                <w:szCs w:val="18"/>
              </w:rPr>
              <w:t>207,777</w:t>
            </w:r>
          </w:p>
        </w:tc>
        <w:tc>
          <w:tcPr>
            <w:tcW w:w="1350" w:type="dxa"/>
            <w:vAlign w:val="bottom"/>
          </w:tcPr>
          <w:p w:rsidR="00046E2A" w:rsidRPr="00E87E3C" w:rsidRDefault="00C9589B" w:rsidP="00046E2A">
            <w:pPr>
              <w:pBdr>
                <w:bottom w:val="double" w:sz="4" w:space="1" w:color="auto"/>
              </w:pBdr>
              <w:tabs>
                <w:tab w:val="left" w:pos="-72"/>
              </w:tabs>
              <w:ind w:right="-72" w:hanging="14"/>
              <w:jc w:val="right"/>
              <w:rPr>
                <w:rFonts w:ascii="Arial" w:hAnsi="Arial" w:cs="Arial"/>
                <w:sz w:val="18"/>
                <w:szCs w:val="18"/>
                <w:cs/>
              </w:rPr>
            </w:pPr>
            <w:r w:rsidRPr="00E87E3C">
              <w:rPr>
                <w:rFonts w:ascii="Arial" w:hAnsi="Arial" w:cs="Arial"/>
                <w:sz w:val="18"/>
                <w:szCs w:val="18"/>
              </w:rPr>
              <w:t>-</w:t>
            </w:r>
          </w:p>
        </w:tc>
        <w:tc>
          <w:tcPr>
            <w:tcW w:w="1350" w:type="dxa"/>
            <w:vAlign w:val="bottom"/>
          </w:tcPr>
          <w:p w:rsidR="00046E2A" w:rsidRPr="00E87E3C" w:rsidRDefault="00046E2A" w:rsidP="00046E2A">
            <w:pPr>
              <w:pBdr>
                <w:bottom w:val="double" w:sz="4" w:space="1" w:color="auto"/>
              </w:pBdr>
              <w:tabs>
                <w:tab w:val="left" w:pos="-72"/>
              </w:tabs>
              <w:ind w:right="-72" w:hanging="14"/>
              <w:jc w:val="right"/>
              <w:rPr>
                <w:rFonts w:ascii="Arial" w:hAnsi="Arial" w:cs="Arial"/>
                <w:sz w:val="18"/>
                <w:szCs w:val="18"/>
                <w:cs/>
              </w:rPr>
            </w:pPr>
            <w:r w:rsidRPr="00E87E3C">
              <w:rPr>
                <w:rFonts w:ascii="Arial" w:hAnsi="Arial" w:cs="Arial"/>
                <w:sz w:val="18"/>
                <w:szCs w:val="18"/>
                <w:cs/>
              </w:rPr>
              <w:t>-</w:t>
            </w:r>
          </w:p>
        </w:tc>
      </w:tr>
    </w:tbl>
    <w:p w:rsidR="00795674" w:rsidRPr="00E87E3C" w:rsidRDefault="002954BE" w:rsidP="00795674">
      <w:pPr>
        <w:ind w:left="1080" w:hanging="540"/>
        <w:contextualSpacing/>
        <w:rPr>
          <w:rFonts w:ascii="Arial" w:hAnsi="Arial" w:cs="Arial"/>
          <w:b/>
          <w:bCs/>
          <w:sz w:val="18"/>
          <w:szCs w:val="18"/>
        </w:rPr>
      </w:pPr>
      <w:r w:rsidRPr="00E87E3C">
        <w:rPr>
          <w:rFonts w:ascii="Arial" w:hAnsi="Arial" w:cs="Arial"/>
          <w:b/>
          <w:bCs/>
          <w:sz w:val="18"/>
          <w:szCs w:val="18"/>
        </w:rPr>
        <w:br w:type="page"/>
      </w:r>
    </w:p>
    <w:p w:rsidR="00795674" w:rsidRPr="00E87E3C" w:rsidRDefault="00795674" w:rsidP="00795674">
      <w:pPr>
        <w:ind w:left="1080" w:hanging="540"/>
        <w:contextualSpacing/>
        <w:rPr>
          <w:rFonts w:ascii="Arial" w:hAnsi="Arial" w:cs="Arial"/>
          <w:b/>
          <w:bCs/>
          <w:sz w:val="18"/>
          <w:szCs w:val="18"/>
        </w:rPr>
      </w:pPr>
    </w:p>
    <w:p w:rsidR="00795674" w:rsidRPr="00E87E3C" w:rsidRDefault="00795674" w:rsidP="00795674">
      <w:pPr>
        <w:tabs>
          <w:tab w:val="left" w:pos="540"/>
        </w:tabs>
        <w:ind w:left="540" w:hanging="540"/>
        <w:rPr>
          <w:rFonts w:ascii="Arial" w:hAnsi="Arial" w:cs="Arial"/>
          <w:sz w:val="18"/>
          <w:szCs w:val="18"/>
          <w:lang w:val="en-US"/>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caps/>
          <w:sz w:val="18"/>
          <w:szCs w:val="18"/>
        </w:rPr>
        <w:tab/>
      </w:r>
      <w:r w:rsidRPr="00E87E3C">
        <w:rPr>
          <w:rFonts w:ascii="Arial" w:hAnsi="Arial" w:cs="Arial"/>
          <w:b/>
          <w:bCs/>
          <w:sz w:val="18"/>
          <w:szCs w:val="18"/>
        </w:rPr>
        <w:t>Related party transactions</w:t>
      </w:r>
      <w:r w:rsidRPr="00E87E3C">
        <w:rPr>
          <w:rFonts w:ascii="Arial" w:hAnsi="Arial" w:cs="Arial"/>
          <w:sz w:val="18"/>
          <w:szCs w:val="18"/>
        </w:rPr>
        <w:t xml:space="preserve"> (Cont’d)</w:t>
      </w:r>
    </w:p>
    <w:p w:rsidR="00795674" w:rsidRPr="00E87E3C" w:rsidRDefault="00795674" w:rsidP="00795674">
      <w:pPr>
        <w:ind w:left="540"/>
        <w:contextualSpacing/>
        <w:rPr>
          <w:rFonts w:ascii="Arial" w:hAnsi="Arial" w:cs="Arial"/>
          <w:sz w:val="18"/>
          <w:szCs w:val="18"/>
        </w:rPr>
      </w:pPr>
    </w:p>
    <w:p w:rsidR="00795674" w:rsidRPr="00E87E3C" w:rsidRDefault="00795674" w:rsidP="00795674">
      <w:pPr>
        <w:ind w:left="1080" w:hanging="540"/>
        <w:contextualSpacing/>
        <w:rPr>
          <w:rFonts w:ascii="Arial" w:hAnsi="Arial" w:cs="Arial"/>
          <w:b/>
          <w:bCs/>
          <w:sz w:val="18"/>
          <w:szCs w:val="18"/>
        </w:rPr>
      </w:pPr>
    </w:p>
    <w:p w:rsidR="00795674" w:rsidRPr="00E87E3C" w:rsidRDefault="00795674" w:rsidP="00795674">
      <w:pPr>
        <w:ind w:left="1080" w:hanging="540"/>
        <w:contextualSpacing/>
        <w:rPr>
          <w:rFonts w:ascii="Arial" w:hAnsi="Arial" w:cs="Arial"/>
          <w:b/>
          <w:bCs/>
          <w:sz w:val="18"/>
          <w:szCs w:val="18"/>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b/>
          <w:bCs/>
          <w:sz w:val="18"/>
          <w:szCs w:val="18"/>
        </w:rPr>
        <w:t xml:space="preserve">.5 </w:t>
      </w:r>
      <w:r w:rsidRPr="00E87E3C">
        <w:rPr>
          <w:rFonts w:ascii="Arial" w:hAnsi="Arial" w:cs="Arial"/>
          <w:b/>
          <w:bCs/>
          <w:sz w:val="18"/>
          <w:szCs w:val="18"/>
        </w:rPr>
        <w:tab/>
        <w:t>Short-term loans to related parties</w:t>
      </w:r>
    </w:p>
    <w:p w:rsidR="00795674" w:rsidRPr="00E87E3C" w:rsidRDefault="00795674" w:rsidP="00795674">
      <w:pPr>
        <w:ind w:left="1080" w:hanging="540"/>
        <w:contextualSpacing/>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795674" w:rsidRPr="00E87E3C" w:rsidTr="00925FFD">
        <w:tc>
          <w:tcPr>
            <w:tcW w:w="4050" w:type="dxa"/>
            <w:tcBorders>
              <w:top w:val="nil"/>
              <w:left w:val="nil"/>
              <w:bottom w:val="nil"/>
              <w:right w:val="nil"/>
            </w:tcBorders>
            <w:vAlign w:val="bottom"/>
          </w:tcPr>
          <w:p w:rsidR="00795674" w:rsidRPr="00E87E3C" w:rsidRDefault="00795674" w:rsidP="00925FFD">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Consolidated</w:t>
            </w:r>
          </w:p>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 xml:space="preserve"> financial information</w:t>
            </w:r>
          </w:p>
        </w:tc>
        <w:tc>
          <w:tcPr>
            <w:tcW w:w="2700" w:type="dxa"/>
            <w:gridSpan w:val="2"/>
            <w:vAlign w:val="bottom"/>
          </w:tcPr>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 xml:space="preserve">Separate </w:t>
            </w:r>
          </w:p>
          <w:p w:rsidR="00795674" w:rsidRPr="00E87E3C" w:rsidRDefault="00795674" w:rsidP="00925FFD">
            <w:pPr>
              <w:pStyle w:val="Heading1"/>
              <w:pBdr>
                <w:bottom w:val="single" w:sz="4" w:space="1" w:color="auto"/>
              </w:pBdr>
              <w:tabs>
                <w:tab w:val="left" w:pos="720"/>
              </w:tabs>
              <w:spacing w:before="0" w:after="0"/>
              <w:ind w:right="-72"/>
              <w:jc w:val="center"/>
              <w:rPr>
                <w:rFonts w:ascii="Arial" w:hAnsi="Arial" w:cs="Arial"/>
                <w:sz w:val="18"/>
                <w:szCs w:val="18"/>
              </w:rPr>
            </w:pPr>
            <w:r w:rsidRPr="00E87E3C">
              <w:rPr>
                <w:rFonts w:ascii="Arial" w:hAnsi="Arial" w:cs="Arial"/>
                <w:sz w:val="18"/>
                <w:szCs w:val="18"/>
              </w:rPr>
              <w:t>financial information</w:t>
            </w:r>
          </w:p>
        </w:tc>
      </w:tr>
      <w:tr w:rsidR="00795674" w:rsidRPr="00E87E3C" w:rsidTr="00925FFD">
        <w:tc>
          <w:tcPr>
            <w:tcW w:w="4050" w:type="dxa"/>
            <w:tcBorders>
              <w:top w:val="nil"/>
              <w:left w:val="nil"/>
              <w:bottom w:val="nil"/>
              <w:right w:val="nil"/>
            </w:tcBorders>
            <w:vAlign w:val="bottom"/>
          </w:tcPr>
          <w:p w:rsidR="00795674" w:rsidRPr="00E87E3C" w:rsidRDefault="00795674" w:rsidP="00925FFD">
            <w:pPr>
              <w:tabs>
                <w:tab w:val="left" w:pos="3295"/>
                <w:tab w:val="left" w:pos="9744"/>
              </w:tabs>
              <w:ind w:left="972" w:right="-108"/>
              <w:contextualSpacing/>
              <w:rPr>
                <w:rFonts w:ascii="Arial" w:hAnsi="Arial" w:cs="Arial"/>
                <w:b/>
                <w:bCs/>
                <w:sz w:val="18"/>
                <w:szCs w:val="18"/>
              </w:rPr>
            </w:pPr>
          </w:p>
        </w:tc>
        <w:tc>
          <w:tcPr>
            <w:tcW w:w="1350" w:type="dxa"/>
            <w:vAlign w:val="bottom"/>
          </w:tcPr>
          <w:p w:rsidR="00795674" w:rsidRPr="00E87E3C" w:rsidRDefault="00F8303B"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350" w:type="dxa"/>
            <w:vAlign w:val="bottom"/>
          </w:tcPr>
          <w:p w:rsidR="00795674" w:rsidRPr="00E87E3C" w:rsidRDefault="00795674"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c>
          <w:tcPr>
            <w:tcW w:w="1350" w:type="dxa"/>
            <w:vAlign w:val="bottom"/>
          </w:tcPr>
          <w:p w:rsidR="00795674" w:rsidRPr="00E87E3C" w:rsidRDefault="00F8303B" w:rsidP="00925FFD">
            <w:pPr>
              <w:tabs>
                <w:tab w:val="left" w:pos="3295"/>
                <w:tab w:val="right" w:pos="9744"/>
              </w:tabs>
              <w:suppressAutoHyphens/>
              <w:ind w:left="115" w:right="-72" w:hanging="241"/>
              <w:contextualSpacing/>
              <w:jc w:val="right"/>
              <w:rPr>
                <w:rFonts w:ascii="Arial" w:hAnsi="Arial" w:cs="Arial"/>
                <w:b/>
                <w:bCs/>
                <w:spacing w:val="-2"/>
                <w:sz w:val="18"/>
                <w:szCs w:val="18"/>
              </w:rPr>
            </w:pPr>
            <w:r w:rsidRPr="00E87E3C">
              <w:rPr>
                <w:rFonts w:ascii="Arial" w:hAnsi="Arial" w:cs="Arial"/>
                <w:b/>
                <w:bCs/>
                <w:spacing w:val="-2"/>
                <w:sz w:val="18"/>
                <w:szCs w:val="18"/>
              </w:rPr>
              <w:t>30 September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2019</w:t>
            </w:r>
          </w:p>
        </w:tc>
        <w:tc>
          <w:tcPr>
            <w:tcW w:w="1350" w:type="dxa"/>
            <w:vAlign w:val="bottom"/>
          </w:tcPr>
          <w:p w:rsidR="00795674" w:rsidRPr="00E87E3C" w:rsidRDefault="00795674" w:rsidP="00925FFD">
            <w:pPr>
              <w:tabs>
                <w:tab w:val="left" w:pos="3295"/>
                <w:tab w:val="right" w:pos="9744"/>
              </w:tabs>
              <w:suppressAutoHyphens/>
              <w:ind w:left="115" w:right="-72" w:hanging="115"/>
              <w:contextualSpacing/>
              <w:jc w:val="right"/>
              <w:rPr>
                <w:rFonts w:ascii="Arial" w:hAnsi="Arial" w:cs="Arial"/>
                <w:b/>
                <w:bCs/>
                <w:spacing w:val="-2"/>
                <w:sz w:val="18"/>
                <w:szCs w:val="18"/>
              </w:rPr>
            </w:pPr>
            <w:r w:rsidRPr="00E87E3C">
              <w:rPr>
                <w:rFonts w:ascii="Arial" w:hAnsi="Arial" w:cs="Arial"/>
                <w:b/>
                <w:bCs/>
                <w:spacing w:val="-2"/>
                <w:sz w:val="18"/>
                <w:szCs w:val="18"/>
              </w:rPr>
              <w:t>31 December</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2018</w:t>
            </w:r>
          </w:p>
        </w:tc>
      </w:tr>
      <w:tr w:rsidR="00795674" w:rsidRPr="00E87E3C" w:rsidTr="00925FFD">
        <w:tc>
          <w:tcPr>
            <w:tcW w:w="4050" w:type="dxa"/>
            <w:tcBorders>
              <w:top w:val="nil"/>
              <w:left w:val="nil"/>
              <w:bottom w:val="nil"/>
              <w:right w:val="nil"/>
            </w:tcBorders>
            <w:vAlign w:val="bottom"/>
          </w:tcPr>
          <w:p w:rsidR="00795674" w:rsidRPr="00E87E3C" w:rsidRDefault="00795674" w:rsidP="00925FFD">
            <w:pPr>
              <w:tabs>
                <w:tab w:val="left" w:pos="3295"/>
                <w:tab w:val="left" w:pos="9744"/>
              </w:tabs>
              <w:ind w:left="972" w:right="-108"/>
              <w:contextualSpacing/>
              <w:rPr>
                <w:rFonts w:ascii="Arial" w:hAnsi="Arial" w:cs="Arial"/>
                <w:b/>
                <w:bCs/>
                <w:sz w:val="18"/>
                <w:szCs w:val="18"/>
              </w:rPr>
            </w:pPr>
          </w:p>
        </w:tc>
        <w:tc>
          <w:tcPr>
            <w:tcW w:w="1350" w:type="dxa"/>
            <w:vAlign w:val="bottom"/>
          </w:tcPr>
          <w:p w:rsidR="00795674" w:rsidRPr="00E87E3C" w:rsidRDefault="00E32162" w:rsidP="00925FFD">
            <w:pPr>
              <w:pBdr>
                <w:bottom w:val="single" w:sz="4" w:space="1" w:color="auto"/>
              </w:pBdr>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tcPr>
          <w:p w:rsidR="00795674" w:rsidRPr="00E87E3C" w:rsidRDefault="00E32162" w:rsidP="00925FFD">
            <w:pPr>
              <w:pBdr>
                <w:bottom w:val="single" w:sz="4" w:space="1" w:color="auto"/>
              </w:pBdr>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tcPr>
          <w:p w:rsidR="00795674" w:rsidRPr="00E87E3C" w:rsidRDefault="00E32162"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tcPr>
          <w:p w:rsidR="00795674" w:rsidRPr="00E87E3C" w:rsidRDefault="00E32162" w:rsidP="00925FF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795674" w:rsidRPr="00E87E3C" w:rsidTr="00925FFD">
        <w:trPr>
          <w:trHeight w:val="87"/>
        </w:trPr>
        <w:tc>
          <w:tcPr>
            <w:tcW w:w="4050" w:type="dxa"/>
            <w:tcBorders>
              <w:top w:val="nil"/>
              <w:left w:val="nil"/>
              <w:bottom w:val="nil"/>
              <w:right w:val="nil"/>
            </w:tcBorders>
            <w:vAlign w:val="bottom"/>
          </w:tcPr>
          <w:p w:rsidR="00795674" w:rsidRPr="00E87E3C" w:rsidRDefault="00795674" w:rsidP="00925FFD">
            <w:pPr>
              <w:tabs>
                <w:tab w:val="left" w:pos="3295"/>
                <w:tab w:val="left" w:pos="9744"/>
              </w:tabs>
              <w:ind w:left="972" w:right="-108"/>
              <w:contextualSpacing/>
              <w:rPr>
                <w:rFonts w:ascii="Arial" w:hAnsi="Arial" w:cs="Arial"/>
                <w:b/>
                <w:bCs/>
                <w:sz w:val="12"/>
                <w:szCs w:val="12"/>
              </w:rPr>
            </w:pPr>
          </w:p>
        </w:tc>
        <w:tc>
          <w:tcPr>
            <w:tcW w:w="1350" w:type="dxa"/>
            <w:vAlign w:val="bottom"/>
          </w:tcPr>
          <w:p w:rsidR="00795674" w:rsidRPr="00E87E3C" w:rsidRDefault="00795674" w:rsidP="00925FFD">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795674" w:rsidRPr="00E87E3C" w:rsidRDefault="00795674" w:rsidP="00925FFD">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795674" w:rsidRPr="00E87E3C" w:rsidRDefault="00795674"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795674" w:rsidRPr="00E87E3C" w:rsidRDefault="00795674"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775192" w:rsidRPr="00E87E3C" w:rsidTr="00F20E3A">
        <w:tc>
          <w:tcPr>
            <w:tcW w:w="4050" w:type="dxa"/>
            <w:tcBorders>
              <w:top w:val="nil"/>
              <w:left w:val="nil"/>
              <w:bottom w:val="nil"/>
              <w:right w:val="nil"/>
            </w:tcBorders>
          </w:tcPr>
          <w:p w:rsidR="00775192" w:rsidRPr="00E87E3C" w:rsidRDefault="00775192" w:rsidP="00775192">
            <w:pPr>
              <w:tabs>
                <w:tab w:val="left" w:pos="3295"/>
                <w:tab w:val="left" w:pos="9744"/>
              </w:tabs>
              <w:ind w:left="972" w:right="-108"/>
              <w:contextualSpacing/>
              <w:rPr>
                <w:rFonts w:ascii="Arial" w:hAnsi="Arial" w:cs="Arial"/>
                <w:spacing w:val="-4"/>
                <w:sz w:val="18"/>
                <w:szCs w:val="18"/>
              </w:rPr>
            </w:pPr>
            <w:r w:rsidRPr="00E87E3C">
              <w:rPr>
                <w:rFonts w:ascii="Arial" w:hAnsi="Arial" w:cs="Arial"/>
                <w:sz w:val="18"/>
                <w:szCs w:val="18"/>
              </w:rPr>
              <w:t>Subsidiaries</w:t>
            </w:r>
          </w:p>
        </w:tc>
        <w:tc>
          <w:tcPr>
            <w:tcW w:w="1350" w:type="dxa"/>
            <w:vAlign w:val="bottom"/>
          </w:tcPr>
          <w:p w:rsidR="00775192" w:rsidRPr="00E87E3C" w:rsidRDefault="00C9589B" w:rsidP="00775192">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w:t>
            </w:r>
          </w:p>
        </w:tc>
        <w:tc>
          <w:tcPr>
            <w:tcW w:w="1350" w:type="dxa"/>
            <w:vAlign w:val="bottom"/>
          </w:tcPr>
          <w:p w:rsidR="00775192" w:rsidRPr="00E87E3C" w:rsidRDefault="00775192" w:rsidP="00775192">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cs/>
              </w:rPr>
              <w:t>-</w:t>
            </w:r>
          </w:p>
        </w:tc>
        <w:tc>
          <w:tcPr>
            <w:tcW w:w="1350" w:type="dxa"/>
            <w:vAlign w:val="bottom"/>
          </w:tcPr>
          <w:p w:rsidR="00775192" w:rsidRPr="00E87E3C" w:rsidRDefault="00C9589B" w:rsidP="00775192">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13,313,127</w:t>
            </w:r>
          </w:p>
        </w:tc>
        <w:tc>
          <w:tcPr>
            <w:tcW w:w="1350" w:type="dxa"/>
            <w:vAlign w:val="bottom"/>
          </w:tcPr>
          <w:p w:rsidR="00775192" w:rsidRPr="00E87E3C" w:rsidRDefault="00775192" w:rsidP="00775192">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7,941,830</w:t>
            </w:r>
          </w:p>
        </w:tc>
      </w:tr>
      <w:tr w:rsidR="00775192" w:rsidRPr="00E87E3C" w:rsidTr="00F20E3A">
        <w:tc>
          <w:tcPr>
            <w:tcW w:w="4050" w:type="dxa"/>
            <w:tcBorders>
              <w:top w:val="nil"/>
              <w:left w:val="nil"/>
              <w:bottom w:val="nil"/>
              <w:right w:val="nil"/>
            </w:tcBorders>
          </w:tcPr>
          <w:p w:rsidR="00775192" w:rsidRPr="00E87E3C" w:rsidRDefault="00775192" w:rsidP="00775192">
            <w:pPr>
              <w:tabs>
                <w:tab w:val="left" w:pos="3295"/>
                <w:tab w:val="left" w:pos="9744"/>
              </w:tabs>
              <w:ind w:left="972" w:right="-108"/>
              <w:contextualSpacing/>
              <w:rPr>
                <w:rFonts w:ascii="Arial" w:hAnsi="Arial" w:cs="Arial"/>
                <w:sz w:val="18"/>
                <w:szCs w:val="18"/>
              </w:rPr>
            </w:pPr>
            <w:r w:rsidRPr="00E87E3C">
              <w:rPr>
                <w:rFonts w:ascii="Arial" w:hAnsi="Arial" w:cs="Arial"/>
                <w:sz w:val="18"/>
                <w:szCs w:val="18"/>
              </w:rPr>
              <w:t>Joint venture</w:t>
            </w:r>
          </w:p>
        </w:tc>
        <w:tc>
          <w:tcPr>
            <w:tcW w:w="1350" w:type="dxa"/>
            <w:vAlign w:val="bottom"/>
          </w:tcPr>
          <w:p w:rsidR="00775192" w:rsidRPr="00E87E3C" w:rsidRDefault="00C9589B"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59,040</w:t>
            </w:r>
          </w:p>
        </w:tc>
        <w:tc>
          <w:tcPr>
            <w:tcW w:w="1350" w:type="dxa"/>
            <w:vAlign w:val="bottom"/>
          </w:tcPr>
          <w:p w:rsidR="00775192" w:rsidRPr="00E87E3C" w:rsidRDefault="00775192" w:rsidP="00775192">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18,240</w:t>
            </w:r>
          </w:p>
        </w:tc>
        <w:tc>
          <w:tcPr>
            <w:tcW w:w="1350" w:type="dxa"/>
            <w:vAlign w:val="bottom"/>
          </w:tcPr>
          <w:p w:rsidR="00775192" w:rsidRPr="00E87E3C" w:rsidRDefault="00C9589B"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59,040</w:t>
            </w:r>
          </w:p>
        </w:tc>
        <w:tc>
          <w:tcPr>
            <w:tcW w:w="1350" w:type="dxa"/>
            <w:vAlign w:val="bottom"/>
          </w:tcPr>
          <w:p w:rsidR="00775192" w:rsidRPr="00E87E3C" w:rsidRDefault="00775192" w:rsidP="00775192">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18,240</w:t>
            </w:r>
          </w:p>
        </w:tc>
      </w:tr>
      <w:tr w:rsidR="00A43A6F" w:rsidRPr="00E87E3C" w:rsidTr="00925FFD">
        <w:tc>
          <w:tcPr>
            <w:tcW w:w="4050" w:type="dxa"/>
            <w:tcBorders>
              <w:top w:val="nil"/>
              <w:left w:val="nil"/>
              <w:bottom w:val="nil"/>
              <w:right w:val="nil"/>
            </w:tcBorders>
          </w:tcPr>
          <w:p w:rsidR="00A43A6F" w:rsidRPr="00E87E3C" w:rsidRDefault="00A43A6F" w:rsidP="00A43A6F">
            <w:pPr>
              <w:tabs>
                <w:tab w:val="left" w:pos="3295"/>
                <w:tab w:val="left" w:pos="9744"/>
              </w:tabs>
              <w:ind w:left="975" w:right="-108"/>
              <w:contextualSpacing/>
              <w:rPr>
                <w:rFonts w:ascii="Arial" w:hAnsi="Arial" w:cs="Arial"/>
                <w:sz w:val="12"/>
                <w:szCs w:val="12"/>
              </w:rPr>
            </w:pPr>
          </w:p>
        </w:tc>
        <w:tc>
          <w:tcPr>
            <w:tcW w:w="1350" w:type="dxa"/>
          </w:tcPr>
          <w:p w:rsidR="00A43A6F" w:rsidRPr="00E87E3C" w:rsidRDefault="00A43A6F" w:rsidP="00A43A6F">
            <w:pPr>
              <w:keepNext/>
              <w:keepLines/>
              <w:autoSpaceDE w:val="0"/>
              <w:autoSpaceDN w:val="0"/>
              <w:adjustRightInd w:val="0"/>
              <w:ind w:right="-72"/>
              <w:contextualSpacing/>
              <w:jc w:val="right"/>
              <w:rPr>
                <w:rFonts w:ascii="Arial" w:hAnsi="Arial" w:cs="Arial"/>
                <w:sz w:val="12"/>
                <w:szCs w:val="12"/>
              </w:rPr>
            </w:pPr>
          </w:p>
        </w:tc>
        <w:tc>
          <w:tcPr>
            <w:tcW w:w="1350" w:type="dxa"/>
          </w:tcPr>
          <w:p w:rsidR="00A43A6F" w:rsidRPr="00E87E3C" w:rsidRDefault="00A43A6F" w:rsidP="00A43A6F">
            <w:pPr>
              <w:keepNext/>
              <w:keepLines/>
              <w:autoSpaceDE w:val="0"/>
              <w:autoSpaceDN w:val="0"/>
              <w:adjustRightInd w:val="0"/>
              <w:ind w:right="-72"/>
              <w:contextualSpacing/>
              <w:jc w:val="right"/>
              <w:rPr>
                <w:rFonts w:ascii="Arial" w:hAnsi="Arial" w:cs="Arial"/>
                <w:sz w:val="12"/>
                <w:szCs w:val="12"/>
              </w:rPr>
            </w:pPr>
          </w:p>
        </w:tc>
        <w:tc>
          <w:tcPr>
            <w:tcW w:w="1350" w:type="dxa"/>
          </w:tcPr>
          <w:p w:rsidR="00A43A6F" w:rsidRPr="00E87E3C" w:rsidRDefault="00A43A6F" w:rsidP="00A43A6F">
            <w:pPr>
              <w:keepNext/>
              <w:keepLines/>
              <w:autoSpaceDE w:val="0"/>
              <w:autoSpaceDN w:val="0"/>
              <w:adjustRightInd w:val="0"/>
              <w:ind w:right="-72"/>
              <w:contextualSpacing/>
              <w:jc w:val="right"/>
              <w:rPr>
                <w:rFonts w:ascii="Arial" w:hAnsi="Arial" w:cs="Arial"/>
                <w:sz w:val="12"/>
                <w:szCs w:val="12"/>
              </w:rPr>
            </w:pPr>
          </w:p>
        </w:tc>
        <w:tc>
          <w:tcPr>
            <w:tcW w:w="1350" w:type="dxa"/>
          </w:tcPr>
          <w:p w:rsidR="00A43A6F" w:rsidRPr="00E87E3C" w:rsidRDefault="00A43A6F" w:rsidP="00A43A6F">
            <w:pPr>
              <w:keepNext/>
              <w:keepLines/>
              <w:autoSpaceDE w:val="0"/>
              <w:autoSpaceDN w:val="0"/>
              <w:adjustRightInd w:val="0"/>
              <w:ind w:right="-72"/>
              <w:contextualSpacing/>
              <w:jc w:val="right"/>
              <w:rPr>
                <w:rFonts w:ascii="Arial" w:hAnsi="Arial" w:cs="Arial"/>
                <w:sz w:val="12"/>
                <w:szCs w:val="12"/>
              </w:rPr>
            </w:pPr>
          </w:p>
        </w:tc>
      </w:tr>
      <w:tr w:rsidR="00775192" w:rsidRPr="00E87E3C" w:rsidTr="00F20E3A">
        <w:tc>
          <w:tcPr>
            <w:tcW w:w="4050" w:type="dxa"/>
            <w:tcBorders>
              <w:top w:val="nil"/>
              <w:left w:val="nil"/>
              <w:bottom w:val="nil"/>
              <w:right w:val="nil"/>
            </w:tcBorders>
          </w:tcPr>
          <w:p w:rsidR="00775192" w:rsidRPr="00E87E3C" w:rsidRDefault="00775192" w:rsidP="00775192">
            <w:pPr>
              <w:tabs>
                <w:tab w:val="left" w:pos="3295"/>
                <w:tab w:val="left" w:pos="9744"/>
              </w:tabs>
              <w:ind w:left="972" w:right="-108"/>
              <w:contextualSpacing/>
              <w:rPr>
                <w:rFonts w:ascii="Arial" w:hAnsi="Arial" w:cs="Arial"/>
                <w:sz w:val="18"/>
                <w:szCs w:val="18"/>
              </w:rPr>
            </w:pPr>
          </w:p>
        </w:tc>
        <w:tc>
          <w:tcPr>
            <w:tcW w:w="1350" w:type="dxa"/>
            <w:vAlign w:val="bottom"/>
          </w:tcPr>
          <w:p w:rsidR="00775192" w:rsidRPr="00E87E3C" w:rsidRDefault="00C9589B" w:rsidP="008A253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59,040</w:t>
            </w:r>
          </w:p>
        </w:tc>
        <w:tc>
          <w:tcPr>
            <w:tcW w:w="1350" w:type="dxa"/>
            <w:vAlign w:val="bottom"/>
          </w:tcPr>
          <w:p w:rsidR="00775192" w:rsidRPr="00E87E3C" w:rsidRDefault="00775192" w:rsidP="008A253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18,240</w:t>
            </w:r>
          </w:p>
        </w:tc>
        <w:tc>
          <w:tcPr>
            <w:tcW w:w="1350" w:type="dxa"/>
            <w:vAlign w:val="bottom"/>
          </w:tcPr>
          <w:p w:rsidR="00775192" w:rsidRPr="00E87E3C" w:rsidRDefault="00C9589B" w:rsidP="008A253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13,372,167</w:t>
            </w:r>
          </w:p>
        </w:tc>
        <w:tc>
          <w:tcPr>
            <w:tcW w:w="1350" w:type="dxa"/>
            <w:vAlign w:val="bottom"/>
          </w:tcPr>
          <w:p w:rsidR="00775192" w:rsidRPr="00E87E3C" w:rsidRDefault="00775192" w:rsidP="008A253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7,960,070</w:t>
            </w:r>
          </w:p>
        </w:tc>
      </w:tr>
    </w:tbl>
    <w:p w:rsidR="00795674" w:rsidRPr="00E87E3C" w:rsidRDefault="00795674" w:rsidP="00795674">
      <w:pPr>
        <w:ind w:left="1080"/>
        <w:contextualSpacing/>
        <w:jc w:val="both"/>
        <w:rPr>
          <w:rFonts w:ascii="Arial" w:hAnsi="Arial" w:cs="Arial"/>
          <w:sz w:val="18"/>
          <w:szCs w:val="18"/>
        </w:rPr>
      </w:pPr>
    </w:p>
    <w:p w:rsidR="00795674" w:rsidRPr="00E87E3C" w:rsidRDefault="00CC0279" w:rsidP="00795674">
      <w:pPr>
        <w:ind w:left="1080"/>
        <w:contextualSpacing/>
        <w:jc w:val="both"/>
        <w:rPr>
          <w:rFonts w:ascii="Arial" w:hAnsi="Arial" w:cs="Arial"/>
          <w:spacing w:val="-4"/>
          <w:sz w:val="18"/>
          <w:szCs w:val="18"/>
        </w:rPr>
      </w:pPr>
      <w:r w:rsidRPr="00E87E3C">
        <w:rPr>
          <w:rFonts w:ascii="Arial" w:hAnsi="Arial" w:cs="Arial"/>
          <w:sz w:val="18"/>
          <w:szCs w:val="18"/>
        </w:rPr>
        <w:t>S</w:t>
      </w:r>
      <w:r w:rsidR="00795674" w:rsidRPr="00E87E3C">
        <w:rPr>
          <w:rFonts w:ascii="Arial" w:hAnsi="Arial" w:cs="Arial"/>
          <w:sz w:val="18"/>
          <w:szCs w:val="18"/>
        </w:rPr>
        <w:t xml:space="preserve">hort-term loans to related parties are repayable at call and bear interest rates </w:t>
      </w:r>
      <w:r w:rsidR="00795674" w:rsidRPr="00E87E3C">
        <w:rPr>
          <w:rFonts w:ascii="Arial" w:hAnsi="Arial" w:cs="Arial"/>
          <w:spacing w:val="-5"/>
          <w:sz w:val="18"/>
          <w:szCs w:val="18"/>
        </w:rPr>
        <w:t>at</w:t>
      </w:r>
      <w:r w:rsidR="006E23EF" w:rsidRPr="00E87E3C">
        <w:rPr>
          <w:rFonts w:ascii="Arial" w:hAnsi="Arial" w:cs="Arial"/>
          <w:spacing w:val="-5"/>
          <w:sz w:val="18"/>
          <w:szCs w:val="18"/>
        </w:rPr>
        <w:t xml:space="preserve"> fixed and</w:t>
      </w:r>
      <w:r w:rsidR="00795674" w:rsidRPr="00E87E3C">
        <w:rPr>
          <w:rFonts w:ascii="Arial" w:hAnsi="Arial" w:cs="Arial"/>
          <w:spacing w:val="-5"/>
          <w:sz w:val="18"/>
          <w:szCs w:val="18"/>
        </w:rPr>
        <w:t xml:space="preserve"> MLR minus certain margin per annum (31 December 2018: MLR minus certain margin per annum).</w:t>
      </w:r>
    </w:p>
    <w:p w:rsidR="00795674" w:rsidRPr="00E87E3C" w:rsidRDefault="00795674" w:rsidP="00E6593E">
      <w:pPr>
        <w:ind w:left="1080"/>
        <w:contextualSpacing/>
        <w:jc w:val="both"/>
        <w:rPr>
          <w:rFonts w:ascii="Arial" w:hAnsi="Arial" w:cs="Arial"/>
          <w:sz w:val="18"/>
          <w:szCs w:val="18"/>
        </w:rPr>
      </w:pPr>
    </w:p>
    <w:p w:rsidR="00795674" w:rsidRPr="00E87E3C" w:rsidRDefault="00795674" w:rsidP="00E6593E">
      <w:pPr>
        <w:ind w:left="1080"/>
        <w:contextualSpacing/>
        <w:jc w:val="both"/>
        <w:rPr>
          <w:rFonts w:ascii="Arial" w:hAnsi="Arial" w:cs="Arial"/>
          <w:sz w:val="18"/>
          <w:szCs w:val="18"/>
        </w:rPr>
      </w:pPr>
    </w:p>
    <w:p w:rsidR="00795674" w:rsidRPr="00E87E3C" w:rsidRDefault="00795674" w:rsidP="00795674">
      <w:pPr>
        <w:ind w:left="1080" w:hanging="540"/>
        <w:contextualSpacing/>
        <w:rPr>
          <w:rFonts w:ascii="Arial" w:hAnsi="Arial" w:cs="Arial"/>
          <w:b/>
          <w:bCs/>
          <w:sz w:val="18"/>
          <w:szCs w:val="18"/>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b/>
          <w:bCs/>
          <w:sz w:val="18"/>
          <w:szCs w:val="18"/>
        </w:rPr>
        <w:t xml:space="preserve">.6 </w:t>
      </w:r>
      <w:r w:rsidRPr="00E87E3C">
        <w:rPr>
          <w:rFonts w:ascii="Arial" w:hAnsi="Arial" w:cs="Arial"/>
          <w:b/>
          <w:bCs/>
          <w:sz w:val="18"/>
          <w:szCs w:val="18"/>
        </w:rPr>
        <w:tab/>
        <w:t xml:space="preserve">Long-term loans to related parties </w:t>
      </w:r>
    </w:p>
    <w:p w:rsidR="005677C5" w:rsidRPr="00E87E3C" w:rsidRDefault="005677C5" w:rsidP="005677C5">
      <w:pPr>
        <w:ind w:left="1080"/>
        <w:contextualSpacing/>
        <w:jc w:val="both"/>
        <w:rPr>
          <w:rFonts w:ascii="Arial" w:hAnsi="Arial" w:cs="Arial"/>
          <w:sz w:val="18"/>
          <w:szCs w:val="18"/>
        </w:rPr>
      </w:pPr>
    </w:p>
    <w:p w:rsidR="00795674" w:rsidRPr="00E87E3C" w:rsidRDefault="00795674" w:rsidP="002954BE">
      <w:pPr>
        <w:ind w:left="1080"/>
        <w:contextualSpacing/>
        <w:rPr>
          <w:rFonts w:ascii="Arial" w:hAnsi="Arial" w:cs="Arial"/>
          <w:b/>
          <w:bCs/>
          <w:sz w:val="18"/>
          <w:szCs w:val="18"/>
          <w:lang w:val="en-US"/>
        </w:rPr>
      </w:pPr>
    </w:p>
    <w:p w:rsidR="00795674" w:rsidRPr="00E87E3C" w:rsidRDefault="00795674" w:rsidP="002954BE">
      <w:pPr>
        <w:ind w:left="1080"/>
        <w:contextualSpacing/>
        <w:jc w:val="both"/>
        <w:rPr>
          <w:rFonts w:ascii="Arial" w:hAnsi="Arial" w:cs="Arial"/>
          <w:sz w:val="18"/>
          <w:szCs w:val="18"/>
        </w:rPr>
      </w:pPr>
      <w:r w:rsidRPr="00E87E3C">
        <w:rPr>
          <w:rFonts w:ascii="Arial" w:hAnsi="Arial" w:cs="Arial"/>
          <w:sz w:val="18"/>
          <w:szCs w:val="18"/>
        </w:rPr>
        <w:t xml:space="preserve">The movements of long-term loans to related parties </w:t>
      </w:r>
      <w:r w:rsidR="001317FE" w:rsidRPr="00E87E3C">
        <w:rPr>
          <w:rFonts w:ascii="Arial" w:hAnsi="Arial" w:cs="Arial"/>
          <w:sz w:val="18"/>
          <w:szCs w:val="18"/>
        </w:rPr>
        <w:t xml:space="preserve">during the </w:t>
      </w:r>
      <w:r w:rsidR="00F8303B" w:rsidRPr="00E87E3C">
        <w:rPr>
          <w:rFonts w:ascii="Arial" w:hAnsi="Arial" w:cs="Arial"/>
          <w:sz w:val="18"/>
          <w:szCs w:val="18"/>
        </w:rPr>
        <w:t>nine-month</w:t>
      </w:r>
      <w:r w:rsidR="001317FE" w:rsidRPr="00E87E3C">
        <w:rPr>
          <w:rFonts w:ascii="Arial" w:hAnsi="Arial" w:cs="Arial"/>
          <w:sz w:val="18"/>
          <w:szCs w:val="18"/>
        </w:rPr>
        <w:t xml:space="preserve"> period ended </w:t>
      </w:r>
      <w:r w:rsidR="00F8303B" w:rsidRPr="00E87E3C">
        <w:rPr>
          <w:rFonts w:ascii="Arial" w:hAnsi="Arial" w:cs="Arial"/>
          <w:sz w:val="18"/>
          <w:szCs w:val="18"/>
        </w:rPr>
        <w:t>30 September</w:t>
      </w:r>
      <w:r w:rsidR="001317FE" w:rsidRPr="00E87E3C">
        <w:rPr>
          <w:rFonts w:ascii="Arial" w:hAnsi="Arial" w:cs="Arial"/>
          <w:sz w:val="18"/>
          <w:szCs w:val="18"/>
        </w:rPr>
        <w:t xml:space="preserve"> 2019 are as follows</w:t>
      </w:r>
      <w:r w:rsidRPr="00E87E3C">
        <w:rPr>
          <w:rFonts w:ascii="Arial" w:hAnsi="Arial" w:cs="Arial"/>
          <w:sz w:val="18"/>
          <w:szCs w:val="18"/>
        </w:rPr>
        <w:t>:</w:t>
      </w:r>
    </w:p>
    <w:p w:rsidR="00795674" w:rsidRPr="00E87E3C" w:rsidRDefault="00795674" w:rsidP="002954BE">
      <w:pPr>
        <w:ind w:left="1080"/>
        <w:jc w:val="both"/>
        <w:rPr>
          <w:rFonts w:ascii="Arial" w:hAnsi="Arial" w:cs="Arial"/>
          <w:sz w:val="20"/>
          <w:szCs w:val="20"/>
        </w:rPr>
      </w:pPr>
    </w:p>
    <w:tbl>
      <w:tblPr>
        <w:tblW w:w="4948" w:type="pct"/>
        <w:tblLook w:val="0000" w:firstRow="0" w:lastRow="0" w:firstColumn="0" w:lastColumn="0" w:noHBand="0" w:noVBand="0"/>
      </w:tblPr>
      <w:tblGrid>
        <w:gridCol w:w="7632"/>
        <w:gridCol w:w="1941"/>
      </w:tblGrid>
      <w:tr w:rsidR="00795674" w:rsidRPr="00E87E3C" w:rsidTr="00D06DA3">
        <w:tc>
          <w:tcPr>
            <w:tcW w:w="3986" w:type="pct"/>
          </w:tcPr>
          <w:p w:rsidR="00795674" w:rsidRPr="00E87E3C" w:rsidRDefault="00795674" w:rsidP="002954BE">
            <w:pPr>
              <w:ind w:left="1080"/>
              <w:rPr>
                <w:rFonts w:ascii="Arial" w:hAnsi="Arial" w:cs="Arial"/>
                <w:b/>
                <w:bCs/>
                <w:sz w:val="20"/>
                <w:szCs w:val="20"/>
              </w:rPr>
            </w:pPr>
          </w:p>
        </w:tc>
        <w:tc>
          <w:tcPr>
            <w:tcW w:w="1014" w:type="pct"/>
          </w:tcPr>
          <w:p w:rsidR="00CF064F" w:rsidRPr="00E87E3C" w:rsidRDefault="00CF064F" w:rsidP="00CF064F">
            <w:pPr>
              <w:suppressAutoHyphens/>
              <w:ind w:right="-72"/>
              <w:contextualSpacing/>
              <w:jc w:val="right"/>
              <w:rPr>
                <w:rFonts w:ascii="Arial" w:hAnsi="Arial" w:cs="Arial"/>
                <w:b/>
                <w:bCs/>
                <w:sz w:val="18"/>
                <w:szCs w:val="18"/>
              </w:rPr>
            </w:pPr>
            <w:r w:rsidRPr="00E87E3C">
              <w:rPr>
                <w:rFonts w:ascii="Arial" w:hAnsi="Arial" w:cs="Arial"/>
                <w:b/>
                <w:bCs/>
                <w:sz w:val="18"/>
                <w:szCs w:val="18"/>
              </w:rPr>
              <w:t xml:space="preserve">Separate </w:t>
            </w:r>
          </w:p>
          <w:p w:rsidR="00795674" w:rsidRPr="00E87E3C" w:rsidRDefault="00CF064F" w:rsidP="00CF064F">
            <w:pPr>
              <w:ind w:right="-72"/>
              <w:jc w:val="right"/>
              <w:rPr>
                <w:rFonts w:ascii="Arial" w:hAnsi="Arial" w:cs="Arial"/>
                <w:b/>
                <w:bCs/>
                <w:snapToGrid w:val="0"/>
                <w:sz w:val="20"/>
                <w:szCs w:val="20"/>
                <w:lang w:eastAsia="th-TH"/>
              </w:rPr>
            </w:pPr>
            <w:r w:rsidRPr="00E87E3C">
              <w:rPr>
                <w:rFonts w:ascii="Arial" w:hAnsi="Arial" w:cs="Arial"/>
                <w:b/>
                <w:bCs/>
                <w:sz w:val="18"/>
                <w:szCs w:val="18"/>
              </w:rPr>
              <w:t>financial information</w:t>
            </w:r>
          </w:p>
        </w:tc>
      </w:tr>
      <w:tr w:rsidR="00795674" w:rsidRPr="00E87E3C" w:rsidTr="00D06DA3">
        <w:tc>
          <w:tcPr>
            <w:tcW w:w="3986" w:type="pct"/>
          </w:tcPr>
          <w:p w:rsidR="00795674" w:rsidRPr="00E87E3C" w:rsidRDefault="00795674" w:rsidP="002954BE">
            <w:pPr>
              <w:ind w:left="1080"/>
              <w:rPr>
                <w:rFonts w:ascii="Arial" w:hAnsi="Arial" w:cs="Arial"/>
                <w:b/>
                <w:bCs/>
                <w:sz w:val="20"/>
                <w:szCs w:val="20"/>
              </w:rPr>
            </w:pPr>
          </w:p>
        </w:tc>
        <w:tc>
          <w:tcPr>
            <w:tcW w:w="1014" w:type="pct"/>
          </w:tcPr>
          <w:p w:rsidR="00795674" w:rsidRPr="00E87E3C" w:rsidRDefault="00E32162" w:rsidP="00925FFD">
            <w:pPr>
              <w:pBdr>
                <w:bottom w:val="single" w:sz="4" w:space="1" w:color="auto"/>
              </w:pBdr>
              <w:suppressAutoHyphens/>
              <w:ind w:right="-72"/>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Baht’ 000</w:t>
            </w:r>
          </w:p>
        </w:tc>
      </w:tr>
      <w:tr w:rsidR="00795674" w:rsidRPr="00E87E3C" w:rsidTr="00D06DA3">
        <w:tc>
          <w:tcPr>
            <w:tcW w:w="3986" w:type="pct"/>
            <w:tcBorders>
              <w:top w:val="nil"/>
              <w:left w:val="nil"/>
              <w:bottom w:val="nil"/>
              <w:right w:val="nil"/>
            </w:tcBorders>
            <w:vAlign w:val="bottom"/>
          </w:tcPr>
          <w:p w:rsidR="00795674" w:rsidRPr="00E87E3C" w:rsidRDefault="00795674" w:rsidP="002954BE">
            <w:pPr>
              <w:tabs>
                <w:tab w:val="left" w:pos="3295"/>
                <w:tab w:val="left" w:pos="9744"/>
              </w:tabs>
              <w:ind w:left="1080" w:right="-108"/>
              <w:contextualSpacing/>
              <w:rPr>
                <w:rFonts w:ascii="Arial" w:hAnsi="Arial" w:cs="Arial"/>
                <w:b/>
                <w:bCs/>
                <w:sz w:val="12"/>
                <w:szCs w:val="12"/>
              </w:rPr>
            </w:pPr>
          </w:p>
        </w:tc>
        <w:tc>
          <w:tcPr>
            <w:tcW w:w="1014" w:type="pct"/>
            <w:vAlign w:val="bottom"/>
          </w:tcPr>
          <w:p w:rsidR="00795674" w:rsidRPr="00E87E3C" w:rsidRDefault="00795674"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775192" w:rsidRPr="00E87E3C" w:rsidTr="00F20E3A">
        <w:tc>
          <w:tcPr>
            <w:tcW w:w="3986" w:type="pct"/>
            <w:tcBorders>
              <w:top w:val="nil"/>
              <w:left w:val="nil"/>
              <w:bottom w:val="nil"/>
              <w:right w:val="nil"/>
            </w:tcBorders>
          </w:tcPr>
          <w:p w:rsidR="00775192" w:rsidRPr="00E87E3C" w:rsidRDefault="00775192" w:rsidP="00B01B3D">
            <w:pPr>
              <w:tabs>
                <w:tab w:val="left" w:pos="3295"/>
                <w:tab w:val="left" w:pos="9744"/>
              </w:tabs>
              <w:ind w:left="1080" w:right="-108"/>
              <w:contextualSpacing/>
              <w:rPr>
                <w:rFonts w:ascii="Arial" w:hAnsi="Arial" w:cs="Arial"/>
                <w:b/>
                <w:bCs/>
                <w:sz w:val="18"/>
                <w:szCs w:val="18"/>
              </w:rPr>
            </w:pPr>
            <w:r w:rsidRPr="00E87E3C">
              <w:rPr>
                <w:rFonts w:ascii="Arial" w:hAnsi="Arial" w:cs="Arial"/>
                <w:sz w:val="18"/>
                <w:szCs w:val="18"/>
              </w:rPr>
              <w:t xml:space="preserve">Opening net book </w:t>
            </w:r>
            <w:r w:rsidR="00B01B3D" w:rsidRPr="00E87E3C">
              <w:rPr>
                <w:rFonts w:ascii="Arial" w:hAnsi="Arial" w:cs="Arial"/>
                <w:sz w:val="18"/>
                <w:szCs w:val="18"/>
              </w:rPr>
              <w:t>value</w:t>
            </w:r>
          </w:p>
        </w:tc>
        <w:tc>
          <w:tcPr>
            <w:tcW w:w="1014" w:type="pct"/>
            <w:vAlign w:val="bottom"/>
          </w:tcPr>
          <w:p w:rsidR="00775192" w:rsidRPr="00E87E3C" w:rsidRDefault="00C9589B" w:rsidP="00775192">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7,075,866</w:t>
            </w:r>
          </w:p>
        </w:tc>
      </w:tr>
      <w:tr w:rsidR="00775192" w:rsidRPr="00E87E3C" w:rsidTr="00F20E3A">
        <w:tc>
          <w:tcPr>
            <w:tcW w:w="3986" w:type="pct"/>
            <w:tcBorders>
              <w:top w:val="nil"/>
              <w:left w:val="nil"/>
              <w:bottom w:val="nil"/>
              <w:right w:val="nil"/>
            </w:tcBorders>
          </w:tcPr>
          <w:p w:rsidR="00775192" w:rsidRPr="00E87E3C" w:rsidRDefault="00775192" w:rsidP="00775192">
            <w:pPr>
              <w:tabs>
                <w:tab w:val="left" w:pos="3295"/>
                <w:tab w:val="left" w:pos="9744"/>
              </w:tabs>
              <w:ind w:left="1080" w:right="-108"/>
              <w:contextualSpacing/>
              <w:rPr>
                <w:rFonts w:ascii="Arial" w:hAnsi="Arial" w:cs="Arial"/>
                <w:sz w:val="18"/>
                <w:szCs w:val="18"/>
              </w:rPr>
            </w:pPr>
            <w:r w:rsidRPr="00E87E3C">
              <w:rPr>
                <w:rFonts w:ascii="Arial" w:hAnsi="Arial" w:cs="Arial"/>
                <w:sz w:val="18"/>
                <w:szCs w:val="18"/>
              </w:rPr>
              <w:t>Additions</w:t>
            </w:r>
          </w:p>
        </w:tc>
        <w:tc>
          <w:tcPr>
            <w:tcW w:w="1014" w:type="pct"/>
            <w:vAlign w:val="bottom"/>
          </w:tcPr>
          <w:p w:rsidR="00775192" w:rsidRPr="00E87E3C" w:rsidRDefault="00C9589B" w:rsidP="00775192">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314,734</w:t>
            </w:r>
          </w:p>
        </w:tc>
      </w:tr>
      <w:tr w:rsidR="00775192" w:rsidRPr="00E87E3C" w:rsidTr="00F20E3A">
        <w:tc>
          <w:tcPr>
            <w:tcW w:w="3986" w:type="pct"/>
            <w:tcBorders>
              <w:top w:val="nil"/>
              <w:left w:val="nil"/>
              <w:bottom w:val="nil"/>
              <w:right w:val="nil"/>
            </w:tcBorders>
          </w:tcPr>
          <w:p w:rsidR="00775192" w:rsidRPr="00E87E3C" w:rsidRDefault="00F31AA6" w:rsidP="00775192">
            <w:pPr>
              <w:tabs>
                <w:tab w:val="left" w:pos="3295"/>
                <w:tab w:val="left" w:pos="9744"/>
              </w:tabs>
              <w:ind w:left="1080" w:right="-108"/>
              <w:contextualSpacing/>
              <w:rPr>
                <w:rFonts w:ascii="Arial" w:hAnsi="Arial" w:cs="Arial"/>
                <w:sz w:val="18"/>
                <w:szCs w:val="18"/>
              </w:rPr>
            </w:pPr>
            <w:r w:rsidRPr="00E87E3C">
              <w:rPr>
                <w:rFonts w:ascii="Arial" w:hAnsi="Arial" w:cs="Arial"/>
                <w:sz w:val="18"/>
                <w:szCs w:val="18"/>
              </w:rPr>
              <w:t>Repayments</w:t>
            </w:r>
          </w:p>
        </w:tc>
        <w:tc>
          <w:tcPr>
            <w:tcW w:w="1014" w:type="pct"/>
            <w:vAlign w:val="bottom"/>
          </w:tcPr>
          <w:p w:rsidR="00775192" w:rsidRPr="00E87E3C" w:rsidRDefault="00C9589B" w:rsidP="00775192">
            <w:pPr>
              <w:keepNext/>
              <w:keepLines/>
              <w:pBdr>
                <w:bottom w:val="single" w:sz="6"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(505,500)</w:t>
            </w:r>
          </w:p>
        </w:tc>
      </w:tr>
      <w:tr w:rsidR="00795674" w:rsidRPr="00E87E3C" w:rsidTr="00D06DA3">
        <w:tc>
          <w:tcPr>
            <w:tcW w:w="3986" w:type="pct"/>
            <w:tcBorders>
              <w:top w:val="nil"/>
              <w:left w:val="nil"/>
              <w:bottom w:val="nil"/>
              <w:right w:val="nil"/>
            </w:tcBorders>
            <w:vAlign w:val="bottom"/>
          </w:tcPr>
          <w:p w:rsidR="00795674" w:rsidRPr="00E87E3C" w:rsidRDefault="00795674" w:rsidP="002954BE">
            <w:pPr>
              <w:tabs>
                <w:tab w:val="left" w:pos="3295"/>
                <w:tab w:val="left" w:pos="9744"/>
              </w:tabs>
              <w:ind w:left="1080" w:right="-108"/>
              <w:contextualSpacing/>
              <w:rPr>
                <w:rFonts w:ascii="Arial" w:hAnsi="Arial" w:cs="Arial"/>
                <w:b/>
                <w:bCs/>
                <w:sz w:val="12"/>
                <w:szCs w:val="12"/>
              </w:rPr>
            </w:pPr>
          </w:p>
        </w:tc>
        <w:tc>
          <w:tcPr>
            <w:tcW w:w="1014" w:type="pct"/>
            <w:vAlign w:val="bottom"/>
          </w:tcPr>
          <w:p w:rsidR="00795674" w:rsidRPr="00E87E3C" w:rsidRDefault="00795674" w:rsidP="00925FF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795674" w:rsidRPr="00E87E3C" w:rsidTr="00D06DA3">
        <w:tc>
          <w:tcPr>
            <w:tcW w:w="3986" w:type="pct"/>
            <w:tcBorders>
              <w:top w:val="nil"/>
              <w:left w:val="nil"/>
              <w:bottom w:val="nil"/>
              <w:right w:val="nil"/>
            </w:tcBorders>
          </w:tcPr>
          <w:p w:rsidR="00795674" w:rsidRPr="00E87E3C" w:rsidRDefault="00795674" w:rsidP="00CC0655">
            <w:pPr>
              <w:tabs>
                <w:tab w:val="left" w:pos="3295"/>
                <w:tab w:val="left" w:pos="9744"/>
              </w:tabs>
              <w:ind w:left="1080" w:right="-108"/>
              <w:contextualSpacing/>
              <w:rPr>
                <w:rFonts w:ascii="Arial" w:hAnsi="Arial" w:cs="Arial"/>
                <w:sz w:val="20"/>
                <w:szCs w:val="20"/>
              </w:rPr>
            </w:pPr>
            <w:r w:rsidRPr="00E87E3C">
              <w:rPr>
                <w:rFonts w:ascii="Arial" w:hAnsi="Arial" w:cs="Arial"/>
                <w:sz w:val="18"/>
                <w:szCs w:val="18"/>
              </w:rPr>
              <w:t xml:space="preserve">Closing net book </w:t>
            </w:r>
            <w:r w:rsidR="00B01B3D" w:rsidRPr="00E87E3C">
              <w:rPr>
                <w:rFonts w:ascii="Arial" w:hAnsi="Arial" w:cs="Arial"/>
                <w:sz w:val="18"/>
                <w:szCs w:val="18"/>
              </w:rPr>
              <w:t>value</w:t>
            </w:r>
          </w:p>
        </w:tc>
        <w:tc>
          <w:tcPr>
            <w:tcW w:w="1014" w:type="pct"/>
          </w:tcPr>
          <w:p w:rsidR="00795674" w:rsidRPr="00E87E3C" w:rsidRDefault="00C9589B" w:rsidP="00925FF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6,885,100</w:t>
            </w:r>
          </w:p>
        </w:tc>
      </w:tr>
    </w:tbl>
    <w:p w:rsidR="00795674" w:rsidRPr="00E87E3C" w:rsidRDefault="00795674" w:rsidP="00E6593E">
      <w:pPr>
        <w:ind w:left="1080"/>
        <w:jc w:val="both"/>
        <w:rPr>
          <w:rFonts w:ascii="Arial" w:hAnsi="Arial" w:cs="Arial"/>
          <w:sz w:val="20"/>
          <w:szCs w:val="20"/>
        </w:rPr>
      </w:pPr>
    </w:p>
    <w:p w:rsidR="00F31AA6" w:rsidRPr="00E87E3C" w:rsidRDefault="00635ACF" w:rsidP="00F31AA6">
      <w:pPr>
        <w:ind w:left="1080"/>
        <w:contextualSpacing/>
        <w:jc w:val="both"/>
        <w:rPr>
          <w:rFonts w:ascii="Arial" w:eastAsia="Cordia New" w:hAnsi="Arial" w:cs="Arial"/>
          <w:sz w:val="18"/>
          <w:szCs w:val="18"/>
          <w:lang w:val="en-US"/>
        </w:rPr>
      </w:pPr>
      <w:r w:rsidRPr="00E87E3C">
        <w:rPr>
          <w:rFonts w:ascii="Arial" w:eastAsia="Cordia New" w:hAnsi="Arial" w:cs="Arial"/>
          <w:sz w:val="18"/>
          <w:szCs w:val="18"/>
          <w:lang w:val="en-US"/>
        </w:rPr>
        <w:t>L</w:t>
      </w:r>
      <w:r w:rsidR="00F31AA6" w:rsidRPr="00E87E3C">
        <w:rPr>
          <w:rFonts w:ascii="Arial" w:eastAsia="Cordia New" w:hAnsi="Arial" w:cs="Arial"/>
          <w:sz w:val="18"/>
          <w:szCs w:val="18"/>
          <w:lang w:val="en-US"/>
        </w:rPr>
        <w:t>ong-term loans to related parties are loans to subsidiaries which comprise of followings:</w:t>
      </w:r>
    </w:p>
    <w:p w:rsidR="00F31AA6" w:rsidRPr="00E87E3C" w:rsidRDefault="00F31AA6" w:rsidP="00F31AA6">
      <w:pPr>
        <w:ind w:left="1080"/>
        <w:jc w:val="both"/>
        <w:rPr>
          <w:rFonts w:ascii="Arial" w:hAnsi="Arial" w:cs="Arial"/>
          <w:sz w:val="20"/>
          <w:szCs w:val="20"/>
        </w:rPr>
      </w:pPr>
    </w:p>
    <w:p w:rsidR="00F31AA6" w:rsidRPr="00962B2E" w:rsidRDefault="00F31AA6" w:rsidP="00962B2E">
      <w:pPr>
        <w:pStyle w:val="ListParagraph"/>
        <w:numPr>
          <w:ilvl w:val="0"/>
          <w:numId w:val="24"/>
        </w:numPr>
        <w:jc w:val="both"/>
        <w:rPr>
          <w:rFonts w:eastAsia="Brush Script MT" w:cs="Arial"/>
          <w:sz w:val="18"/>
          <w:szCs w:val="18"/>
          <w:lang w:val="en-GB"/>
        </w:rPr>
      </w:pPr>
      <w:r w:rsidRPr="00962B2E">
        <w:rPr>
          <w:rFonts w:eastAsia="Cordia New" w:cs="Arial"/>
          <w:sz w:val="18"/>
          <w:szCs w:val="18"/>
        </w:rPr>
        <w:t>Loans repayable at ca</w:t>
      </w:r>
      <w:r w:rsidR="00E72969" w:rsidRPr="00962B2E">
        <w:rPr>
          <w:rFonts w:eastAsia="Cordia New" w:cs="Arial"/>
          <w:sz w:val="18"/>
          <w:szCs w:val="18"/>
        </w:rPr>
        <w:t>ll which the Company has no intention</w:t>
      </w:r>
      <w:r w:rsidRPr="00962B2E">
        <w:rPr>
          <w:rFonts w:eastAsia="Cordia New" w:cs="Arial"/>
          <w:sz w:val="18"/>
          <w:szCs w:val="18"/>
        </w:rPr>
        <w:t xml:space="preserve"> to recall within one year. The loans bear interest rate at fixed</w:t>
      </w:r>
      <w:r w:rsidRPr="00962B2E">
        <w:rPr>
          <w:rFonts w:eastAsia="Cordia New" w:cs="Arial"/>
          <w:sz w:val="18"/>
          <w:szCs w:val="22"/>
        </w:rPr>
        <w:t xml:space="preserve"> and MLR minus certain margin per annum.</w:t>
      </w:r>
    </w:p>
    <w:p w:rsidR="00F31AA6" w:rsidRPr="00962B2E" w:rsidRDefault="00F31AA6" w:rsidP="00962B2E">
      <w:pPr>
        <w:pStyle w:val="ListParagraph"/>
        <w:numPr>
          <w:ilvl w:val="0"/>
          <w:numId w:val="24"/>
        </w:numPr>
        <w:jc w:val="both"/>
        <w:rPr>
          <w:rFonts w:cs="Arial"/>
          <w:sz w:val="18"/>
          <w:szCs w:val="18"/>
        </w:rPr>
      </w:pPr>
      <w:r w:rsidRPr="00962B2E">
        <w:rPr>
          <w:rFonts w:eastAsia="Cordia New" w:cs="Arial"/>
          <w:spacing w:val="-2"/>
          <w:sz w:val="18"/>
          <w:szCs w:val="22"/>
        </w:rPr>
        <w:t>Long-term loans repayable between 1</w:t>
      </w:r>
      <w:r w:rsidR="00CA20F9" w:rsidRPr="00962B2E">
        <w:rPr>
          <w:rFonts w:eastAsia="Cordia New" w:cs="Arial"/>
          <w:spacing w:val="-2"/>
          <w:sz w:val="18"/>
          <w:szCs w:val="22"/>
          <w:lang w:val="en-GB"/>
        </w:rPr>
        <w:t>5</w:t>
      </w:r>
      <w:r w:rsidRPr="00962B2E">
        <w:rPr>
          <w:rFonts w:eastAsia="Cordia New" w:cs="Arial"/>
          <w:spacing w:val="-2"/>
          <w:sz w:val="18"/>
          <w:szCs w:val="22"/>
        </w:rPr>
        <w:t xml:space="preserve"> </w:t>
      </w:r>
      <w:r w:rsidR="00CA20F9" w:rsidRPr="00962B2E">
        <w:rPr>
          <w:rFonts w:eastAsia="Cordia New" w:cs="Arial"/>
          <w:spacing w:val="-2"/>
          <w:sz w:val="18"/>
          <w:szCs w:val="22"/>
        </w:rPr>
        <w:t>December</w:t>
      </w:r>
      <w:r w:rsidR="00313F7C" w:rsidRPr="00962B2E">
        <w:rPr>
          <w:rFonts w:eastAsia="Cordia New" w:cs="Arial"/>
          <w:spacing w:val="-2"/>
          <w:sz w:val="18"/>
          <w:szCs w:val="22"/>
        </w:rPr>
        <w:t xml:space="preserve"> 2019</w:t>
      </w:r>
      <w:r w:rsidRPr="00962B2E">
        <w:rPr>
          <w:rFonts w:eastAsia="Cordia New" w:cs="Arial"/>
          <w:spacing w:val="-2"/>
          <w:sz w:val="18"/>
          <w:szCs w:val="22"/>
        </w:rPr>
        <w:t xml:space="preserve"> to 15 December 2034. The loans bear interest</w:t>
      </w:r>
      <w:r w:rsidRPr="00962B2E">
        <w:rPr>
          <w:rFonts w:eastAsia="Cordia New" w:cs="Arial"/>
          <w:sz w:val="18"/>
          <w:szCs w:val="22"/>
        </w:rPr>
        <w:t xml:space="preserve"> rate at fixed and MLR minus certain margin per annum.</w:t>
      </w:r>
    </w:p>
    <w:p w:rsidR="003E67B9" w:rsidRPr="00E87E3C" w:rsidRDefault="003E67B9" w:rsidP="00962B2E">
      <w:pPr>
        <w:tabs>
          <w:tab w:val="left" w:pos="1080"/>
        </w:tabs>
        <w:ind w:left="540"/>
        <w:contextualSpacing/>
        <w:rPr>
          <w:rFonts w:ascii="Arial" w:hAnsi="Arial" w:cs="Arial"/>
          <w:b/>
          <w:bCs/>
          <w:caps/>
          <w:sz w:val="18"/>
          <w:szCs w:val="18"/>
        </w:rPr>
      </w:pPr>
      <w:r w:rsidRPr="00962B2E">
        <w:rPr>
          <w:rFonts w:ascii="Arial" w:hAnsi="Arial" w:cs="Arial"/>
          <w:b/>
          <w:bCs/>
          <w:caps/>
          <w:sz w:val="18"/>
          <w:szCs w:val="18"/>
        </w:rPr>
        <w:br w:type="page"/>
      </w:r>
    </w:p>
    <w:p w:rsidR="00B44218" w:rsidRPr="00E87E3C" w:rsidRDefault="00B44218" w:rsidP="003E67B9">
      <w:pPr>
        <w:tabs>
          <w:tab w:val="left" w:pos="1080"/>
        </w:tabs>
        <w:ind w:left="540"/>
        <w:contextualSpacing/>
        <w:rPr>
          <w:rFonts w:ascii="Arial" w:hAnsi="Arial" w:cs="Arial"/>
          <w:b/>
          <w:bCs/>
          <w:sz w:val="18"/>
          <w:szCs w:val="18"/>
        </w:rPr>
      </w:pPr>
    </w:p>
    <w:p w:rsidR="003E67B9" w:rsidRPr="00E87E3C" w:rsidRDefault="003E67B9" w:rsidP="007E7156">
      <w:pPr>
        <w:tabs>
          <w:tab w:val="left" w:pos="540"/>
        </w:tabs>
        <w:ind w:left="540" w:hanging="540"/>
        <w:rPr>
          <w:rFonts w:ascii="Arial" w:hAnsi="Arial" w:cs="Arial"/>
          <w:sz w:val="18"/>
          <w:szCs w:val="18"/>
          <w:lang w:val="en-US"/>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caps/>
          <w:sz w:val="18"/>
          <w:szCs w:val="18"/>
        </w:rPr>
        <w:tab/>
      </w:r>
      <w:r w:rsidRPr="00E87E3C">
        <w:rPr>
          <w:rFonts w:ascii="Arial" w:hAnsi="Arial" w:cs="Arial"/>
          <w:b/>
          <w:bCs/>
          <w:sz w:val="18"/>
          <w:szCs w:val="18"/>
        </w:rPr>
        <w:t>Related party transactions</w:t>
      </w:r>
      <w:r w:rsidRPr="00E87E3C">
        <w:rPr>
          <w:rFonts w:ascii="Arial" w:hAnsi="Arial" w:cs="Arial"/>
          <w:sz w:val="18"/>
          <w:szCs w:val="18"/>
        </w:rPr>
        <w:t xml:space="preserve"> (Cont’d)</w:t>
      </w:r>
    </w:p>
    <w:p w:rsidR="003E67B9" w:rsidRPr="00E87E3C" w:rsidRDefault="003E67B9" w:rsidP="003E67B9">
      <w:pPr>
        <w:ind w:left="540"/>
        <w:contextualSpacing/>
        <w:rPr>
          <w:rFonts w:ascii="Arial" w:hAnsi="Arial" w:cs="Arial"/>
          <w:sz w:val="18"/>
          <w:szCs w:val="18"/>
        </w:rPr>
      </w:pPr>
    </w:p>
    <w:p w:rsidR="003E67B9" w:rsidRPr="00E87E3C" w:rsidRDefault="003E67B9" w:rsidP="003E67B9">
      <w:pPr>
        <w:ind w:left="540"/>
        <w:contextualSpacing/>
        <w:rPr>
          <w:rFonts w:ascii="Arial" w:hAnsi="Arial" w:cs="Arial"/>
          <w:sz w:val="18"/>
          <w:szCs w:val="18"/>
        </w:rPr>
      </w:pPr>
    </w:p>
    <w:p w:rsidR="0093103F" w:rsidRPr="00E87E3C" w:rsidRDefault="0093103F" w:rsidP="0093103F">
      <w:pPr>
        <w:tabs>
          <w:tab w:val="left" w:pos="1080"/>
        </w:tabs>
        <w:ind w:left="540"/>
        <w:contextualSpacing/>
        <w:rPr>
          <w:rFonts w:ascii="Arial" w:hAnsi="Arial" w:cs="Arial"/>
          <w:b/>
          <w:bCs/>
          <w:sz w:val="18"/>
          <w:szCs w:val="18"/>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b/>
          <w:bCs/>
          <w:sz w:val="18"/>
          <w:szCs w:val="18"/>
        </w:rPr>
        <w:t>.7</w:t>
      </w:r>
      <w:r w:rsidRPr="00E87E3C">
        <w:rPr>
          <w:rFonts w:ascii="Arial" w:hAnsi="Arial" w:cs="Arial"/>
          <w:b/>
          <w:bCs/>
          <w:sz w:val="18"/>
          <w:szCs w:val="18"/>
        </w:rPr>
        <w:tab/>
        <w:t>Short-term borrowings from related parties</w:t>
      </w:r>
    </w:p>
    <w:p w:rsidR="0093103F" w:rsidRPr="00E87E3C" w:rsidRDefault="0093103F" w:rsidP="0093103F">
      <w:pPr>
        <w:ind w:left="1080"/>
        <w:contextualSpacing/>
        <w:rPr>
          <w:rFonts w:ascii="Arial" w:hAnsi="Arial" w:cs="Arial"/>
          <w:b/>
          <w:bCs/>
          <w:sz w:val="18"/>
          <w:szCs w:val="18"/>
        </w:rPr>
      </w:pPr>
    </w:p>
    <w:p w:rsidR="0093103F" w:rsidRPr="00E87E3C" w:rsidRDefault="0093103F" w:rsidP="0093103F">
      <w:pPr>
        <w:ind w:left="1080"/>
        <w:contextualSpacing/>
        <w:jc w:val="both"/>
        <w:rPr>
          <w:rFonts w:ascii="Arial" w:hAnsi="Arial" w:cs="Arial"/>
          <w:sz w:val="18"/>
          <w:szCs w:val="18"/>
        </w:rPr>
      </w:pPr>
      <w:r w:rsidRPr="00E87E3C">
        <w:rPr>
          <w:rFonts w:ascii="Arial" w:hAnsi="Arial" w:cs="Arial"/>
          <w:sz w:val="18"/>
          <w:szCs w:val="18"/>
        </w:rPr>
        <w:t xml:space="preserve">The movements of short-term borrowings from related parties </w:t>
      </w:r>
      <w:r w:rsidR="000E7BFF" w:rsidRPr="00E87E3C">
        <w:rPr>
          <w:rFonts w:ascii="Arial" w:hAnsi="Arial" w:cs="Arial"/>
          <w:sz w:val="18"/>
          <w:szCs w:val="18"/>
        </w:rPr>
        <w:t xml:space="preserve">during the </w:t>
      </w:r>
      <w:r w:rsidR="00F8303B" w:rsidRPr="00E87E3C">
        <w:rPr>
          <w:rFonts w:ascii="Arial" w:hAnsi="Arial" w:cs="Arial"/>
          <w:sz w:val="18"/>
          <w:szCs w:val="18"/>
        </w:rPr>
        <w:t>nine-month</w:t>
      </w:r>
      <w:r w:rsidR="000E7BFF" w:rsidRPr="00E87E3C">
        <w:rPr>
          <w:rFonts w:ascii="Arial" w:hAnsi="Arial" w:cs="Arial"/>
          <w:sz w:val="18"/>
          <w:szCs w:val="18"/>
        </w:rPr>
        <w:t xml:space="preserve"> period ended </w:t>
      </w:r>
      <w:r w:rsidR="00C34896" w:rsidRPr="00E87E3C">
        <w:rPr>
          <w:rFonts w:ascii="Arial" w:hAnsi="Arial" w:cs="Arial"/>
          <w:sz w:val="18"/>
          <w:szCs w:val="18"/>
        </w:rPr>
        <w:br/>
      </w:r>
      <w:r w:rsidR="00F8303B" w:rsidRPr="00E87E3C">
        <w:rPr>
          <w:rFonts w:ascii="Arial" w:hAnsi="Arial" w:cs="Arial"/>
          <w:sz w:val="18"/>
          <w:szCs w:val="18"/>
        </w:rPr>
        <w:t>30 September</w:t>
      </w:r>
      <w:r w:rsidR="000E7BFF" w:rsidRPr="00E87E3C">
        <w:rPr>
          <w:rFonts w:ascii="Arial" w:hAnsi="Arial" w:cs="Arial"/>
          <w:sz w:val="18"/>
          <w:szCs w:val="18"/>
        </w:rPr>
        <w:t xml:space="preserve"> 2019 are as follows</w:t>
      </w:r>
      <w:r w:rsidRPr="00E87E3C">
        <w:rPr>
          <w:rFonts w:ascii="Arial" w:hAnsi="Arial" w:cs="Arial"/>
          <w:sz w:val="18"/>
          <w:szCs w:val="18"/>
        </w:rPr>
        <w:t>:</w:t>
      </w:r>
    </w:p>
    <w:p w:rsidR="0093103F" w:rsidRPr="00E87E3C" w:rsidRDefault="0093103F" w:rsidP="0093103F">
      <w:pPr>
        <w:ind w:left="1080"/>
        <w:contextualSpacing/>
        <w:rPr>
          <w:rFonts w:ascii="Arial" w:hAnsi="Arial" w:cs="Arial"/>
          <w:b/>
          <w:bCs/>
          <w:sz w:val="18"/>
          <w:szCs w:val="18"/>
        </w:rPr>
      </w:pPr>
    </w:p>
    <w:tbl>
      <w:tblPr>
        <w:tblW w:w="4948" w:type="pct"/>
        <w:tblLook w:val="0000" w:firstRow="0" w:lastRow="0" w:firstColumn="0" w:lastColumn="0" w:noHBand="0" w:noVBand="0"/>
      </w:tblPr>
      <w:tblGrid>
        <w:gridCol w:w="7632"/>
        <w:gridCol w:w="1941"/>
      </w:tblGrid>
      <w:tr w:rsidR="0093103F" w:rsidRPr="00E87E3C" w:rsidTr="00515722">
        <w:tc>
          <w:tcPr>
            <w:tcW w:w="3986" w:type="pct"/>
          </w:tcPr>
          <w:p w:rsidR="0093103F" w:rsidRPr="00E87E3C" w:rsidRDefault="0093103F" w:rsidP="00E7314B">
            <w:pPr>
              <w:ind w:left="1080"/>
              <w:rPr>
                <w:rFonts w:ascii="Arial" w:hAnsi="Arial" w:cs="Arial"/>
                <w:b/>
                <w:bCs/>
                <w:sz w:val="20"/>
                <w:szCs w:val="20"/>
              </w:rPr>
            </w:pPr>
          </w:p>
        </w:tc>
        <w:tc>
          <w:tcPr>
            <w:tcW w:w="1014" w:type="pct"/>
          </w:tcPr>
          <w:p w:rsidR="0093103F" w:rsidRPr="00E87E3C" w:rsidRDefault="0093103F" w:rsidP="00E7314B">
            <w:pPr>
              <w:suppressAutoHyphens/>
              <w:ind w:right="-72"/>
              <w:contextualSpacing/>
              <w:jc w:val="right"/>
              <w:rPr>
                <w:rFonts w:ascii="Arial" w:hAnsi="Arial" w:cs="Arial"/>
                <w:b/>
                <w:bCs/>
                <w:sz w:val="18"/>
                <w:szCs w:val="18"/>
              </w:rPr>
            </w:pPr>
            <w:r w:rsidRPr="00E87E3C">
              <w:rPr>
                <w:rFonts w:ascii="Arial" w:hAnsi="Arial" w:cs="Arial"/>
                <w:b/>
                <w:bCs/>
                <w:sz w:val="18"/>
                <w:szCs w:val="18"/>
              </w:rPr>
              <w:t>Consolidated</w:t>
            </w:r>
          </w:p>
          <w:p w:rsidR="0093103F" w:rsidRPr="00E87E3C" w:rsidRDefault="0093103F" w:rsidP="00E7314B">
            <w:pPr>
              <w:ind w:right="-72"/>
              <w:jc w:val="right"/>
              <w:rPr>
                <w:rFonts w:ascii="Arial" w:hAnsi="Arial" w:cs="Arial"/>
                <w:b/>
                <w:bCs/>
                <w:snapToGrid w:val="0"/>
                <w:sz w:val="20"/>
                <w:szCs w:val="20"/>
                <w:lang w:eastAsia="th-TH"/>
              </w:rPr>
            </w:pPr>
            <w:r w:rsidRPr="00E87E3C">
              <w:rPr>
                <w:rFonts w:ascii="Arial" w:hAnsi="Arial" w:cs="Arial"/>
                <w:b/>
                <w:bCs/>
                <w:spacing w:val="-2"/>
                <w:sz w:val="18"/>
                <w:szCs w:val="18"/>
              </w:rPr>
              <w:t>financial information</w:t>
            </w:r>
          </w:p>
        </w:tc>
      </w:tr>
      <w:tr w:rsidR="0093103F" w:rsidRPr="00E87E3C" w:rsidTr="00515722">
        <w:tc>
          <w:tcPr>
            <w:tcW w:w="3986" w:type="pct"/>
          </w:tcPr>
          <w:p w:rsidR="0093103F" w:rsidRPr="00E87E3C" w:rsidRDefault="0093103F" w:rsidP="00E7314B">
            <w:pPr>
              <w:ind w:left="1080"/>
              <w:rPr>
                <w:rFonts w:ascii="Arial" w:hAnsi="Arial" w:cs="Arial"/>
                <w:b/>
                <w:bCs/>
                <w:sz w:val="20"/>
                <w:szCs w:val="20"/>
              </w:rPr>
            </w:pPr>
          </w:p>
        </w:tc>
        <w:tc>
          <w:tcPr>
            <w:tcW w:w="1014" w:type="pct"/>
          </w:tcPr>
          <w:p w:rsidR="0093103F" w:rsidRPr="00E87E3C" w:rsidRDefault="00E32162" w:rsidP="00E7314B">
            <w:pPr>
              <w:pBdr>
                <w:bottom w:val="single" w:sz="4" w:space="1" w:color="auto"/>
              </w:pBdr>
              <w:suppressAutoHyphens/>
              <w:ind w:right="-72"/>
              <w:contextualSpacing/>
              <w:jc w:val="right"/>
              <w:rPr>
                <w:rFonts w:ascii="Arial" w:eastAsia="Cordia New" w:hAnsi="Arial" w:cs="Arial"/>
                <w:b/>
                <w:bCs/>
                <w:sz w:val="18"/>
                <w:szCs w:val="18"/>
                <w:lang w:val="en-US" w:eastAsia="en-GB"/>
              </w:rPr>
            </w:pPr>
            <w:r w:rsidRPr="00E87E3C">
              <w:rPr>
                <w:rFonts w:ascii="Arial" w:eastAsia="Cordia New" w:hAnsi="Arial" w:cs="Arial"/>
                <w:b/>
                <w:bCs/>
                <w:sz w:val="18"/>
                <w:szCs w:val="18"/>
                <w:lang w:val="en-US" w:eastAsia="en-GB"/>
              </w:rPr>
              <w:t>Baht’ 000</w:t>
            </w:r>
          </w:p>
        </w:tc>
      </w:tr>
      <w:tr w:rsidR="00515722" w:rsidRPr="00E87E3C" w:rsidTr="00515722">
        <w:tc>
          <w:tcPr>
            <w:tcW w:w="3986" w:type="pct"/>
            <w:tcBorders>
              <w:top w:val="nil"/>
              <w:left w:val="nil"/>
              <w:bottom w:val="nil"/>
              <w:right w:val="nil"/>
            </w:tcBorders>
            <w:vAlign w:val="bottom"/>
          </w:tcPr>
          <w:p w:rsidR="00515722" w:rsidRPr="00E87E3C" w:rsidRDefault="00515722" w:rsidP="00E7314B">
            <w:pPr>
              <w:tabs>
                <w:tab w:val="left" w:pos="3295"/>
                <w:tab w:val="left" w:pos="9744"/>
              </w:tabs>
              <w:ind w:left="1080" w:right="-108"/>
              <w:contextualSpacing/>
              <w:rPr>
                <w:rFonts w:ascii="Arial" w:hAnsi="Arial" w:cs="Arial"/>
                <w:b/>
                <w:bCs/>
                <w:sz w:val="12"/>
                <w:szCs w:val="12"/>
              </w:rPr>
            </w:pPr>
          </w:p>
        </w:tc>
        <w:tc>
          <w:tcPr>
            <w:tcW w:w="1014" w:type="pct"/>
            <w:vAlign w:val="bottom"/>
          </w:tcPr>
          <w:p w:rsidR="00515722" w:rsidRPr="00E87E3C" w:rsidRDefault="00515722" w:rsidP="00E7314B">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775192" w:rsidRPr="00E87E3C" w:rsidTr="00515722">
        <w:tc>
          <w:tcPr>
            <w:tcW w:w="3986" w:type="pct"/>
            <w:tcBorders>
              <w:top w:val="nil"/>
              <w:left w:val="nil"/>
              <w:bottom w:val="nil"/>
              <w:right w:val="nil"/>
            </w:tcBorders>
          </w:tcPr>
          <w:p w:rsidR="00775192" w:rsidRPr="00E87E3C" w:rsidRDefault="00775192" w:rsidP="00775192">
            <w:pPr>
              <w:tabs>
                <w:tab w:val="left" w:pos="3295"/>
                <w:tab w:val="left" w:pos="9744"/>
              </w:tabs>
              <w:ind w:left="1080" w:right="-108"/>
              <w:contextualSpacing/>
              <w:rPr>
                <w:rFonts w:ascii="Arial" w:hAnsi="Arial" w:cs="Arial"/>
                <w:b/>
                <w:bCs/>
                <w:sz w:val="18"/>
                <w:szCs w:val="18"/>
              </w:rPr>
            </w:pPr>
            <w:r w:rsidRPr="00E87E3C">
              <w:rPr>
                <w:rFonts w:ascii="Arial" w:hAnsi="Arial" w:cs="Arial"/>
                <w:sz w:val="18"/>
                <w:szCs w:val="18"/>
              </w:rPr>
              <w:t>Opening net book value</w:t>
            </w:r>
          </w:p>
        </w:tc>
        <w:tc>
          <w:tcPr>
            <w:tcW w:w="1014" w:type="pct"/>
          </w:tcPr>
          <w:p w:rsidR="00775192" w:rsidRPr="00E87E3C" w:rsidRDefault="00C9589B" w:rsidP="0077519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5,309</w:t>
            </w:r>
          </w:p>
        </w:tc>
      </w:tr>
      <w:tr w:rsidR="00775192" w:rsidRPr="00E87E3C" w:rsidTr="00515722">
        <w:tc>
          <w:tcPr>
            <w:tcW w:w="3986" w:type="pct"/>
            <w:tcBorders>
              <w:top w:val="nil"/>
              <w:left w:val="nil"/>
              <w:bottom w:val="nil"/>
              <w:right w:val="nil"/>
            </w:tcBorders>
          </w:tcPr>
          <w:p w:rsidR="00775192" w:rsidRPr="00E87E3C" w:rsidRDefault="00775192" w:rsidP="00775192">
            <w:pPr>
              <w:tabs>
                <w:tab w:val="left" w:pos="3295"/>
                <w:tab w:val="left" w:pos="9744"/>
              </w:tabs>
              <w:ind w:left="1080" w:right="-108"/>
              <w:contextualSpacing/>
              <w:rPr>
                <w:rFonts w:ascii="Arial" w:hAnsi="Arial" w:cs="Arial"/>
                <w:sz w:val="20"/>
                <w:szCs w:val="20"/>
              </w:rPr>
            </w:pPr>
            <w:r w:rsidRPr="00E87E3C">
              <w:rPr>
                <w:rFonts w:ascii="Arial" w:hAnsi="Arial" w:cs="Arial"/>
                <w:sz w:val="18"/>
                <w:szCs w:val="18"/>
              </w:rPr>
              <w:t>Additions</w:t>
            </w:r>
          </w:p>
        </w:tc>
        <w:tc>
          <w:tcPr>
            <w:tcW w:w="1014" w:type="pct"/>
          </w:tcPr>
          <w:p w:rsidR="00775192" w:rsidRPr="00E87E3C" w:rsidRDefault="008339FA" w:rsidP="0077519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13,590</w:t>
            </w:r>
          </w:p>
        </w:tc>
      </w:tr>
      <w:tr w:rsidR="00775192" w:rsidRPr="00E87E3C" w:rsidTr="00515722">
        <w:tc>
          <w:tcPr>
            <w:tcW w:w="3986" w:type="pct"/>
            <w:tcBorders>
              <w:top w:val="nil"/>
              <w:left w:val="nil"/>
              <w:bottom w:val="nil"/>
              <w:right w:val="nil"/>
            </w:tcBorders>
          </w:tcPr>
          <w:p w:rsidR="00775192" w:rsidRPr="00E87E3C" w:rsidRDefault="00160730" w:rsidP="00775192">
            <w:pPr>
              <w:tabs>
                <w:tab w:val="left" w:pos="3295"/>
                <w:tab w:val="left" w:pos="9744"/>
              </w:tabs>
              <w:ind w:left="1080" w:right="-108"/>
              <w:contextualSpacing/>
              <w:rPr>
                <w:rFonts w:ascii="Arial" w:hAnsi="Arial" w:cs="Arial"/>
                <w:sz w:val="18"/>
                <w:szCs w:val="18"/>
              </w:rPr>
            </w:pPr>
            <w:r w:rsidRPr="00E87E3C">
              <w:rPr>
                <w:rFonts w:ascii="Arial" w:hAnsi="Arial" w:cs="Arial"/>
                <w:sz w:val="18"/>
                <w:szCs w:val="18"/>
              </w:rPr>
              <w:t>Repayments</w:t>
            </w:r>
          </w:p>
        </w:tc>
        <w:tc>
          <w:tcPr>
            <w:tcW w:w="1014" w:type="pct"/>
          </w:tcPr>
          <w:p w:rsidR="00775192" w:rsidRPr="00E87E3C" w:rsidRDefault="008339FA" w:rsidP="0077519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(13,590</w:t>
            </w:r>
            <w:r w:rsidR="00C9589B" w:rsidRPr="00E87E3C">
              <w:rPr>
                <w:rFonts w:ascii="Arial" w:hAnsi="Arial" w:cs="Arial"/>
                <w:sz w:val="18"/>
                <w:szCs w:val="18"/>
              </w:rPr>
              <w:t>)</w:t>
            </w:r>
          </w:p>
        </w:tc>
      </w:tr>
      <w:tr w:rsidR="00775192" w:rsidRPr="00E87E3C" w:rsidTr="00F20E3A">
        <w:tc>
          <w:tcPr>
            <w:tcW w:w="3986" w:type="pct"/>
            <w:tcBorders>
              <w:top w:val="nil"/>
              <w:left w:val="nil"/>
              <w:bottom w:val="nil"/>
              <w:right w:val="nil"/>
            </w:tcBorders>
            <w:vAlign w:val="bottom"/>
          </w:tcPr>
          <w:p w:rsidR="00775192" w:rsidRPr="00E87E3C" w:rsidRDefault="00775192" w:rsidP="00775192">
            <w:pPr>
              <w:tabs>
                <w:tab w:val="left" w:pos="3295"/>
                <w:tab w:val="left" w:pos="9744"/>
              </w:tabs>
              <w:ind w:left="1080" w:right="-108"/>
              <w:contextualSpacing/>
              <w:rPr>
                <w:rFonts w:ascii="Arial" w:hAnsi="Arial" w:cs="Arial"/>
                <w:sz w:val="16"/>
                <w:szCs w:val="16"/>
              </w:rPr>
            </w:pPr>
            <w:r w:rsidRPr="00E87E3C">
              <w:rPr>
                <w:rFonts w:ascii="Arial" w:hAnsi="Arial" w:cs="Arial"/>
                <w:sz w:val="18"/>
                <w:szCs w:val="18"/>
              </w:rPr>
              <w:t>Exchange differences</w:t>
            </w:r>
          </w:p>
        </w:tc>
        <w:tc>
          <w:tcPr>
            <w:tcW w:w="1014" w:type="pct"/>
            <w:vAlign w:val="bottom"/>
          </w:tcPr>
          <w:p w:rsidR="00775192" w:rsidRPr="00E87E3C" w:rsidRDefault="00C9589B" w:rsidP="0077519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(299)</w:t>
            </w:r>
          </w:p>
        </w:tc>
      </w:tr>
      <w:tr w:rsidR="0093103F" w:rsidRPr="00E87E3C" w:rsidTr="00515722">
        <w:tc>
          <w:tcPr>
            <w:tcW w:w="3986" w:type="pct"/>
            <w:tcBorders>
              <w:top w:val="nil"/>
              <w:left w:val="nil"/>
              <w:bottom w:val="nil"/>
              <w:right w:val="nil"/>
            </w:tcBorders>
            <w:vAlign w:val="bottom"/>
          </w:tcPr>
          <w:p w:rsidR="0093103F" w:rsidRPr="00E87E3C" w:rsidRDefault="0093103F" w:rsidP="00E7314B">
            <w:pPr>
              <w:tabs>
                <w:tab w:val="left" w:pos="3295"/>
                <w:tab w:val="left" w:pos="9744"/>
              </w:tabs>
              <w:ind w:left="1080" w:right="-108"/>
              <w:contextualSpacing/>
              <w:rPr>
                <w:rFonts w:ascii="Arial" w:hAnsi="Arial" w:cs="Arial"/>
                <w:b/>
                <w:bCs/>
                <w:sz w:val="12"/>
                <w:szCs w:val="12"/>
              </w:rPr>
            </w:pPr>
          </w:p>
        </w:tc>
        <w:tc>
          <w:tcPr>
            <w:tcW w:w="1014" w:type="pct"/>
            <w:vAlign w:val="bottom"/>
          </w:tcPr>
          <w:p w:rsidR="0093103F" w:rsidRPr="00E87E3C" w:rsidRDefault="0093103F" w:rsidP="00E7314B">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775192" w:rsidRPr="00E87E3C" w:rsidTr="00515722">
        <w:tc>
          <w:tcPr>
            <w:tcW w:w="3986" w:type="pct"/>
            <w:tcBorders>
              <w:top w:val="nil"/>
              <w:left w:val="nil"/>
              <w:bottom w:val="nil"/>
              <w:right w:val="nil"/>
            </w:tcBorders>
          </w:tcPr>
          <w:p w:rsidR="00775192" w:rsidRPr="00E87E3C" w:rsidRDefault="00775192" w:rsidP="00775192">
            <w:pPr>
              <w:tabs>
                <w:tab w:val="left" w:pos="3295"/>
                <w:tab w:val="left" w:pos="9744"/>
              </w:tabs>
              <w:ind w:left="1080" w:right="-108"/>
              <w:contextualSpacing/>
              <w:rPr>
                <w:rFonts w:ascii="Arial" w:hAnsi="Arial" w:cs="Arial"/>
                <w:sz w:val="20"/>
                <w:szCs w:val="20"/>
              </w:rPr>
            </w:pPr>
            <w:r w:rsidRPr="00E87E3C">
              <w:rPr>
                <w:rFonts w:ascii="Arial" w:hAnsi="Arial" w:cs="Arial"/>
                <w:sz w:val="18"/>
                <w:szCs w:val="18"/>
              </w:rPr>
              <w:t>Closing net book value</w:t>
            </w:r>
          </w:p>
        </w:tc>
        <w:tc>
          <w:tcPr>
            <w:tcW w:w="1014" w:type="pct"/>
          </w:tcPr>
          <w:p w:rsidR="00775192" w:rsidRPr="00E87E3C" w:rsidRDefault="00C9589B" w:rsidP="0077519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5,010</w:t>
            </w:r>
          </w:p>
        </w:tc>
      </w:tr>
    </w:tbl>
    <w:p w:rsidR="0093103F" w:rsidRPr="00E87E3C" w:rsidRDefault="0093103F" w:rsidP="0093103F">
      <w:pPr>
        <w:ind w:left="1080"/>
        <w:contextualSpacing/>
        <w:rPr>
          <w:rFonts w:ascii="Arial" w:hAnsi="Arial" w:cs="Arial"/>
          <w:b/>
          <w:bCs/>
          <w:sz w:val="18"/>
          <w:szCs w:val="18"/>
        </w:rPr>
      </w:pPr>
    </w:p>
    <w:p w:rsidR="00B65CB9" w:rsidRPr="00E87E3C" w:rsidRDefault="0093103F" w:rsidP="00FE0AA9">
      <w:pPr>
        <w:ind w:left="1080"/>
        <w:contextualSpacing/>
        <w:jc w:val="both"/>
        <w:rPr>
          <w:rFonts w:ascii="Arial" w:hAnsi="Arial" w:cs="Arial"/>
          <w:sz w:val="18"/>
          <w:szCs w:val="18"/>
        </w:rPr>
      </w:pPr>
      <w:r w:rsidRPr="00E87E3C">
        <w:rPr>
          <w:rFonts w:ascii="Arial" w:hAnsi="Arial" w:cs="Arial"/>
          <w:sz w:val="18"/>
          <w:szCs w:val="18"/>
        </w:rPr>
        <w:t xml:space="preserve">During the </w:t>
      </w:r>
      <w:r w:rsidR="00262C5F" w:rsidRPr="00E87E3C">
        <w:rPr>
          <w:rFonts w:ascii="Arial" w:hAnsi="Arial" w:cs="Arial"/>
          <w:sz w:val="18"/>
          <w:szCs w:val="18"/>
        </w:rPr>
        <w:t>first</w:t>
      </w:r>
      <w:r w:rsidRPr="00E87E3C">
        <w:rPr>
          <w:rFonts w:ascii="Arial" w:hAnsi="Arial" w:cs="Arial"/>
          <w:sz w:val="18"/>
          <w:szCs w:val="18"/>
        </w:rPr>
        <w:t xml:space="preserve"> quarter of </w:t>
      </w:r>
      <w:r w:rsidRPr="00E87E3C">
        <w:rPr>
          <w:rFonts w:ascii="Arial" w:hAnsi="Arial" w:cs="Arial"/>
          <w:sz w:val="18"/>
          <w:szCs w:val="18"/>
          <w:cs/>
        </w:rPr>
        <w:t>2019</w:t>
      </w:r>
      <w:r w:rsidRPr="00E87E3C">
        <w:rPr>
          <w:rFonts w:ascii="Arial" w:hAnsi="Arial" w:cs="Arial"/>
          <w:sz w:val="18"/>
          <w:szCs w:val="18"/>
        </w:rPr>
        <w:t xml:space="preserve">, a subsidiary in Vietnam </w:t>
      </w:r>
      <w:r w:rsidR="00CC7EC8" w:rsidRPr="00E87E3C">
        <w:rPr>
          <w:rFonts w:ascii="Arial" w:hAnsi="Arial" w:cs="Arial"/>
          <w:sz w:val="18"/>
          <w:szCs w:val="18"/>
        </w:rPr>
        <w:t>obtained</w:t>
      </w:r>
      <w:r w:rsidR="00262C5F" w:rsidRPr="00E87E3C">
        <w:rPr>
          <w:rFonts w:ascii="Arial" w:hAnsi="Arial" w:cs="Arial"/>
          <w:sz w:val="18"/>
          <w:szCs w:val="18"/>
        </w:rPr>
        <w:t xml:space="preserve"> borrowings from the non-controlling</w:t>
      </w:r>
      <w:r w:rsidR="00B7175D" w:rsidRPr="00E87E3C">
        <w:rPr>
          <w:rFonts w:ascii="Arial" w:hAnsi="Arial" w:cs="Arial"/>
          <w:sz w:val="18"/>
          <w:szCs w:val="18"/>
        </w:rPr>
        <w:t xml:space="preserve"> </w:t>
      </w:r>
      <w:r w:rsidR="00B7175D" w:rsidRPr="00E87E3C">
        <w:rPr>
          <w:rFonts w:ascii="Arial" w:hAnsi="Arial" w:cs="Arial"/>
          <w:spacing w:val="-4"/>
          <w:sz w:val="18"/>
          <w:szCs w:val="18"/>
        </w:rPr>
        <w:t>shareholder. The loan is</w:t>
      </w:r>
      <w:r w:rsidRPr="00E87E3C">
        <w:rPr>
          <w:rFonts w:ascii="Arial" w:hAnsi="Arial" w:cs="Arial"/>
          <w:spacing w:val="-4"/>
          <w:sz w:val="18"/>
          <w:szCs w:val="18"/>
        </w:rPr>
        <w:t xml:space="preserve"> denominated in VND, totalling VND </w:t>
      </w:r>
      <w:r w:rsidRPr="00E87E3C">
        <w:rPr>
          <w:rFonts w:ascii="Arial" w:hAnsi="Arial" w:cs="Arial"/>
          <w:spacing w:val="-4"/>
          <w:sz w:val="18"/>
          <w:szCs w:val="18"/>
          <w:cs/>
        </w:rPr>
        <w:t>10</w:t>
      </w:r>
      <w:r w:rsidRPr="00E87E3C">
        <w:rPr>
          <w:rFonts w:ascii="Arial" w:hAnsi="Arial" w:cs="Arial"/>
          <w:spacing w:val="-4"/>
          <w:sz w:val="18"/>
          <w:szCs w:val="18"/>
        </w:rPr>
        <w:t>,</w:t>
      </w:r>
      <w:r w:rsidRPr="00E87E3C">
        <w:rPr>
          <w:rFonts w:ascii="Arial" w:hAnsi="Arial" w:cs="Arial"/>
          <w:spacing w:val="-4"/>
          <w:sz w:val="18"/>
          <w:szCs w:val="18"/>
          <w:cs/>
        </w:rPr>
        <w:t xml:space="preserve">000 </w:t>
      </w:r>
      <w:r w:rsidRPr="00E87E3C">
        <w:rPr>
          <w:rFonts w:ascii="Arial" w:hAnsi="Arial" w:cs="Arial"/>
          <w:spacing w:val="-4"/>
          <w:sz w:val="18"/>
          <w:szCs w:val="18"/>
        </w:rPr>
        <w:t xml:space="preserve">million (equivalent to Baht </w:t>
      </w:r>
      <w:r w:rsidR="00FA4E0C" w:rsidRPr="00E87E3C">
        <w:rPr>
          <w:rFonts w:ascii="Arial" w:hAnsi="Arial" w:cs="Arial"/>
          <w:spacing w:val="-4"/>
          <w:sz w:val="18"/>
          <w:szCs w:val="18"/>
          <w:cs/>
        </w:rPr>
        <w:t>13.</w:t>
      </w:r>
      <w:r w:rsidR="00FA4E0C" w:rsidRPr="00E87E3C">
        <w:rPr>
          <w:rFonts w:ascii="Arial" w:hAnsi="Arial" w:cs="Arial"/>
          <w:spacing w:val="-4"/>
          <w:sz w:val="18"/>
          <w:szCs w:val="18"/>
        </w:rPr>
        <w:t>59</w:t>
      </w:r>
      <w:r w:rsidRPr="00E87E3C">
        <w:rPr>
          <w:rFonts w:ascii="Arial" w:hAnsi="Arial" w:cs="Arial"/>
          <w:spacing w:val="-2"/>
          <w:sz w:val="18"/>
          <w:szCs w:val="18"/>
          <w:cs/>
        </w:rPr>
        <w:t xml:space="preserve"> </w:t>
      </w:r>
      <w:r w:rsidR="00784003" w:rsidRPr="00E87E3C">
        <w:rPr>
          <w:rFonts w:ascii="Arial" w:hAnsi="Arial" w:cs="Arial"/>
          <w:spacing w:val="-2"/>
          <w:sz w:val="18"/>
          <w:szCs w:val="18"/>
        </w:rPr>
        <w:t>million)</w:t>
      </w:r>
      <w:r w:rsidR="00784003" w:rsidRPr="00E87E3C">
        <w:rPr>
          <w:rFonts w:ascii="Arial" w:hAnsi="Arial" w:cs="Arial"/>
          <w:sz w:val="18"/>
          <w:szCs w:val="18"/>
        </w:rPr>
        <w:t xml:space="preserve">, </w:t>
      </w:r>
      <w:r w:rsidR="003E67B9" w:rsidRPr="00E87E3C">
        <w:rPr>
          <w:rFonts w:ascii="Arial" w:hAnsi="Arial" w:cs="Arial"/>
          <w:sz w:val="18"/>
          <w:szCs w:val="18"/>
        </w:rPr>
        <w:t>bearing</w:t>
      </w:r>
      <w:r w:rsidRPr="00E87E3C">
        <w:rPr>
          <w:rFonts w:ascii="Arial" w:hAnsi="Arial" w:cs="Arial"/>
          <w:sz w:val="18"/>
          <w:szCs w:val="18"/>
        </w:rPr>
        <w:t xml:space="preserve"> fixed interest rate of </w:t>
      </w:r>
      <w:r w:rsidRPr="00E87E3C">
        <w:rPr>
          <w:rFonts w:ascii="Arial" w:hAnsi="Arial" w:cs="Arial"/>
          <w:sz w:val="18"/>
          <w:szCs w:val="18"/>
          <w:cs/>
        </w:rPr>
        <w:t xml:space="preserve">6.5% </w:t>
      </w:r>
      <w:r w:rsidRPr="00E87E3C">
        <w:rPr>
          <w:rFonts w:ascii="Arial" w:hAnsi="Arial" w:cs="Arial"/>
          <w:sz w:val="18"/>
          <w:szCs w:val="18"/>
        </w:rPr>
        <w:t>per annum. The principle and interest payments are at call.</w:t>
      </w:r>
    </w:p>
    <w:p w:rsidR="00B65CB9" w:rsidRPr="00E87E3C" w:rsidRDefault="00B65CB9" w:rsidP="00FE0AA9">
      <w:pPr>
        <w:ind w:left="1080"/>
        <w:contextualSpacing/>
        <w:jc w:val="both"/>
        <w:rPr>
          <w:rFonts w:ascii="Arial" w:hAnsi="Arial" w:cs="Arial"/>
          <w:sz w:val="18"/>
          <w:szCs w:val="18"/>
        </w:rPr>
      </w:pPr>
    </w:p>
    <w:p w:rsidR="00B65CB9" w:rsidRPr="00E87E3C" w:rsidRDefault="00B65CB9" w:rsidP="00B65CB9">
      <w:pPr>
        <w:ind w:left="1080"/>
        <w:contextualSpacing/>
        <w:jc w:val="both"/>
        <w:rPr>
          <w:rFonts w:ascii="Arial" w:hAnsi="Arial" w:cs="Arial"/>
          <w:sz w:val="18"/>
          <w:szCs w:val="18"/>
        </w:rPr>
      </w:pPr>
      <w:r w:rsidRPr="00E87E3C">
        <w:rPr>
          <w:rFonts w:ascii="Arial" w:hAnsi="Arial" w:cs="Arial"/>
          <w:sz w:val="18"/>
          <w:szCs w:val="18"/>
        </w:rPr>
        <w:t xml:space="preserve">During the second quarter of </w:t>
      </w:r>
      <w:r w:rsidRPr="00E87E3C">
        <w:rPr>
          <w:rFonts w:ascii="Arial" w:hAnsi="Arial" w:cs="Arial"/>
          <w:sz w:val="18"/>
          <w:szCs w:val="18"/>
          <w:cs/>
        </w:rPr>
        <w:t>2019</w:t>
      </w:r>
      <w:r w:rsidRPr="00E87E3C">
        <w:rPr>
          <w:rFonts w:ascii="Arial" w:hAnsi="Arial" w:cs="Arial"/>
          <w:sz w:val="18"/>
          <w:szCs w:val="18"/>
        </w:rPr>
        <w:t>, the subsidiary made a full repayment to short-term borrowings.</w:t>
      </w:r>
    </w:p>
    <w:p w:rsidR="005B4DBB" w:rsidRPr="00E87E3C" w:rsidRDefault="005B4DBB" w:rsidP="002954BE">
      <w:pPr>
        <w:ind w:left="1080"/>
        <w:contextualSpacing/>
        <w:rPr>
          <w:rFonts w:ascii="Arial" w:hAnsi="Arial" w:cs="Arial"/>
          <w:b/>
          <w:bCs/>
          <w:sz w:val="18"/>
          <w:szCs w:val="18"/>
        </w:rPr>
      </w:pPr>
    </w:p>
    <w:p w:rsidR="00563D95" w:rsidRPr="00E87E3C" w:rsidRDefault="00563D95" w:rsidP="002954BE">
      <w:pPr>
        <w:ind w:left="1080"/>
        <w:contextualSpacing/>
        <w:rPr>
          <w:rFonts w:ascii="Arial" w:hAnsi="Arial" w:cs="Arial"/>
          <w:b/>
          <w:bCs/>
          <w:sz w:val="18"/>
          <w:szCs w:val="18"/>
        </w:rPr>
      </w:pPr>
    </w:p>
    <w:p w:rsidR="00795674" w:rsidRPr="00E87E3C" w:rsidRDefault="00795674" w:rsidP="00795674">
      <w:pPr>
        <w:ind w:left="1080" w:hanging="540"/>
        <w:contextualSpacing/>
        <w:rPr>
          <w:rFonts w:ascii="Arial" w:hAnsi="Arial" w:cs="Arial"/>
          <w:b/>
          <w:bCs/>
          <w:sz w:val="18"/>
          <w:szCs w:val="22"/>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b/>
          <w:bCs/>
          <w:sz w:val="18"/>
          <w:szCs w:val="18"/>
        </w:rPr>
        <w:t xml:space="preserve">.8 </w:t>
      </w:r>
      <w:r w:rsidRPr="00E87E3C">
        <w:rPr>
          <w:rFonts w:ascii="Arial" w:hAnsi="Arial" w:cs="Arial"/>
          <w:b/>
          <w:bCs/>
          <w:sz w:val="18"/>
          <w:szCs w:val="18"/>
        </w:rPr>
        <w:tab/>
        <w:t>Long-term borrowings from related party</w:t>
      </w:r>
    </w:p>
    <w:p w:rsidR="00795674" w:rsidRPr="00E87E3C" w:rsidRDefault="00795674" w:rsidP="00795674">
      <w:pPr>
        <w:ind w:left="1080"/>
        <w:contextualSpacing/>
        <w:jc w:val="both"/>
        <w:rPr>
          <w:rFonts w:ascii="Arial" w:hAnsi="Arial" w:cs="Arial"/>
          <w:sz w:val="18"/>
          <w:szCs w:val="18"/>
        </w:rPr>
      </w:pPr>
    </w:p>
    <w:p w:rsidR="00795674" w:rsidRPr="00E87E3C" w:rsidRDefault="007405FE" w:rsidP="00795674">
      <w:pPr>
        <w:ind w:left="1080"/>
        <w:contextualSpacing/>
        <w:jc w:val="both"/>
        <w:rPr>
          <w:rFonts w:ascii="Arial" w:hAnsi="Arial" w:cs="Arial"/>
          <w:sz w:val="18"/>
          <w:szCs w:val="18"/>
        </w:rPr>
      </w:pPr>
      <w:r w:rsidRPr="00E87E3C">
        <w:rPr>
          <w:rFonts w:ascii="Arial" w:hAnsi="Arial" w:cs="Arial"/>
          <w:spacing w:val="-6"/>
          <w:sz w:val="18"/>
          <w:szCs w:val="18"/>
        </w:rPr>
        <w:t xml:space="preserve">The movements of </w:t>
      </w:r>
      <w:r w:rsidR="00795674" w:rsidRPr="00E87E3C">
        <w:rPr>
          <w:rFonts w:ascii="Arial" w:hAnsi="Arial" w:cs="Arial"/>
          <w:spacing w:val="-6"/>
          <w:sz w:val="18"/>
          <w:szCs w:val="18"/>
        </w:rPr>
        <w:t>long-ter</w:t>
      </w:r>
      <w:r w:rsidR="00D73194" w:rsidRPr="00E87E3C">
        <w:rPr>
          <w:rFonts w:ascii="Arial" w:hAnsi="Arial" w:cs="Arial"/>
          <w:spacing w:val="-6"/>
          <w:sz w:val="18"/>
          <w:szCs w:val="18"/>
        </w:rPr>
        <w:t xml:space="preserve">m borrowings from related party </w:t>
      </w:r>
      <w:r w:rsidR="000E7BFF" w:rsidRPr="00E87E3C">
        <w:rPr>
          <w:rFonts w:ascii="Arial" w:hAnsi="Arial" w:cs="Arial"/>
          <w:spacing w:val="-6"/>
          <w:sz w:val="18"/>
          <w:szCs w:val="18"/>
        </w:rPr>
        <w:t xml:space="preserve">during the </w:t>
      </w:r>
      <w:r w:rsidR="00F8303B" w:rsidRPr="00E87E3C">
        <w:rPr>
          <w:rFonts w:ascii="Arial" w:hAnsi="Arial" w:cs="Arial"/>
          <w:spacing w:val="-6"/>
          <w:sz w:val="18"/>
          <w:szCs w:val="18"/>
        </w:rPr>
        <w:t>nine-month</w:t>
      </w:r>
      <w:r w:rsidR="000E7BFF" w:rsidRPr="00E87E3C">
        <w:rPr>
          <w:rFonts w:ascii="Arial" w:hAnsi="Arial" w:cs="Arial"/>
          <w:spacing w:val="-6"/>
          <w:sz w:val="18"/>
          <w:szCs w:val="18"/>
        </w:rPr>
        <w:t xml:space="preserve"> period ended </w:t>
      </w:r>
      <w:r w:rsidR="00F8303B" w:rsidRPr="00E87E3C">
        <w:rPr>
          <w:rFonts w:ascii="Arial" w:hAnsi="Arial" w:cs="Arial"/>
          <w:spacing w:val="-6"/>
          <w:sz w:val="18"/>
          <w:szCs w:val="18"/>
        </w:rPr>
        <w:t>30 Septemb</w:t>
      </w:r>
      <w:r w:rsidR="00F8303B" w:rsidRPr="00E87E3C">
        <w:rPr>
          <w:rFonts w:ascii="Arial" w:hAnsi="Arial" w:cs="Arial"/>
          <w:sz w:val="18"/>
          <w:szCs w:val="18"/>
        </w:rPr>
        <w:t>er</w:t>
      </w:r>
      <w:r w:rsidR="000E7BFF" w:rsidRPr="00E87E3C">
        <w:rPr>
          <w:rFonts w:ascii="Arial" w:hAnsi="Arial" w:cs="Arial"/>
          <w:sz w:val="18"/>
          <w:szCs w:val="18"/>
        </w:rPr>
        <w:t xml:space="preserve"> 2019 are as follows:</w:t>
      </w:r>
    </w:p>
    <w:p w:rsidR="00795674" w:rsidRPr="00E87E3C" w:rsidRDefault="00795674" w:rsidP="00795674">
      <w:pPr>
        <w:ind w:left="1080"/>
        <w:contextualSpacing/>
        <w:rPr>
          <w:rFonts w:ascii="Arial" w:hAnsi="Arial" w:cs="Arial"/>
          <w:sz w:val="18"/>
          <w:szCs w:val="18"/>
        </w:rPr>
      </w:pPr>
    </w:p>
    <w:tbl>
      <w:tblPr>
        <w:tblW w:w="4982" w:type="pct"/>
        <w:tblInd w:w="-72" w:type="dxa"/>
        <w:tblLook w:val="0000" w:firstRow="0" w:lastRow="0" w:firstColumn="0" w:lastColumn="0" w:noHBand="0" w:noVBand="0"/>
      </w:tblPr>
      <w:tblGrid>
        <w:gridCol w:w="7488"/>
        <w:gridCol w:w="2151"/>
      </w:tblGrid>
      <w:tr w:rsidR="00795674" w:rsidRPr="00E87E3C" w:rsidTr="00BE292D">
        <w:tc>
          <w:tcPr>
            <w:tcW w:w="3884" w:type="pct"/>
            <w:tcBorders>
              <w:top w:val="nil"/>
              <w:left w:val="nil"/>
              <w:bottom w:val="nil"/>
              <w:right w:val="nil"/>
            </w:tcBorders>
            <w:vAlign w:val="bottom"/>
          </w:tcPr>
          <w:p w:rsidR="00795674" w:rsidRPr="00E87E3C" w:rsidRDefault="00795674" w:rsidP="001A4F43">
            <w:pPr>
              <w:tabs>
                <w:tab w:val="left" w:pos="3295"/>
                <w:tab w:val="left" w:pos="9744"/>
              </w:tabs>
              <w:ind w:left="1148" w:right="-108"/>
              <w:contextualSpacing/>
              <w:rPr>
                <w:rFonts w:ascii="Arial" w:hAnsi="Arial" w:cs="Arial"/>
                <w:b/>
                <w:bCs/>
                <w:sz w:val="18"/>
                <w:szCs w:val="18"/>
              </w:rPr>
            </w:pPr>
          </w:p>
        </w:tc>
        <w:tc>
          <w:tcPr>
            <w:tcW w:w="1116" w:type="pct"/>
            <w:vAlign w:val="bottom"/>
          </w:tcPr>
          <w:p w:rsidR="00795674" w:rsidRPr="00E87E3C" w:rsidRDefault="00795674" w:rsidP="00925FFD">
            <w:pPr>
              <w:suppressAutoHyphens/>
              <w:ind w:right="-72"/>
              <w:contextualSpacing/>
              <w:jc w:val="right"/>
              <w:rPr>
                <w:rFonts w:ascii="Arial" w:hAnsi="Arial" w:cs="Arial"/>
                <w:b/>
                <w:bCs/>
                <w:sz w:val="18"/>
                <w:szCs w:val="18"/>
              </w:rPr>
            </w:pPr>
            <w:r w:rsidRPr="00E87E3C">
              <w:rPr>
                <w:rFonts w:ascii="Arial" w:hAnsi="Arial" w:cs="Arial"/>
                <w:b/>
                <w:bCs/>
                <w:sz w:val="18"/>
                <w:szCs w:val="18"/>
              </w:rPr>
              <w:t>Consolidated</w:t>
            </w:r>
          </w:p>
          <w:p w:rsidR="00795674" w:rsidRPr="00E87E3C" w:rsidRDefault="00795674" w:rsidP="00925FFD">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financial information</w:t>
            </w:r>
          </w:p>
        </w:tc>
      </w:tr>
      <w:tr w:rsidR="00795674" w:rsidRPr="00E87E3C" w:rsidTr="00BE292D">
        <w:tc>
          <w:tcPr>
            <w:tcW w:w="3884" w:type="pct"/>
            <w:tcBorders>
              <w:top w:val="nil"/>
              <w:left w:val="nil"/>
              <w:bottom w:val="nil"/>
              <w:right w:val="nil"/>
            </w:tcBorders>
            <w:vAlign w:val="bottom"/>
          </w:tcPr>
          <w:p w:rsidR="00795674" w:rsidRPr="00E87E3C" w:rsidRDefault="00795674" w:rsidP="001A4F43">
            <w:pPr>
              <w:tabs>
                <w:tab w:val="left" w:pos="3295"/>
                <w:tab w:val="left" w:pos="9744"/>
              </w:tabs>
              <w:ind w:left="1148" w:right="-108"/>
              <w:contextualSpacing/>
              <w:rPr>
                <w:rFonts w:ascii="Arial" w:hAnsi="Arial" w:cs="Arial"/>
                <w:b/>
                <w:bCs/>
                <w:sz w:val="18"/>
                <w:szCs w:val="18"/>
              </w:rPr>
            </w:pPr>
          </w:p>
        </w:tc>
        <w:tc>
          <w:tcPr>
            <w:tcW w:w="1116" w:type="pct"/>
            <w:vAlign w:val="bottom"/>
          </w:tcPr>
          <w:p w:rsidR="00795674" w:rsidRPr="00E87E3C" w:rsidRDefault="00E32162" w:rsidP="00925FFD">
            <w:pPr>
              <w:pBdr>
                <w:bottom w:val="single" w:sz="4" w:space="1" w:color="auto"/>
              </w:pBdr>
              <w:suppressAutoHyphens/>
              <w:ind w:right="-72"/>
              <w:contextualSpacing/>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09326F" w:rsidRPr="00E87E3C" w:rsidTr="00BE292D">
        <w:tc>
          <w:tcPr>
            <w:tcW w:w="3884" w:type="pct"/>
            <w:tcBorders>
              <w:top w:val="nil"/>
              <w:left w:val="nil"/>
              <w:bottom w:val="nil"/>
              <w:right w:val="nil"/>
            </w:tcBorders>
            <w:vAlign w:val="bottom"/>
          </w:tcPr>
          <w:p w:rsidR="0009326F" w:rsidRPr="00E87E3C" w:rsidRDefault="0009326F" w:rsidP="001A4F43">
            <w:pPr>
              <w:tabs>
                <w:tab w:val="left" w:pos="3295"/>
                <w:tab w:val="left" w:pos="9744"/>
              </w:tabs>
              <w:ind w:left="1148" w:right="-108"/>
              <w:contextualSpacing/>
              <w:rPr>
                <w:rFonts w:ascii="Arial" w:hAnsi="Arial" w:cs="Arial"/>
                <w:sz w:val="12"/>
                <w:szCs w:val="12"/>
              </w:rPr>
            </w:pPr>
          </w:p>
        </w:tc>
        <w:tc>
          <w:tcPr>
            <w:tcW w:w="1116" w:type="pct"/>
            <w:vAlign w:val="bottom"/>
          </w:tcPr>
          <w:p w:rsidR="0009326F" w:rsidRPr="00E87E3C" w:rsidRDefault="0009326F" w:rsidP="0009326F">
            <w:pPr>
              <w:suppressAutoHyphens/>
              <w:ind w:right="-72"/>
              <w:contextualSpacing/>
              <w:jc w:val="right"/>
              <w:rPr>
                <w:rFonts w:ascii="Arial" w:eastAsia="Cordia New" w:hAnsi="Arial" w:cs="Arial"/>
                <w:sz w:val="12"/>
                <w:szCs w:val="12"/>
                <w:lang w:val="en-US" w:eastAsia="en-GB"/>
              </w:rPr>
            </w:pPr>
          </w:p>
        </w:tc>
      </w:tr>
      <w:tr w:rsidR="00775192" w:rsidRPr="00E87E3C" w:rsidTr="00BE292D">
        <w:tc>
          <w:tcPr>
            <w:tcW w:w="3884" w:type="pct"/>
            <w:tcBorders>
              <w:top w:val="nil"/>
              <w:left w:val="nil"/>
              <w:bottom w:val="nil"/>
              <w:right w:val="nil"/>
            </w:tcBorders>
          </w:tcPr>
          <w:p w:rsidR="00775192" w:rsidRPr="00E87E3C" w:rsidRDefault="00775192" w:rsidP="001A4F43">
            <w:pPr>
              <w:tabs>
                <w:tab w:val="left" w:pos="3295"/>
                <w:tab w:val="left" w:pos="9744"/>
              </w:tabs>
              <w:ind w:left="1148" w:right="-108"/>
              <w:contextualSpacing/>
              <w:rPr>
                <w:rFonts w:ascii="Arial" w:hAnsi="Arial" w:cs="Arial"/>
                <w:b/>
                <w:bCs/>
                <w:sz w:val="18"/>
                <w:szCs w:val="18"/>
              </w:rPr>
            </w:pPr>
            <w:r w:rsidRPr="00E87E3C">
              <w:rPr>
                <w:rFonts w:ascii="Arial" w:hAnsi="Arial" w:cs="Arial"/>
                <w:sz w:val="18"/>
                <w:szCs w:val="18"/>
              </w:rPr>
              <w:t>Opening net book value</w:t>
            </w:r>
          </w:p>
        </w:tc>
        <w:tc>
          <w:tcPr>
            <w:tcW w:w="1116" w:type="pct"/>
          </w:tcPr>
          <w:p w:rsidR="00775192" w:rsidRPr="00E87E3C" w:rsidRDefault="00C9589B" w:rsidP="00775192">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3,558,000</w:t>
            </w:r>
          </w:p>
        </w:tc>
      </w:tr>
      <w:tr w:rsidR="00775192" w:rsidRPr="00E87E3C" w:rsidTr="00BE292D">
        <w:tc>
          <w:tcPr>
            <w:tcW w:w="3884" w:type="pct"/>
            <w:tcBorders>
              <w:top w:val="nil"/>
              <w:left w:val="nil"/>
              <w:bottom w:val="nil"/>
              <w:right w:val="nil"/>
            </w:tcBorders>
          </w:tcPr>
          <w:p w:rsidR="00775192" w:rsidRPr="00E87E3C" w:rsidRDefault="00775192" w:rsidP="001A4F43">
            <w:pPr>
              <w:tabs>
                <w:tab w:val="left" w:pos="3295"/>
                <w:tab w:val="left" w:pos="9744"/>
              </w:tabs>
              <w:ind w:left="1148" w:right="-108"/>
              <w:contextualSpacing/>
              <w:rPr>
                <w:rFonts w:ascii="Arial" w:hAnsi="Arial" w:cs="Arial"/>
                <w:sz w:val="18"/>
                <w:szCs w:val="18"/>
              </w:rPr>
            </w:pPr>
            <w:r w:rsidRPr="00E87E3C">
              <w:rPr>
                <w:rFonts w:ascii="Arial" w:hAnsi="Arial" w:cs="Arial"/>
                <w:sz w:val="18"/>
                <w:szCs w:val="18"/>
              </w:rPr>
              <w:t>Repayments</w:t>
            </w:r>
          </w:p>
        </w:tc>
        <w:tc>
          <w:tcPr>
            <w:tcW w:w="1116" w:type="pct"/>
            <w:vAlign w:val="bottom"/>
          </w:tcPr>
          <w:p w:rsidR="00775192" w:rsidRPr="00E87E3C" w:rsidRDefault="00C9589B" w:rsidP="0077519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(998,527)</w:t>
            </w:r>
          </w:p>
        </w:tc>
      </w:tr>
      <w:tr w:rsidR="00795674" w:rsidRPr="00E87E3C" w:rsidTr="00BE292D">
        <w:tc>
          <w:tcPr>
            <w:tcW w:w="3884" w:type="pct"/>
            <w:tcBorders>
              <w:top w:val="nil"/>
              <w:left w:val="nil"/>
              <w:bottom w:val="nil"/>
              <w:right w:val="nil"/>
            </w:tcBorders>
          </w:tcPr>
          <w:p w:rsidR="00795674" w:rsidRPr="00E87E3C" w:rsidRDefault="00795674" w:rsidP="001A4F43">
            <w:pPr>
              <w:tabs>
                <w:tab w:val="left" w:pos="3295"/>
                <w:tab w:val="left" w:pos="9744"/>
              </w:tabs>
              <w:ind w:left="1148" w:right="-108"/>
              <w:contextualSpacing/>
              <w:rPr>
                <w:rFonts w:ascii="Arial" w:hAnsi="Arial" w:cs="Arial"/>
                <w:sz w:val="12"/>
                <w:szCs w:val="12"/>
              </w:rPr>
            </w:pPr>
          </w:p>
        </w:tc>
        <w:tc>
          <w:tcPr>
            <w:tcW w:w="1116" w:type="pct"/>
          </w:tcPr>
          <w:p w:rsidR="00795674" w:rsidRPr="00E87E3C" w:rsidRDefault="00795674" w:rsidP="00925FFD">
            <w:pPr>
              <w:keepNext/>
              <w:keepLines/>
              <w:autoSpaceDE w:val="0"/>
              <w:autoSpaceDN w:val="0"/>
              <w:adjustRightInd w:val="0"/>
              <w:ind w:right="-72"/>
              <w:contextualSpacing/>
              <w:jc w:val="right"/>
              <w:rPr>
                <w:rFonts w:ascii="Arial" w:hAnsi="Arial" w:cs="Arial"/>
                <w:sz w:val="12"/>
                <w:szCs w:val="12"/>
              </w:rPr>
            </w:pPr>
          </w:p>
        </w:tc>
      </w:tr>
      <w:tr w:rsidR="00795674" w:rsidRPr="00E87E3C" w:rsidTr="00BE292D">
        <w:tc>
          <w:tcPr>
            <w:tcW w:w="3884" w:type="pct"/>
            <w:tcBorders>
              <w:top w:val="nil"/>
              <w:left w:val="nil"/>
              <w:bottom w:val="nil"/>
              <w:right w:val="nil"/>
            </w:tcBorders>
          </w:tcPr>
          <w:p w:rsidR="00795674" w:rsidRPr="00E87E3C" w:rsidRDefault="00795674" w:rsidP="001A4F43">
            <w:pPr>
              <w:tabs>
                <w:tab w:val="left" w:pos="3295"/>
                <w:tab w:val="left" w:pos="9744"/>
              </w:tabs>
              <w:ind w:left="1148" w:right="-108"/>
              <w:contextualSpacing/>
              <w:rPr>
                <w:rFonts w:ascii="Arial" w:hAnsi="Arial" w:cs="Arial"/>
                <w:sz w:val="18"/>
                <w:szCs w:val="18"/>
              </w:rPr>
            </w:pPr>
            <w:r w:rsidRPr="00E87E3C">
              <w:rPr>
                <w:rFonts w:ascii="Arial" w:hAnsi="Arial" w:cs="Arial"/>
                <w:sz w:val="18"/>
                <w:szCs w:val="18"/>
              </w:rPr>
              <w:t>Closing net book value</w:t>
            </w:r>
          </w:p>
        </w:tc>
        <w:tc>
          <w:tcPr>
            <w:tcW w:w="1116" w:type="pct"/>
          </w:tcPr>
          <w:p w:rsidR="00795674" w:rsidRPr="00E87E3C" w:rsidRDefault="00C9589B" w:rsidP="00925FFD">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87E3C">
              <w:rPr>
                <w:rFonts w:ascii="Arial" w:hAnsi="Arial" w:cs="Arial"/>
                <w:sz w:val="18"/>
                <w:szCs w:val="18"/>
              </w:rPr>
              <w:t>2,559,473</w:t>
            </w:r>
          </w:p>
        </w:tc>
      </w:tr>
    </w:tbl>
    <w:p w:rsidR="002954BE" w:rsidRPr="00E87E3C" w:rsidRDefault="002954BE" w:rsidP="00795674">
      <w:pPr>
        <w:ind w:left="1080"/>
        <w:contextualSpacing/>
        <w:jc w:val="both"/>
        <w:rPr>
          <w:rFonts w:ascii="Arial" w:hAnsi="Arial" w:cs="Arial"/>
          <w:spacing w:val="-4"/>
          <w:sz w:val="18"/>
          <w:szCs w:val="18"/>
        </w:rPr>
      </w:pPr>
    </w:p>
    <w:p w:rsidR="00795674" w:rsidRPr="00E87E3C" w:rsidRDefault="000548B1" w:rsidP="00795674">
      <w:pPr>
        <w:ind w:left="1080"/>
        <w:contextualSpacing/>
        <w:jc w:val="both"/>
        <w:rPr>
          <w:rFonts w:ascii="Arial" w:hAnsi="Arial" w:cs="Arial"/>
          <w:sz w:val="18"/>
          <w:szCs w:val="18"/>
        </w:rPr>
      </w:pPr>
      <w:r w:rsidRPr="00E87E3C">
        <w:rPr>
          <w:rFonts w:ascii="Arial" w:hAnsi="Arial" w:cs="Arial"/>
          <w:spacing w:val="-4"/>
          <w:sz w:val="18"/>
          <w:szCs w:val="18"/>
        </w:rPr>
        <w:t xml:space="preserve">Long-term borrowings from </w:t>
      </w:r>
      <w:r w:rsidR="00795674" w:rsidRPr="00E87E3C">
        <w:rPr>
          <w:rFonts w:ascii="Arial" w:hAnsi="Arial" w:cs="Arial"/>
          <w:spacing w:val="-4"/>
          <w:sz w:val="18"/>
          <w:szCs w:val="18"/>
        </w:rPr>
        <w:t>related party represent the revenue sharing agreements</w:t>
      </w:r>
      <w:r w:rsidR="00B42F2F" w:rsidRPr="00E87E3C">
        <w:rPr>
          <w:rFonts w:ascii="Arial" w:hAnsi="Arial" w:cs="Arial"/>
          <w:spacing w:val="-4"/>
          <w:sz w:val="18"/>
          <w:szCs w:val="18"/>
          <w:cs/>
        </w:rPr>
        <w:t xml:space="preserve"> </w:t>
      </w:r>
      <w:r w:rsidR="00B42F2F" w:rsidRPr="00E87E3C">
        <w:rPr>
          <w:rFonts w:ascii="Arial" w:hAnsi="Arial" w:cs="Arial"/>
          <w:spacing w:val="-4"/>
          <w:sz w:val="18"/>
          <w:szCs w:val="18"/>
        </w:rPr>
        <w:t>(“the Agreements”)</w:t>
      </w:r>
      <w:r w:rsidR="00795674" w:rsidRPr="00E87E3C">
        <w:rPr>
          <w:rFonts w:ascii="Arial" w:hAnsi="Arial" w:cs="Arial"/>
          <w:spacing w:val="-4"/>
          <w:sz w:val="18"/>
          <w:szCs w:val="18"/>
        </w:rPr>
        <w:t xml:space="preserve"> with </w:t>
      </w:r>
      <w:r w:rsidR="006A79B1" w:rsidRPr="00E87E3C">
        <w:rPr>
          <w:rFonts w:ascii="Arial" w:hAnsi="Arial" w:cs="Arial"/>
          <w:spacing w:val="-8"/>
          <w:sz w:val="18"/>
          <w:szCs w:val="18"/>
        </w:rPr>
        <w:t>Amata B.</w:t>
      </w:r>
      <w:r w:rsidR="00795674" w:rsidRPr="00E87E3C">
        <w:rPr>
          <w:rFonts w:ascii="Arial" w:hAnsi="Arial" w:cs="Arial"/>
          <w:spacing w:val="-8"/>
          <w:sz w:val="18"/>
          <w:szCs w:val="18"/>
        </w:rPr>
        <w:t>Grimm Power Power Plant Infrastructure Fund (“ABPIF”) which cover the period from 1 January 2013</w:t>
      </w:r>
      <w:r w:rsidR="00795674" w:rsidRPr="00E87E3C">
        <w:rPr>
          <w:rFonts w:ascii="Arial" w:hAnsi="Arial" w:cs="Arial"/>
          <w:sz w:val="18"/>
          <w:szCs w:val="18"/>
        </w:rPr>
        <w:t xml:space="preserve"> to </w:t>
      </w:r>
      <w:r w:rsidR="00795674" w:rsidRPr="00E87E3C">
        <w:rPr>
          <w:rFonts w:ascii="Arial" w:hAnsi="Arial" w:cs="Arial"/>
          <w:spacing w:val="-6"/>
          <w:sz w:val="18"/>
          <w:szCs w:val="18"/>
        </w:rPr>
        <w:t xml:space="preserve">27 September 2022. The installments and interest payments are to be made every </w:t>
      </w:r>
      <w:r w:rsidR="001A7172" w:rsidRPr="00E87E3C">
        <w:rPr>
          <w:rFonts w:ascii="Arial" w:hAnsi="Arial" w:cs="Arial"/>
          <w:spacing w:val="-6"/>
          <w:sz w:val="18"/>
          <w:szCs w:val="18"/>
        </w:rPr>
        <w:t>six</w:t>
      </w:r>
      <w:r w:rsidR="00F8303B" w:rsidRPr="00E87E3C">
        <w:rPr>
          <w:rFonts w:ascii="Arial" w:hAnsi="Arial" w:cs="Arial"/>
          <w:spacing w:val="-6"/>
          <w:sz w:val="18"/>
          <w:szCs w:val="18"/>
        </w:rPr>
        <w:t>-month</w:t>
      </w:r>
      <w:r w:rsidR="00B42F2F" w:rsidRPr="00E87E3C">
        <w:rPr>
          <w:rFonts w:ascii="Arial" w:hAnsi="Arial" w:cs="Arial"/>
          <w:spacing w:val="-6"/>
          <w:sz w:val="18"/>
          <w:szCs w:val="18"/>
        </w:rPr>
        <w:t xml:space="preserve">. </w:t>
      </w:r>
      <w:r w:rsidR="00795674" w:rsidRPr="00E87E3C">
        <w:rPr>
          <w:rFonts w:ascii="Arial" w:hAnsi="Arial" w:cs="Arial"/>
          <w:spacing w:val="-6"/>
          <w:sz w:val="18"/>
          <w:szCs w:val="18"/>
        </w:rPr>
        <w:t xml:space="preserve">The </w:t>
      </w:r>
      <w:r w:rsidR="00B42F2F" w:rsidRPr="00E87E3C">
        <w:rPr>
          <w:rFonts w:ascii="Arial" w:hAnsi="Arial" w:cs="Arial"/>
          <w:spacing w:val="-6"/>
          <w:sz w:val="18"/>
          <w:szCs w:val="18"/>
        </w:rPr>
        <w:t>A</w:t>
      </w:r>
      <w:r w:rsidR="00795674" w:rsidRPr="00E87E3C">
        <w:rPr>
          <w:rFonts w:ascii="Arial" w:hAnsi="Arial" w:cs="Arial"/>
          <w:spacing w:val="-6"/>
          <w:sz w:val="18"/>
          <w:szCs w:val="18"/>
        </w:rPr>
        <w:t>greements</w:t>
      </w:r>
      <w:r w:rsidR="00795674" w:rsidRPr="00E87E3C">
        <w:rPr>
          <w:rFonts w:ascii="Arial" w:hAnsi="Arial" w:cs="Arial"/>
          <w:sz w:val="18"/>
          <w:szCs w:val="18"/>
        </w:rPr>
        <w:t xml:space="preserve"> will expire on 27 September 2022.</w:t>
      </w:r>
    </w:p>
    <w:p w:rsidR="00795674" w:rsidRPr="00E87E3C" w:rsidRDefault="00795674" w:rsidP="00795674">
      <w:pPr>
        <w:ind w:left="1080"/>
        <w:contextualSpacing/>
        <w:jc w:val="both"/>
        <w:rPr>
          <w:rFonts w:ascii="Arial" w:hAnsi="Arial" w:cs="Arial"/>
          <w:sz w:val="18"/>
          <w:szCs w:val="18"/>
        </w:rPr>
      </w:pPr>
    </w:p>
    <w:p w:rsidR="00795674" w:rsidRPr="00E87E3C" w:rsidRDefault="00795674" w:rsidP="00795674">
      <w:pPr>
        <w:ind w:left="1080"/>
        <w:contextualSpacing/>
        <w:jc w:val="both"/>
        <w:rPr>
          <w:rFonts w:ascii="Arial" w:hAnsi="Arial" w:cs="Arial"/>
          <w:sz w:val="18"/>
          <w:szCs w:val="18"/>
        </w:rPr>
      </w:pPr>
      <w:r w:rsidRPr="00E87E3C">
        <w:rPr>
          <w:rFonts w:ascii="Arial" w:hAnsi="Arial" w:cs="Arial"/>
          <w:sz w:val="18"/>
          <w:szCs w:val="18"/>
        </w:rPr>
        <w:t xml:space="preserve">According to the conditions specified in the </w:t>
      </w:r>
      <w:r w:rsidR="00B42F2F" w:rsidRPr="00E87E3C">
        <w:rPr>
          <w:rFonts w:ascii="Arial" w:hAnsi="Arial" w:cs="Arial"/>
          <w:sz w:val="18"/>
          <w:szCs w:val="18"/>
        </w:rPr>
        <w:t>Agreements</w:t>
      </w:r>
      <w:r w:rsidRPr="00E87E3C">
        <w:rPr>
          <w:rFonts w:ascii="Arial" w:hAnsi="Arial" w:cs="Arial"/>
          <w:sz w:val="18"/>
          <w:szCs w:val="18"/>
        </w:rPr>
        <w:t xml:space="preserve">, any liabilities obligated by the Group as of the expiration date of the </w:t>
      </w:r>
      <w:r w:rsidR="00B42F2F" w:rsidRPr="00E87E3C">
        <w:rPr>
          <w:rFonts w:ascii="Arial" w:hAnsi="Arial" w:cs="Arial"/>
          <w:sz w:val="18"/>
          <w:szCs w:val="18"/>
        </w:rPr>
        <w:t>A</w:t>
      </w:r>
      <w:r w:rsidRPr="00E87E3C">
        <w:rPr>
          <w:rFonts w:ascii="Arial" w:hAnsi="Arial" w:cs="Arial"/>
          <w:sz w:val="18"/>
          <w:szCs w:val="18"/>
        </w:rPr>
        <w:t>greement</w:t>
      </w:r>
      <w:r w:rsidR="00B42F2F" w:rsidRPr="00E87E3C">
        <w:rPr>
          <w:rFonts w:ascii="Arial" w:hAnsi="Arial" w:cs="Arial"/>
          <w:sz w:val="18"/>
          <w:szCs w:val="18"/>
        </w:rPr>
        <w:t>s</w:t>
      </w:r>
      <w:r w:rsidRPr="00E87E3C">
        <w:rPr>
          <w:rFonts w:ascii="Arial" w:hAnsi="Arial" w:cs="Arial"/>
          <w:sz w:val="18"/>
          <w:szCs w:val="18"/>
        </w:rPr>
        <w:t xml:space="preserve"> shall be terminated.</w:t>
      </w:r>
    </w:p>
    <w:p w:rsidR="00795674" w:rsidRPr="00E87E3C" w:rsidRDefault="00795674" w:rsidP="001A4F43">
      <w:pPr>
        <w:ind w:left="540"/>
        <w:contextualSpacing/>
        <w:jc w:val="both"/>
        <w:rPr>
          <w:rFonts w:ascii="Arial" w:hAnsi="Arial" w:cs="Arial"/>
          <w:sz w:val="18"/>
          <w:szCs w:val="18"/>
        </w:rPr>
      </w:pPr>
    </w:p>
    <w:p w:rsidR="003B3040" w:rsidRPr="00E87E3C" w:rsidRDefault="003B3040" w:rsidP="001A4F43">
      <w:pPr>
        <w:ind w:left="540"/>
        <w:contextualSpacing/>
        <w:rPr>
          <w:rFonts w:ascii="Arial" w:hAnsi="Arial" w:cs="Arial"/>
          <w:sz w:val="18"/>
          <w:szCs w:val="18"/>
        </w:rPr>
      </w:pPr>
    </w:p>
    <w:p w:rsidR="00795674" w:rsidRPr="00E87E3C" w:rsidRDefault="00795674" w:rsidP="00795674">
      <w:pPr>
        <w:ind w:left="1080" w:hanging="540"/>
        <w:contextualSpacing/>
        <w:rPr>
          <w:rFonts w:ascii="Arial" w:hAnsi="Arial" w:cs="Arial"/>
          <w:b/>
          <w:bCs/>
          <w:sz w:val="18"/>
          <w:szCs w:val="18"/>
        </w:rPr>
      </w:pPr>
      <w:r w:rsidRPr="00E87E3C">
        <w:rPr>
          <w:rFonts w:ascii="Arial" w:hAnsi="Arial" w:cs="Arial"/>
          <w:b/>
          <w:bCs/>
          <w:caps/>
          <w:sz w:val="18"/>
          <w:szCs w:val="18"/>
        </w:rPr>
        <w:t>1</w:t>
      </w:r>
      <w:r w:rsidR="00A87127" w:rsidRPr="00E87E3C">
        <w:rPr>
          <w:rFonts w:ascii="Arial" w:hAnsi="Arial" w:cs="Arial"/>
          <w:b/>
          <w:bCs/>
          <w:caps/>
          <w:sz w:val="18"/>
          <w:szCs w:val="18"/>
        </w:rPr>
        <w:t>7</w:t>
      </w:r>
      <w:r w:rsidRPr="00E87E3C">
        <w:rPr>
          <w:rFonts w:ascii="Arial" w:hAnsi="Arial" w:cs="Arial"/>
          <w:b/>
          <w:bCs/>
          <w:sz w:val="18"/>
          <w:szCs w:val="18"/>
        </w:rPr>
        <w:t xml:space="preserve">.9 </w:t>
      </w:r>
      <w:r w:rsidRPr="00E87E3C">
        <w:rPr>
          <w:rFonts w:ascii="Arial" w:hAnsi="Arial" w:cs="Arial"/>
          <w:b/>
          <w:bCs/>
          <w:sz w:val="18"/>
          <w:szCs w:val="18"/>
        </w:rPr>
        <w:tab/>
        <w:t>Key management compensation</w:t>
      </w:r>
    </w:p>
    <w:p w:rsidR="00795674" w:rsidRPr="00E87E3C" w:rsidRDefault="00795674" w:rsidP="00795674">
      <w:pPr>
        <w:ind w:left="1080"/>
        <w:contextualSpacing/>
        <w:rPr>
          <w:rFonts w:ascii="Arial" w:hAnsi="Arial" w:cs="Arial"/>
          <w:sz w:val="18"/>
          <w:szCs w:val="18"/>
        </w:rPr>
      </w:pPr>
    </w:p>
    <w:p w:rsidR="00795674" w:rsidRPr="00E87E3C" w:rsidRDefault="00795674" w:rsidP="00795674">
      <w:pPr>
        <w:ind w:left="1080"/>
        <w:contextualSpacing/>
        <w:jc w:val="both"/>
        <w:rPr>
          <w:rFonts w:ascii="Arial" w:hAnsi="Arial" w:cs="Arial"/>
          <w:sz w:val="18"/>
          <w:szCs w:val="18"/>
        </w:rPr>
      </w:pPr>
      <w:r w:rsidRPr="00E87E3C">
        <w:rPr>
          <w:rFonts w:ascii="Arial" w:hAnsi="Arial" w:cs="Arial"/>
          <w:sz w:val="18"/>
          <w:szCs w:val="18"/>
        </w:rPr>
        <w:t xml:space="preserve">Key management includes directors (executive and non-executive) and members of the Executive Committee. The compensations paid or payable to key management are </w:t>
      </w:r>
      <w:r w:rsidR="00A246C0" w:rsidRPr="00E87E3C">
        <w:rPr>
          <w:rFonts w:ascii="Arial" w:hAnsi="Arial" w:cs="Arial"/>
          <w:sz w:val="18"/>
          <w:szCs w:val="18"/>
        </w:rPr>
        <w:t>as follows</w:t>
      </w:r>
      <w:r w:rsidRPr="00E87E3C">
        <w:rPr>
          <w:rFonts w:ascii="Arial" w:hAnsi="Arial" w:cs="Arial"/>
          <w:sz w:val="18"/>
          <w:szCs w:val="18"/>
        </w:rPr>
        <w:t>:</w:t>
      </w:r>
    </w:p>
    <w:p w:rsidR="00A64952" w:rsidRPr="00E87E3C" w:rsidRDefault="00A64952" w:rsidP="00795674">
      <w:pPr>
        <w:ind w:left="1080"/>
        <w:contextualSpacing/>
        <w:jc w:val="both"/>
        <w:rPr>
          <w:rFonts w:ascii="Arial" w:hAnsi="Arial" w:cs="Arial"/>
          <w:sz w:val="18"/>
          <w:szCs w:val="18"/>
        </w:rPr>
      </w:pPr>
    </w:p>
    <w:p w:rsidR="00775192" w:rsidRPr="00E87E3C" w:rsidRDefault="00775192" w:rsidP="007E7156">
      <w:pPr>
        <w:ind w:left="1080"/>
        <w:contextualSpacing/>
        <w:jc w:val="both"/>
        <w:rPr>
          <w:rFonts w:ascii="Arial" w:hAnsi="Arial" w:cs="Arial"/>
          <w:sz w:val="18"/>
          <w:szCs w:val="18"/>
        </w:rPr>
      </w:pPr>
    </w:p>
    <w:tbl>
      <w:tblPr>
        <w:tblW w:w="5077" w:type="pct"/>
        <w:tblInd w:w="-252" w:type="dxa"/>
        <w:tblLook w:val="04A0" w:firstRow="1" w:lastRow="0" w:firstColumn="1" w:lastColumn="0" w:noHBand="0" w:noVBand="1"/>
      </w:tblPr>
      <w:tblGrid>
        <w:gridCol w:w="7085"/>
        <w:gridCol w:w="1473"/>
        <w:gridCol w:w="1265"/>
      </w:tblGrid>
      <w:tr w:rsidR="00775192" w:rsidRPr="00E87E3C" w:rsidTr="00F20E3A">
        <w:tc>
          <w:tcPr>
            <w:tcW w:w="3606" w:type="pct"/>
          </w:tcPr>
          <w:p w:rsidR="00775192" w:rsidRPr="00E87E3C" w:rsidRDefault="00775192" w:rsidP="00F20E3A">
            <w:pPr>
              <w:ind w:left="1328"/>
              <w:rPr>
                <w:rFonts w:ascii="Arial" w:hAnsi="Arial" w:cs="Arial"/>
                <w:snapToGrid w:val="0"/>
                <w:sz w:val="18"/>
                <w:szCs w:val="18"/>
                <w:lang w:val="en-US" w:eastAsia="th-TH"/>
              </w:rPr>
            </w:pPr>
          </w:p>
        </w:tc>
        <w:tc>
          <w:tcPr>
            <w:tcW w:w="1394" w:type="pct"/>
            <w:gridSpan w:val="2"/>
            <w:hideMark/>
          </w:tcPr>
          <w:p w:rsidR="00775192" w:rsidRPr="00E87E3C" w:rsidRDefault="00775192" w:rsidP="00F20E3A">
            <w:pPr>
              <w:pBdr>
                <w:bottom w:val="single" w:sz="4" w:space="1" w:color="auto"/>
              </w:pBdr>
              <w:suppressAutoHyphens/>
              <w:ind w:right="-72"/>
              <w:contextualSpacing/>
              <w:jc w:val="center"/>
              <w:rPr>
                <w:rFonts w:ascii="Arial" w:hAnsi="Arial" w:cs="Arial"/>
                <w:b/>
                <w:bCs/>
                <w:sz w:val="18"/>
                <w:szCs w:val="18"/>
              </w:rPr>
            </w:pPr>
            <w:r w:rsidRPr="00E87E3C">
              <w:rPr>
                <w:rFonts w:ascii="Arial" w:hAnsi="Arial" w:cs="Arial"/>
                <w:b/>
                <w:bCs/>
                <w:sz w:val="18"/>
                <w:szCs w:val="18"/>
              </w:rPr>
              <w:t>Consolidated</w:t>
            </w:r>
          </w:p>
          <w:p w:rsidR="00775192" w:rsidRPr="00E87E3C" w:rsidRDefault="00775192" w:rsidP="00F20E3A">
            <w:pPr>
              <w:pBdr>
                <w:bottom w:val="single" w:sz="4" w:space="1" w:color="auto"/>
              </w:pBdr>
              <w:ind w:right="-72"/>
              <w:jc w:val="center"/>
              <w:rPr>
                <w:rFonts w:ascii="Arial" w:hAnsi="Arial" w:cs="Arial"/>
                <w:b/>
                <w:bCs/>
                <w:snapToGrid w:val="0"/>
                <w:sz w:val="18"/>
                <w:szCs w:val="18"/>
                <w:lang w:val="en-US" w:eastAsia="th-TH"/>
              </w:rPr>
            </w:pPr>
            <w:r w:rsidRPr="00E87E3C">
              <w:rPr>
                <w:rFonts w:ascii="Arial" w:hAnsi="Arial" w:cs="Arial"/>
                <w:b/>
                <w:bCs/>
                <w:sz w:val="18"/>
                <w:szCs w:val="18"/>
              </w:rPr>
              <w:t>financial information</w:t>
            </w:r>
          </w:p>
        </w:tc>
      </w:tr>
      <w:tr w:rsidR="00775192" w:rsidRPr="00E87E3C" w:rsidTr="00F20E3A">
        <w:tc>
          <w:tcPr>
            <w:tcW w:w="3606" w:type="pct"/>
            <w:vAlign w:val="bottom"/>
            <w:hideMark/>
          </w:tcPr>
          <w:p w:rsidR="00775192" w:rsidRPr="00E87E3C" w:rsidRDefault="00775192" w:rsidP="00F20E3A">
            <w:pPr>
              <w:ind w:left="1328"/>
              <w:rPr>
                <w:rFonts w:ascii="Arial" w:hAnsi="Arial" w:cs="Arial"/>
                <w:snapToGrid w:val="0"/>
                <w:sz w:val="18"/>
                <w:szCs w:val="18"/>
                <w:lang w:val="en-US" w:eastAsia="th-TH"/>
              </w:rPr>
            </w:pPr>
            <w:r w:rsidRPr="00E87E3C">
              <w:rPr>
                <w:rFonts w:ascii="Arial" w:hAnsi="Arial" w:cs="Arial"/>
                <w:b/>
                <w:bCs/>
                <w:sz w:val="18"/>
                <w:szCs w:val="18"/>
                <w:lang w:val="en-US"/>
              </w:rPr>
              <w:t xml:space="preserve">For the </w:t>
            </w:r>
            <w:r w:rsidR="00F8303B" w:rsidRPr="00E87E3C">
              <w:rPr>
                <w:rFonts w:ascii="Arial" w:hAnsi="Arial" w:cs="Arial"/>
                <w:b/>
                <w:bCs/>
                <w:sz w:val="18"/>
                <w:szCs w:val="18"/>
                <w:lang w:val="en-US"/>
              </w:rPr>
              <w:t>nine-month</w:t>
            </w:r>
            <w:r w:rsidRPr="00E87E3C">
              <w:rPr>
                <w:rFonts w:ascii="Arial" w:hAnsi="Arial" w:cs="Arial"/>
                <w:b/>
                <w:bCs/>
                <w:sz w:val="18"/>
                <w:szCs w:val="18"/>
                <w:lang w:val="en-US"/>
              </w:rPr>
              <w:t xml:space="preserve"> period ended </w:t>
            </w:r>
            <w:r w:rsidR="00F8303B" w:rsidRPr="00E87E3C">
              <w:rPr>
                <w:rFonts w:ascii="Arial" w:hAnsi="Arial" w:cs="Arial"/>
                <w:b/>
                <w:bCs/>
                <w:sz w:val="18"/>
                <w:szCs w:val="18"/>
                <w:lang w:val="en-US"/>
              </w:rPr>
              <w:t>30 September</w:t>
            </w:r>
          </w:p>
        </w:tc>
        <w:tc>
          <w:tcPr>
            <w:tcW w:w="750" w:type="pct"/>
            <w:vAlign w:val="bottom"/>
            <w:hideMark/>
          </w:tcPr>
          <w:p w:rsidR="00775192" w:rsidRPr="00E87E3C" w:rsidRDefault="00775192" w:rsidP="00F20E3A">
            <w:pPr>
              <w:ind w:right="-72"/>
              <w:jc w:val="right"/>
              <w:rPr>
                <w:rFonts w:ascii="Arial" w:hAnsi="Arial" w:cs="Arial"/>
                <w:b/>
                <w:bCs/>
                <w:snapToGrid w:val="0"/>
                <w:sz w:val="18"/>
                <w:szCs w:val="18"/>
                <w:lang w:val="en-US" w:eastAsia="th-TH"/>
              </w:rPr>
            </w:pPr>
            <w:r w:rsidRPr="00E87E3C">
              <w:rPr>
                <w:rFonts w:ascii="Arial" w:hAnsi="Arial" w:cs="Arial"/>
                <w:b/>
                <w:bCs/>
                <w:spacing w:val="-2"/>
                <w:sz w:val="18"/>
                <w:szCs w:val="18"/>
                <w:lang w:val="en-US"/>
              </w:rPr>
              <w:t>2019</w:t>
            </w:r>
          </w:p>
        </w:tc>
        <w:tc>
          <w:tcPr>
            <w:tcW w:w="644" w:type="pct"/>
            <w:vAlign w:val="bottom"/>
            <w:hideMark/>
          </w:tcPr>
          <w:p w:rsidR="00775192" w:rsidRPr="00E87E3C" w:rsidRDefault="00775192" w:rsidP="00F20E3A">
            <w:pPr>
              <w:ind w:right="-72"/>
              <w:jc w:val="right"/>
              <w:rPr>
                <w:rFonts w:ascii="Arial" w:hAnsi="Arial" w:cs="Arial"/>
                <w:b/>
                <w:bCs/>
                <w:snapToGrid w:val="0"/>
                <w:sz w:val="18"/>
                <w:szCs w:val="18"/>
                <w:lang w:val="en-US" w:eastAsia="th-TH"/>
              </w:rPr>
            </w:pPr>
            <w:r w:rsidRPr="00E87E3C">
              <w:rPr>
                <w:rFonts w:ascii="Arial" w:hAnsi="Arial" w:cs="Arial"/>
                <w:b/>
                <w:bCs/>
                <w:spacing w:val="-2"/>
                <w:sz w:val="18"/>
                <w:szCs w:val="18"/>
                <w:lang w:val="en-US"/>
              </w:rPr>
              <w:t>2018</w:t>
            </w:r>
          </w:p>
        </w:tc>
      </w:tr>
      <w:tr w:rsidR="00775192" w:rsidRPr="00E87E3C" w:rsidTr="00F20E3A">
        <w:tc>
          <w:tcPr>
            <w:tcW w:w="3606" w:type="pct"/>
          </w:tcPr>
          <w:p w:rsidR="00775192" w:rsidRPr="00E87E3C" w:rsidRDefault="00775192" w:rsidP="00F20E3A">
            <w:pPr>
              <w:ind w:left="1328"/>
              <w:rPr>
                <w:rFonts w:ascii="Arial" w:hAnsi="Arial" w:cs="Arial"/>
                <w:snapToGrid w:val="0"/>
                <w:sz w:val="18"/>
                <w:szCs w:val="18"/>
                <w:lang w:val="en-US" w:eastAsia="th-TH"/>
              </w:rPr>
            </w:pPr>
          </w:p>
        </w:tc>
        <w:tc>
          <w:tcPr>
            <w:tcW w:w="750" w:type="pct"/>
            <w:vAlign w:val="bottom"/>
            <w:hideMark/>
          </w:tcPr>
          <w:p w:rsidR="00775192" w:rsidRPr="00E87E3C" w:rsidRDefault="00E32162" w:rsidP="00F20E3A">
            <w:pPr>
              <w:pBdr>
                <w:bottom w:val="single" w:sz="4" w:space="1" w:color="auto"/>
              </w:pBdr>
              <w:ind w:right="-72"/>
              <w:jc w:val="right"/>
              <w:rPr>
                <w:rFonts w:ascii="Arial" w:hAnsi="Arial" w:cs="Arial"/>
                <w:b/>
                <w:bCs/>
                <w:snapToGrid w:val="0"/>
                <w:sz w:val="18"/>
                <w:szCs w:val="18"/>
                <w:lang w:val="en-US" w:eastAsia="th-TH"/>
              </w:rPr>
            </w:pPr>
            <w:r w:rsidRPr="00E87E3C">
              <w:rPr>
                <w:rFonts w:ascii="Arial" w:eastAsia="Cordia New" w:hAnsi="Arial" w:cs="Arial"/>
                <w:b/>
                <w:bCs/>
                <w:sz w:val="18"/>
                <w:szCs w:val="18"/>
                <w:lang w:val="en-US" w:eastAsia="en-GB"/>
              </w:rPr>
              <w:t>Baht’ 000</w:t>
            </w:r>
          </w:p>
        </w:tc>
        <w:tc>
          <w:tcPr>
            <w:tcW w:w="644" w:type="pct"/>
            <w:vAlign w:val="bottom"/>
            <w:hideMark/>
          </w:tcPr>
          <w:p w:rsidR="00775192" w:rsidRPr="00E87E3C" w:rsidRDefault="00E32162" w:rsidP="00F20E3A">
            <w:pPr>
              <w:pBdr>
                <w:bottom w:val="single" w:sz="4" w:space="1" w:color="auto"/>
              </w:pBdr>
              <w:ind w:right="-72"/>
              <w:jc w:val="right"/>
              <w:rPr>
                <w:rFonts w:ascii="Arial" w:hAnsi="Arial" w:cs="Arial"/>
                <w:b/>
                <w:bCs/>
                <w:snapToGrid w:val="0"/>
                <w:sz w:val="18"/>
                <w:szCs w:val="18"/>
                <w:lang w:val="en-US" w:eastAsia="th-TH"/>
              </w:rPr>
            </w:pPr>
            <w:r w:rsidRPr="00E87E3C">
              <w:rPr>
                <w:rFonts w:ascii="Arial" w:eastAsia="Cordia New" w:hAnsi="Arial" w:cs="Arial"/>
                <w:b/>
                <w:bCs/>
                <w:sz w:val="18"/>
                <w:szCs w:val="18"/>
                <w:lang w:val="en-US" w:eastAsia="en-GB"/>
              </w:rPr>
              <w:t>Baht’ 000</w:t>
            </w:r>
          </w:p>
        </w:tc>
      </w:tr>
      <w:tr w:rsidR="00775192" w:rsidRPr="00E87E3C" w:rsidTr="00F20E3A">
        <w:tc>
          <w:tcPr>
            <w:tcW w:w="3606" w:type="pct"/>
          </w:tcPr>
          <w:p w:rsidR="00775192" w:rsidRPr="00E87E3C" w:rsidRDefault="00775192" w:rsidP="00F20E3A">
            <w:pPr>
              <w:ind w:left="1328"/>
              <w:rPr>
                <w:rFonts w:ascii="Arial" w:hAnsi="Arial" w:cs="Arial"/>
                <w:snapToGrid w:val="0"/>
                <w:sz w:val="12"/>
                <w:szCs w:val="12"/>
                <w:lang w:val="en-US" w:eastAsia="th-TH"/>
              </w:rPr>
            </w:pPr>
          </w:p>
        </w:tc>
        <w:tc>
          <w:tcPr>
            <w:tcW w:w="750" w:type="pct"/>
          </w:tcPr>
          <w:p w:rsidR="00775192" w:rsidRPr="00E87E3C" w:rsidRDefault="00775192" w:rsidP="00F20E3A">
            <w:pPr>
              <w:ind w:right="-72"/>
              <w:jc w:val="right"/>
              <w:rPr>
                <w:rFonts w:ascii="Arial" w:hAnsi="Arial" w:cs="Arial"/>
                <w:snapToGrid w:val="0"/>
                <w:sz w:val="12"/>
                <w:szCs w:val="12"/>
                <w:lang w:val="en-US" w:eastAsia="th-TH"/>
              </w:rPr>
            </w:pPr>
          </w:p>
        </w:tc>
        <w:tc>
          <w:tcPr>
            <w:tcW w:w="644" w:type="pct"/>
          </w:tcPr>
          <w:p w:rsidR="00775192" w:rsidRPr="00E87E3C" w:rsidRDefault="00775192" w:rsidP="00F20E3A">
            <w:pPr>
              <w:ind w:right="-72"/>
              <w:jc w:val="right"/>
              <w:rPr>
                <w:rFonts w:ascii="Arial" w:hAnsi="Arial" w:cs="Arial"/>
                <w:snapToGrid w:val="0"/>
                <w:sz w:val="12"/>
                <w:szCs w:val="12"/>
                <w:lang w:val="en-US" w:eastAsia="th-TH"/>
              </w:rPr>
            </w:pPr>
          </w:p>
        </w:tc>
      </w:tr>
      <w:tr w:rsidR="0009326F" w:rsidRPr="00E87E3C" w:rsidTr="000554BE">
        <w:tc>
          <w:tcPr>
            <w:tcW w:w="3606" w:type="pct"/>
            <w:hideMark/>
          </w:tcPr>
          <w:p w:rsidR="0009326F" w:rsidRPr="00E87E3C" w:rsidRDefault="0009326F" w:rsidP="0009326F">
            <w:pPr>
              <w:ind w:left="1328"/>
              <w:rPr>
                <w:rFonts w:ascii="Arial" w:hAnsi="Arial" w:cs="Arial"/>
                <w:sz w:val="18"/>
                <w:szCs w:val="18"/>
              </w:rPr>
            </w:pPr>
            <w:r w:rsidRPr="00E87E3C">
              <w:rPr>
                <w:rFonts w:ascii="Arial" w:hAnsi="Arial" w:cs="Arial"/>
                <w:sz w:val="18"/>
                <w:szCs w:val="18"/>
              </w:rPr>
              <w:t>Salaries and other short-term employee benefits</w:t>
            </w:r>
          </w:p>
        </w:tc>
        <w:tc>
          <w:tcPr>
            <w:tcW w:w="750" w:type="pct"/>
            <w:vAlign w:val="bottom"/>
          </w:tcPr>
          <w:p w:rsidR="0009326F" w:rsidRPr="00E87E3C" w:rsidRDefault="00C9589B" w:rsidP="0009326F">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65,821</w:t>
            </w:r>
          </w:p>
        </w:tc>
        <w:tc>
          <w:tcPr>
            <w:tcW w:w="644" w:type="pct"/>
            <w:vAlign w:val="bottom"/>
          </w:tcPr>
          <w:p w:rsidR="0009326F" w:rsidRPr="00E87E3C" w:rsidRDefault="0009326F" w:rsidP="0009326F">
            <w:pPr>
              <w:ind w:right="-72"/>
              <w:jc w:val="right"/>
              <w:rPr>
                <w:rFonts w:ascii="Arial" w:hAnsi="Arial" w:cs="Arial"/>
                <w:sz w:val="18"/>
                <w:szCs w:val="18"/>
                <w:lang w:val="en-US"/>
              </w:rPr>
            </w:pPr>
            <w:r w:rsidRPr="00E87E3C">
              <w:rPr>
                <w:rFonts w:ascii="Arial" w:hAnsi="Arial" w:cs="Arial"/>
                <w:sz w:val="18"/>
                <w:szCs w:val="18"/>
                <w:lang w:val="en-US"/>
              </w:rPr>
              <w:t>55,745</w:t>
            </w:r>
          </w:p>
        </w:tc>
      </w:tr>
      <w:tr w:rsidR="0009326F" w:rsidRPr="00E87E3C" w:rsidTr="000554BE">
        <w:tc>
          <w:tcPr>
            <w:tcW w:w="3606" w:type="pct"/>
            <w:hideMark/>
          </w:tcPr>
          <w:p w:rsidR="0009326F" w:rsidRPr="00E87E3C" w:rsidRDefault="0009326F" w:rsidP="0009326F">
            <w:pPr>
              <w:ind w:left="1328"/>
              <w:rPr>
                <w:rFonts w:ascii="Arial" w:hAnsi="Arial" w:cs="Arial"/>
                <w:sz w:val="18"/>
                <w:szCs w:val="18"/>
              </w:rPr>
            </w:pPr>
            <w:r w:rsidRPr="00E87E3C">
              <w:rPr>
                <w:rFonts w:ascii="Arial" w:hAnsi="Arial" w:cs="Arial"/>
                <w:sz w:val="18"/>
                <w:szCs w:val="18"/>
              </w:rPr>
              <w:t>Post-employment benefits</w:t>
            </w:r>
          </w:p>
        </w:tc>
        <w:tc>
          <w:tcPr>
            <w:tcW w:w="750" w:type="pct"/>
            <w:vAlign w:val="bottom"/>
          </w:tcPr>
          <w:p w:rsidR="0009326F" w:rsidRPr="00E87E3C" w:rsidRDefault="00C9589B" w:rsidP="0009326F">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999</w:t>
            </w:r>
          </w:p>
        </w:tc>
        <w:tc>
          <w:tcPr>
            <w:tcW w:w="644" w:type="pct"/>
            <w:vAlign w:val="bottom"/>
          </w:tcPr>
          <w:p w:rsidR="0009326F" w:rsidRPr="00E87E3C" w:rsidRDefault="0009326F" w:rsidP="0009326F">
            <w:pPr>
              <w:ind w:right="-72"/>
              <w:jc w:val="right"/>
              <w:rPr>
                <w:rFonts w:ascii="Arial" w:hAnsi="Arial" w:cs="Arial"/>
                <w:sz w:val="18"/>
                <w:szCs w:val="18"/>
                <w:lang w:val="en-US"/>
              </w:rPr>
            </w:pPr>
            <w:r w:rsidRPr="00E87E3C">
              <w:rPr>
                <w:rFonts w:ascii="Arial" w:hAnsi="Arial" w:cs="Arial"/>
                <w:sz w:val="18"/>
                <w:szCs w:val="18"/>
                <w:lang w:val="en-US"/>
              </w:rPr>
              <w:t>7,274</w:t>
            </w:r>
          </w:p>
        </w:tc>
      </w:tr>
      <w:tr w:rsidR="0009326F" w:rsidRPr="00E87E3C" w:rsidTr="000554BE">
        <w:tc>
          <w:tcPr>
            <w:tcW w:w="3606" w:type="pct"/>
            <w:hideMark/>
          </w:tcPr>
          <w:p w:rsidR="0009326F" w:rsidRPr="00E87E3C" w:rsidRDefault="0009326F" w:rsidP="0009326F">
            <w:pPr>
              <w:ind w:left="1328"/>
              <w:rPr>
                <w:rFonts w:ascii="Arial" w:hAnsi="Arial" w:cs="Arial"/>
                <w:sz w:val="18"/>
                <w:szCs w:val="18"/>
              </w:rPr>
            </w:pPr>
            <w:r w:rsidRPr="00E87E3C">
              <w:rPr>
                <w:rFonts w:ascii="Arial" w:hAnsi="Arial" w:cs="Arial"/>
                <w:sz w:val="18"/>
                <w:szCs w:val="18"/>
              </w:rPr>
              <w:t>Other long-term benefits</w:t>
            </w:r>
          </w:p>
        </w:tc>
        <w:tc>
          <w:tcPr>
            <w:tcW w:w="750" w:type="pct"/>
            <w:vAlign w:val="bottom"/>
          </w:tcPr>
          <w:p w:rsidR="0009326F" w:rsidRPr="00E87E3C" w:rsidRDefault="00C9589B" w:rsidP="0009326F">
            <w:pPr>
              <w:keepNext/>
              <w:keepLines/>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9</w:t>
            </w:r>
          </w:p>
        </w:tc>
        <w:tc>
          <w:tcPr>
            <w:tcW w:w="644" w:type="pct"/>
            <w:vAlign w:val="bottom"/>
          </w:tcPr>
          <w:p w:rsidR="0009326F" w:rsidRPr="00E87E3C" w:rsidRDefault="0009326F" w:rsidP="0009326F">
            <w:pPr>
              <w:ind w:right="-72"/>
              <w:jc w:val="right"/>
              <w:rPr>
                <w:rFonts w:ascii="Arial" w:hAnsi="Arial" w:cs="Arial"/>
                <w:sz w:val="18"/>
                <w:szCs w:val="18"/>
                <w:lang w:val="en-US"/>
              </w:rPr>
            </w:pPr>
            <w:r w:rsidRPr="00E87E3C">
              <w:rPr>
                <w:rFonts w:ascii="Arial" w:hAnsi="Arial" w:cs="Arial"/>
                <w:sz w:val="18"/>
                <w:szCs w:val="18"/>
                <w:lang w:val="en-US"/>
              </w:rPr>
              <w:t>9</w:t>
            </w:r>
          </w:p>
        </w:tc>
      </w:tr>
      <w:tr w:rsidR="0009326F" w:rsidRPr="00E87E3C" w:rsidTr="000554BE">
        <w:tc>
          <w:tcPr>
            <w:tcW w:w="3606" w:type="pct"/>
          </w:tcPr>
          <w:p w:rsidR="0009326F" w:rsidRPr="00E87E3C" w:rsidRDefault="0009326F" w:rsidP="0009326F">
            <w:pPr>
              <w:ind w:left="1328"/>
              <w:rPr>
                <w:rFonts w:ascii="Arial" w:hAnsi="Arial" w:cs="Arial"/>
                <w:sz w:val="18"/>
                <w:szCs w:val="18"/>
              </w:rPr>
            </w:pPr>
            <w:r w:rsidRPr="00E87E3C">
              <w:rPr>
                <w:rFonts w:ascii="Arial" w:hAnsi="Arial" w:cs="Arial"/>
                <w:sz w:val="18"/>
                <w:szCs w:val="18"/>
              </w:rPr>
              <w:t>Share-based payments for key management</w:t>
            </w:r>
          </w:p>
        </w:tc>
        <w:tc>
          <w:tcPr>
            <w:tcW w:w="750" w:type="pct"/>
            <w:vAlign w:val="bottom"/>
          </w:tcPr>
          <w:p w:rsidR="0009326F" w:rsidRPr="00E87E3C" w:rsidRDefault="00C9589B" w:rsidP="000932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7,066</w:t>
            </w:r>
          </w:p>
        </w:tc>
        <w:tc>
          <w:tcPr>
            <w:tcW w:w="644" w:type="pct"/>
            <w:vAlign w:val="bottom"/>
          </w:tcPr>
          <w:p w:rsidR="0009326F" w:rsidRPr="00E87E3C" w:rsidRDefault="0009326F" w:rsidP="0009326F">
            <w:pPr>
              <w:pBdr>
                <w:bottom w:val="single" w:sz="4" w:space="1" w:color="auto"/>
              </w:pBdr>
              <w:ind w:right="-72"/>
              <w:jc w:val="right"/>
              <w:rPr>
                <w:rFonts w:ascii="Arial" w:hAnsi="Arial" w:cs="Arial"/>
                <w:sz w:val="18"/>
                <w:szCs w:val="18"/>
                <w:lang w:val="en-US"/>
              </w:rPr>
            </w:pPr>
            <w:r w:rsidRPr="00E87E3C">
              <w:rPr>
                <w:rFonts w:ascii="Arial" w:hAnsi="Arial" w:cs="Arial"/>
                <w:sz w:val="18"/>
                <w:szCs w:val="18"/>
                <w:lang w:val="en-US"/>
              </w:rPr>
              <w:t>7,066</w:t>
            </w:r>
          </w:p>
        </w:tc>
      </w:tr>
      <w:tr w:rsidR="0009326F" w:rsidRPr="00E87E3C" w:rsidTr="00F20E3A">
        <w:tc>
          <w:tcPr>
            <w:tcW w:w="3606" w:type="pct"/>
          </w:tcPr>
          <w:p w:rsidR="0009326F" w:rsidRPr="00E87E3C" w:rsidRDefault="0009326F" w:rsidP="0009326F">
            <w:pPr>
              <w:ind w:left="1328"/>
              <w:rPr>
                <w:rFonts w:ascii="Arial" w:hAnsi="Arial" w:cs="Arial"/>
                <w:sz w:val="12"/>
                <w:szCs w:val="12"/>
              </w:rPr>
            </w:pPr>
          </w:p>
        </w:tc>
        <w:tc>
          <w:tcPr>
            <w:tcW w:w="750" w:type="pct"/>
          </w:tcPr>
          <w:p w:rsidR="0009326F" w:rsidRPr="00E87E3C" w:rsidRDefault="0009326F" w:rsidP="0009326F">
            <w:pPr>
              <w:ind w:right="-72"/>
              <w:jc w:val="right"/>
              <w:rPr>
                <w:rFonts w:ascii="Arial" w:hAnsi="Arial" w:cs="Arial"/>
                <w:snapToGrid w:val="0"/>
                <w:sz w:val="12"/>
                <w:szCs w:val="12"/>
                <w:lang w:val="en-US" w:eastAsia="th-TH"/>
              </w:rPr>
            </w:pPr>
          </w:p>
        </w:tc>
        <w:tc>
          <w:tcPr>
            <w:tcW w:w="644" w:type="pct"/>
          </w:tcPr>
          <w:p w:rsidR="0009326F" w:rsidRPr="00E87E3C" w:rsidRDefault="0009326F" w:rsidP="0009326F">
            <w:pPr>
              <w:ind w:right="-72"/>
              <w:jc w:val="right"/>
              <w:rPr>
                <w:rFonts w:ascii="Arial" w:hAnsi="Arial" w:cs="Arial"/>
                <w:sz w:val="12"/>
                <w:szCs w:val="12"/>
                <w:lang w:val="en-US"/>
              </w:rPr>
            </w:pPr>
          </w:p>
        </w:tc>
      </w:tr>
      <w:tr w:rsidR="0009326F" w:rsidRPr="00E87E3C" w:rsidTr="000554BE">
        <w:tc>
          <w:tcPr>
            <w:tcW w:w="3606" w:type="pct"/>
          </w:tcPr>
          <w:p w:rsidR="0009326F" w:rsidRPr="00E87E3C" w:rsidRDefault="0009326F" w:rsidP="0009326F">
            <w:pPr>
              <w:ind w:left="1328"/>
              <w:rPr>
                <w:rFonts w:ascii="Arial" w:hAnsi="Arial" w:cs="Arial"/>
                <w:sz w:val="18"/>
                <w:szCs w:val="18"/>
              </w:rPr>
            </w:pPr>
          </w:p>
        </w:tc>
        <w:tc>
          <w:tcPr>
            <w:tcW w:w="750" w:type="pct"/>
            <w:vAlign w:val="bottom"/>
          </w:tcPr>
          <w:p w:rsidR="0009326F" w:rsidRPr="00E87E3C" w:rsidRDefault="00C9589B" w:rsidP="000932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87E3C">
              <w:rPr>
                <w:rFonts w:ascii="Arial" w:hAnsi="Arial" w:cs="Arial"/>
                <w:sz w:val="18"/>
                <w:szCs w:val="18"/>
              </w:rPr>
              <w:t>73,895</w:t>
            </w:r>
          </w:p>
        </w:tc>
        <w:tc>
          <w:tcPr>
            <w:tcW w:w="644" w:type="pct"/>
            <w:vAlign w:val="bottom"/>
          </w:tcPr>
          <w:p w:rsidR="0009326F" w:rsidRPr="00E87E3C" w:rsidRDefault="0009326F" w:rsidP="0009326F">
            <w:pPr>
              <w:pBdr>
                <w:bottom w:val="double" w:sz="4" w:space="1" w:color="auto"/>
              </w:pBdr>
              <w:ind w:right="-72"/>
              <w:jc w:val="right"/>
              <w:rPr>
                <w:rFonts w:ascii="Arial" w:hAnsi="Arial" w:cs="Arial"/>
                <w:sz w:val="18"/>
                <w:szCs w:val="18"/>
                <w:lang w:val="en-US"/>
              </w:rPr>
            </w:pPr>
            <w:r w:rsidRPr="00E87E3C">
              <w:rPr>
                <w:rFonts w:ascii="Arial" w:hAnsi="Arial" w:cs="Arial"/>
                <w:sz w:val="18"/>
                <w:szCs w:val="18"/>
                <w:lang w:val="en-US"/>
              </w:rPr>
              <w:t>70,094</w:t>
            </w:r>
          </w:p>
        </w:tc>
      </w:tr>
    </w:tbl>
    <w:p w:rsidR="00775192" w:rsidRPr="00E87E3C" w:rsidRDefault="00F8691B" w:rsidP="0093103F">
      <w:pPr>
        <w:tabs>
          <w:tab w:val="left" w:pos="540"/>
        </w:tabs>
        <w:rPr>
          <w:rFonts w:ascii="Arial" w:hAnsi="Arial" w:cs="Arial"/>
          <w:b/>
          <w:bCs/>
          <w:sz w:val="18"/>
          <w:szCs w:val="18"/>
        </w:rPr>
      </w:pPr>
      <w:r w:rsidRPr="00E87E3C">
        <w:rPr>
          <w:rFonts w:ascii="Arial" w:hAnsi="Arial" w:cs="Arial"/>
          <w:b/>
          <w:bCs/>
          <w:sz w:val="18"/>
          <w:szCs w:val="18"/>
        </w:rPr>
        <w:br w:type="page"/>
      </w:r>
    </w:p>
    <w:p w:rsidR="00FE1DF9" w:rsidRPr="00E87E3C" w:rsidRDefault="00FE1DF9" w:rsidP="0073039E">
      <w:pPr>
        <w:tabs>
          <w:tab w:val="left" w:pos="540"/>
        </w:tabs>
        <w:rPr>
          <w:rFonts w:ascii="Arial" w:hAnsi="Arial" w:cs="Arial"/>
          <w:b/>
          <w:bCs/>
          <w:sz w:val="18"/>
          <w:szCs w:val="18"/>
        </w:rPr>
      </w:pPr>
    </w:p>
    <w:p w:rsidR="0073039E" w:rsidRPr="00E87E3C" w:rsidRDefault="00E1416E" w:rsidP="00FE1DF9">
      <w:pPr>
        <w:tabs>
          <w:tab w:val="left" w:pos="540"/>
        </w:tabs>
        <w:ind w:left="540" w:hanging="540"/>
        <w:rPr>
          <w:rFonts w:ascii="Arial" w:hAnsi="Arial" w:cs="Arial"/>
          <w:b/>
          <w:bCs/>
          <w:sz w:val="18"/>
          <w:szCs w:val="18"/>
        </w:rPr>
      </w:pPr>
      <w:r w:rsidRPr="00E87E3C">
        <w:rPr>
          <w:rFonts w:ascii="Arial" w:hAnsi="Arial" w:cs="Arial"/>
          <w:b/>
          <w:bCs/>
          <w:sz w:val="18"/>
          <w:szCs w:val="18"/>
        </w:rPr>
        <w:t>18</w:t>
      </w:r>
      <w:r w:rsidRPr="00E87E3C">
        <w:rPr>
          <w:rFonts w:ascii="Arial" w:hAnsi="Arial" w:cs="Arial"/>
          <w:b/>
          <w:bCs/>
          <w:sz w:val="18"/>
          <w:szCs w:val="18"/>
        </w:rPr>
        <w:tab/>
        <w:t>C</w:t>
      </w:r>
      <w:r w:rsidR="0073039E" w:rsidRPr="00E87E3C">
        <w:rPr>
          <w:rFonts w:ascii="Arial" w:hAnsi="Arial" w:cs="Arial"/>
          <w:b/>
          <w:bCs/>
          <w:sz w:val="18"/>
          <w:szCs w:val="18"/>
        </w:rPr>
        <w:t>ommitments and significant agreements</w:t>
      </w:r>
    </w:p>
    <w:p w:rsidR="0073039E" w:rsidRPr="00E87E3C" w:rsidRDefault="0073039E" w:rsidP="007E7156">
      <w:pPr>
        <w:tabs>
          <w:tab w:val="left" w:pos="540"/>
        </w:tabs>
        <w:ind w:left="540"/>
        <w:rPr>
          <w:rFonts w:ascii="Arial" w:hAnsi="Arial" w:cs="Arial"/>
          <w:b/>
          <w:bCs/>
          <w:caps/>
          <w:sz w:val="18"/>
          <w:szCs w:val="18"/>
        </w:rPr>
      </w:pPr>
    </w:p>
    <w:p w:rsidR="0073039E" w:rsidRPr="00E87E3C" w:rsidRDefault="0073039E" w:rsidP="007E7156">
      <w:pPr>
        <w:tabs>
          <w:tab w:val="left" w:pos="540"/>
        </w:tabs>
        <w:ind w:left="540"/>
        <w:rPr>
          <w:rFonts w:ascii="Arial" w:hAnsi="Arial" w:cs="Arial"/>
          <w:b/>
          <w:bCs/>
          <w:sz w:val="18"/>
          <w:szCs w:val="18"/>
        </w:rPr>
      </w:pPr>
    </w:p>
    <w:p w:rsidR="0073039E" w:rsidRPr="00E87E3C" w:rsidRDefault="0066388B" w:rsidP="007E7156">
      <w:pPr>
        <w:autoSpaceDE w:val="0"/>
        <w:autoSpaceDN w:val="0"/>
        <w:adjustRightInd w:val="0"/>
        <w:ind w:left="540"/>
        <w:jc w:val="thaiDistribute"/>
        <w:rPr>
          <w:rFonts w:ascii="Arial" w:eastAsia="Calibri" w:hAnsi="Arial" w:cs="Arial"/>
          <w:sz w:val="18"/>
          <w:szCs w:val="18"/>
        </w:rPr>
      </w:pPr>
      <w:r w:rsidRPr="00E87E3C">
        <w:rPr>
          <w:rFonts w:ascii="Arial" w:eastAsia="Calibri" w:hAnsi="Arial" w:cs="Arial"/>
          <w:spacing w:val="-4"/>
          <w:sz w:val="18"/>
          <w:szCs w:val="18"/>
        </w:rPr>
        <w:t>During</w:t>
      </w:r>
      <w:r w:rsidR="0073039E" w:rsidRPr="00E87E3C">
        <w:rPr>
          <w:rFonts w:ascii="Arial" w:eastAsia="Calibri" w:hAnsi="Arial" w:cs="Arial"/>
          <w:spacing w:val="-4"/>
          <w:sz w:val="18"/>
          <w:szCs w:val="18"/>
        </w:rPr>
        <w:t xml:space="preserve"> the </w:t>
      </w:r>
      <w:r w:rsidR="00F8303B" w:rsidRPr="00E87E3C">
        <w:rPr>
          <w:rFonts w:ascii="Arial" w:eastAsia="Calibri" w:hAnsi="Arial" w:cs="Arial"/>
          <w:spacing w:val="-4"/>
          <w:sz w:val="18"/>
          <w:szCs w:val="18"/>
        </w:rPr>
        <w:t>nine-month</w:t>
      </w:r>
      <w:r w:rsidR="0073039E" w:rsidRPr="00E87E3C">
        <w:rPr>
          <w:rFonts w:ascii="Arial" w:eastAsia="Calibri" w:hAnsi="Arial" w:cs="Arial"/>
          <w:spacing w:val="-4"/>
          <w:sz w:val="18"/>
          <w:szCs w:val="18"/>
        </w:rPr>
        <w:t xml:space="preserve"> period ended </w:t>
      </w:r>
      <w:r w:rsidR="00F8303B" w:rsidRPr="00E87E3C">
        <w:rPr>
          <w:rFonts w:ascii="Arial" w:eastAsia="Calibri" w:hAnsi="Arial" w:cs="Arial"/>
          <w:spacing w:val="-4"/>
          <w:sz w:val="18"/>
          <w:szCs w:val="18"/>
        </w:rPr>
        <w:t>30 September</w:t>
      </w:r>
      <w:r w:rsidR="005F5ECA" w:rsidRPr="00E87E3C">
        <w:rPr>
          <w:rFonts w:ascii="Arial" w:eastAsia="Calibri" w:hAnsi="Arial" w:cs="Arial"/>
          <w:spacing w:val="-4"/>
          <w:sz w:val="18"/>
          <w:szCs w:val="18"/>
        </w:rPr>
        <w:t xml:space="preserve"> 2019</w:t>
      </w:r>
      <w:r w:rsidRPr="00E87E3C">
        <w:rPr>
          <w:rFonts w:ascii="Arial" w:eastAsia="Calibri" w:hAnsi="Arial" w:cs="Arial"/>
          <w:spacing w:val="-4"/>
          <w:sz w:val="18"/>
          <w:szCs w:val="18"/>
        </w:rPr>
        <w:t>, there</w:t>
      </w:r>
      <w:r w:rsidR="0073039E" w:rsidRPr="00E87E3C">
        <w:rPr>
          <w:rFonts w:ascii="Arial" w:eastAsia="Calibri" w:hAnsi="Arial" w:cs="Arial"/>
          <w:spacing w:val="-4"/>
          <w:sz w:val="18"/>
          <w:szCs w:val="18"/>
        </w:rPr>
        <w:t xml:space="preserve"> is no significant change in </w:t>
      </w:r>
      <w:r w:rsidR="00E1416E" w:rsidRPr="00E87E3C">
        <w:rPr>
          <w:rFonts w:ascii="Arial" w:eastAsia="Calibri" w:hAnsi="Arial" w:cs="Arial"/>
          <w:spacing w:val="-4"/>
          <w:sz w:val="18"/>
          <w:szCs w:val="18"/>
        </w:rPr>
        <w:t xml:space="preserve">capital </w:t>
      </w:r>
      <w:r w:rsidR="0073039E" w:rsidRPr="00E87E3C">
        <w:rPr>
          <w:rFonts w:ascii="Arial" w:eastAsia="Calibri" w:hAnsi="Arial" w:cs="Arial"/>
          <w:spacing w:val="-4"/>
          <w:sz w:val="18"/>
          <w:szCs w:val="18"/>
        </w:rPr>
        <w:t>commitm</w:t>
      </w:r>
      <w:r w:rsidR="00E1416E" w:rsidRPr="00E87E3C">
        <w:rPr>
          <w:rFonts w:ascii="Arial" w:eastAsia="Calibri" w:hAnsi="Arial" w:cs="Arial"/>
          <w:spacing w:val="-4"/>
          <w:sz w:val="18"/>
          <w:szCs w:val="18"/>
        </w:rPr>
        <w:t>ents</w:t>
      </w:r>
      <w:r w:rsidR="00E1416E" w:rsidRPr="00E87E3C">
        <w:rPr>
          <w:rFonts w:ascii="Arial" w:eastAsia="Calibri" w:hAnsi="Arial" w:cs="Arial"/>
          <w:sz w:val="18"/>
          <w:szCs w:val="18"/>
        </w:rPr>
        <w:t xml:space="preserve"> and significant agreements</w:t>
      </w:r>
      <w:r w:rsidR="00426567" w:rsidRPr="00E87E3C">
        <w:rPr>
          <w:rFonts w:ascii="Arial" w:eastAsia="Calibri" w:hAnsi="Arial" w:cs="Arial"/>
          <w:sz w:val="18"/>
          <w:szCs w:val="18"/>
        </w:rPr>
        <w:t xml:space="preserve"> </w:t>
      </w:r>
      <w:r w:rsidR="0073039E" w:rsidRPr="00E87E3C">
        <w:rPr>
          <w:rFonts w:ascii="Arial" w:eastAsia="Calibri" w:hAnsi="Arial" w:cs="Arial"/>
          <w:sz w:val="18"/>
          <w:szCs w:val="18"/>
        </w:rPr>
        <w:t>from those disclosed in the annual financial statements ended 31 December 2018 except for the followings;</w:t>
      </w:r>
    </w:p>
    <w:p w:rsidR="00E1416E" w:rsidRPr="00E87E3C" w:rsidRDefault="00E1416E" w:rsidP="007E7156">
      <w:pPr>
        <w:tabs>
          <w:tab w:val="left" w:pos="540"/>
        </w:tabs>
        <w:ind w:left="540"/>
        <w:rPr>
          <w:rFonts w:ascii="Arial" w:hAnsi="Arial" w:cs="Arial"/>
          <w:b/>
          <w:bCs/>
          <w:sz w:val="18"/>
          <w:szCs w:val="18"/>
        </w:rPr>
      </w:pPr>
    </w:p>
    <w:p w:rsidR="00E1416E" w:rsidRPr="00E87E3C" w:rsidRDefault="00E1416E" w:rsidP="007E7156">
      <w:pPr>
        <w:tabs>
          <w:tab w:val="left" w:pos="540"/>
        </w:tabs>
        <w:ind w:left="540"/>
        <w:rPr>
          <w:rFonts w:ascii="Arial" w:hAnsi="Arial" w:cs="Arial"/>
          <w:b/>
          <w:bCs/>
          <w:sz w:val="18"/>
          <w:szCs w:val="18"/>
        </w:rPr>
      </w:pPr>
    </w:p>
    <w:p w:rsidR="00E1416E" w:rsidRPr="00E87E3C" w:rsidRDefault="00E1416E" w:rsidP="00E1416E">
      <w:pPr>
        <w:ind w:left="1080" w:hanging="540"/>
        <w:contextualSpacing/>
        <w:rPr>
          <w:rFonts w:ascii="Arial" w:hAnsi="Arial" w:cs="Arial"/>
          <w:b/>
          <w:bCs/>
          <w:sz w:val="18"/>
          <w:szCs w:val="18"/>
        </w:rPr>
      </w:pPr>
      <w:r w:rsidRPr="00E87E3C">
        <w:rPr>
          <w:rFonts w:ascii="Arial" w:hAnsi="Arial" w:cs="Arial"/>
          <w:b/>
          <w:bCs/>
          <w:caps/>
          <w:sz w:val="18"/>
          <w:szCs w:val="18"/>
        </w:rPr>
        <w:t>18</w:t>
      </w:r>
      <w:r w:rsidRPr="00E87E3C">
        <w:rPr>
          <w:rFonts w:ascii="Arial" w:hAnsi="Arial" w:cs="Arial"/>
          <w:b/>
          <w:bCs/>
          <w:sz w:val="18"/>
          <w:szCs w:val="18"/>
        </w:rPr>
        <w:t xml:space="preserve">.1 </w:t>
      </w:r>
      <w:r w:rsidRPr="00E87E3C">
        <w:rPr>
          <w:rFonts w:ascii="Arial" w:hAnsi="Arial" w:cs="Arial"/>
          <w:b/>
          <w:bCs/>
          <w:sz w:val="18"/>
          <w:szCs w:val="18"/>
        </w:rPr>
        <w:tab/>
        <w:t>Capital commitments</w:t>
      </w:r>
    </w:p>
    <w:p w:rsidR="00E1416E" w:rsidRPr="00E87E3C" w:rsidRDefault="00E1416E" w:rsidP="007E7156">
      <w:pPr>
        <w:tabs>
          <w:tab w:val="left" w:pos="540"/>
        </w:tabs>
        <w:ind w:left="1080"/>
        <w:rPr>
          <w:rFonts w:ascii="Arial" w:hAnsi="Arial" w:cs="Arial"/>
          <w:b/>
          <w:bCs/>
          <w:sz w:val="18"/>
          <w:szCs w:val="18"/>
        </w:rPr>
      </w:pPr>
    </w:p>
    <w:p w:rsidR="0073039E" w:rsidRPr="00E87E3C" w:rsidRDefault="0073039E" w:rsidP="00E1416E">
      <w:pPr>
        <w:numPr>
          <w:ilvl w:val="0"/>
          <w:numId w:val="25"/>
        </w:numPr>
        <w:tabs>
          <w:tab w:val="left" w:pos="810"/>
        </w:tabs>
        <w:autoSpaceDE w:val="0"/>
        <w:autoSpaceDN w:val="0"/>
        <w:adjustRightInd w:val="0"/>
        <w:ind w:left="1350" w:hanging="270"/>
        <w:jc w:val="thaiDistribute"/>
        <w:rPr>
          <w:rFonts w:ascii="Arial" w:eastAsia="Calibri" w:hAnsi="Arial" w:cs="Arial"/>
          <w:sz w:val="18"/>
          <w:szCs w:val="18"/>
        </w:rPr>
      </w:pPr>
      <w:r w:rsidRPr="00E87E3C">
        <w:rPr>
          <w:rFonts w:ascii="Arial" w:eastAsia="Calibri" w:hAnsi="Arial" w:cs="Arial"/>
          <w:spacing w:val="-4"/>
          <w:sz w:val="18"/>
          <w:szCs w:val="18"/>
        </w:rPr>
        <w:t>On 12 January 2019, a subsidiary</w:t>
      </w:r>
      <w:r w:rsidRPr="00E87E3C">
        <w:rPr>
          <w:rFonts w:ascii="Arial" w:eastAsia="Calibri" w:hAnsi="Arial" w:cs="Arial"/>
          <w:spacing w:val="-4"/>
          <w:sz w:val="18"/>
          <w:szCs w:val="18"/>
          <w:cs/>
        </w:rPr>
        <w:t xml:space="preserve"> </w:t>
      </w:r>
      <w:r w:rsidRPr="00E87E3C">
        <w:rPr>
          <w:rFonts w:ascii="Arial" w:eastAsia="Calibri" w:hAnsi="Arial" w:cs="Arial"/>
          <w:spacing w:val="-4"/>
          <w:sz w:val="18"/>
          <w:szCs w:val="18"/>
        </w:rPr>
        <w:t>in Lao PDR entered into an engineering, procurement and construction</w:t>
      </w:r>
      <w:r w:rsidRPr="00E87E3C">
        <w:rPr>
          <w:rFonts w:ascii="Arial" w:eastAsia="Calibri" w:hAnsi="Arial" w:cs="Arial"/>
          <w:sz w:val="18"/>
          <w:szCs w:val="18"/>
        </w:rPr>
        <w:t xml:space="preserve"> agreement in respect of water diversio</w:t>
      </w:r>
      <w:r w:rsidR="00A1342A" w:rsidRPr="00E87E3C">
        <w:rPr>
          <w:rFonts w:ascii="Arial" w:eastAsia="Calibri" w:hAnsi="Arial" w:cs="Arial"/>
          <w:sz w:val="18"/>
          <w:szCs w:val="18"/>
        </w:rPr>
        <w:t>n project with a contractor. Total</w:t>
      </w:r>
      <w:r w:rsidRPr="00E87E3C">
        <w:rPr>
          <w:rFonts w:ascii="Arial" w:eastAsia="Calibri" w:hAnsi="Arial" w:cs="Arial"/>
          <w:sz w:val="18"/>
          <w:szCs w:val="18"/>
        </w:rPr>
        <w:t xml:space="preserve"> contract amount is </w:t>
      </w:r>
      <w:r w:rsidRPr="00E87E3C">
        <w:rPr>
          <w:rFonts w:ascii="Arial" w:eastAsia="Calibri" w:hAnsi="Arial" w:cs="Arial"/>
          <w:sz w:val="18"/>
          <w:szCs w:val="18"/>
          <w:lang w:val="en-US"/>
        </w:rPr>
        <w:t>LAK</w:t>
      </w:r>
      <w:r w:rsidRPr="00E87E3C">
        <w:rPr>
          <w:rFonts w:ascii="Arial" w:eastAsia="Calibri" w:hAnsi="Arial" w:cs="Arial"/>
          <w:sz w:val="18"/>
          <w:szCs w:val="18"/>
        </w:rPr>
        <w:t xml:space="preserve"> </w:t>
      </w:r>
      <w:r w:rsidRPr="00E87E3C">
        <w:rPr>
          <w:rFonts w:ascii="Arial" w:eastAsia="Calibri" w:hAnsi="Arial" w:cs="Arial"/>
          <w:sz w:val="18"/>
          <w:szCs w:val="18"/>
          <w:lang w:val="en-US"/>
        </w:rPr>
        <w:t>14,196.5</w:t>
      </w:r>
      <w:r w:rsidR="00D65118" w:rsidRPr="00E87E3C">
        <w:rPr>
          <w:rFonts w:ascii="Arial" w:eastAsia="Calibri" w:hAnsi="Arial" w:cs="Arial"/>
          <w:sz w:val="18"/>
          <w:szCs w:val="18"/>
          <w:lang w:val="en-US"/>
        </w:rPr>
        <w:t>0</w:t>
      </w:r>
      <w:r w:rsidRPr="00E87E3C">
        <w:rPr>
          <w:rFonts w:ascii="Arial" w:eastAsia="Calibri" w:hAnsi="Arial" w:cs="Arial"/>
          <w:sz w:val="18"/>
          <w:szCs w:val="18"/>
        </w:rPr>
        <w:t xml:space="preserve"> million.</w:t>
      </w:r>
    </w:p>
    <w:p w:rsidR="00E1416E" w:rsidRPr="00E87E3C" w:rsidRDefault="00E1416E" w:rsidP="007E7156">
      <w:pPr>
        <w:tabs>
          <w:tab w:val="left" w:pos="540"/>
        </w:tabs>
        <w:ind w:left="1080"/>
        <w:rPr>
          <w:rFonts w:ascii="Arial" w:hAnsi="Arial" w:cs="Arial"/>
          <w:b/>
          <w:bCs/>
          <w:sz w:val="18"/>
          <w:szCs w:val="18"/>
        </w:rPr>
      </w:pPr>
    </w:p>
    <w:p w:rsidR="00E1416E" w:rsidRPr="00E87E3C" w:rsidRDefault="00E1416E" w:rsidP="00E1416E">
      <w:pPr>
        <w:numPr>
          <w:ilvl w:val="0"/>
          <w:numId w:val="25"/>
        </w:numPr>
        <w:tabs>
          <w:tab w:val="left" w:pos="810"/>
        </w:tabs>
        <w:autoSpaceDE w:val="0"/>
        <w:autoSpaceDN w:val="0"/>
        <w:adjustRightInd w:val="0"/>
        <w:ind w:left="1350" w:hanging="270"/>
        <w:jc w:val="thaiDistribute"/>
        <w:rPr>
          <w:rFonts w:ascii="Arial" w:eastAsia="Calibri" w:hAnsi="Arial" w:cs="Arial"/>
          <w:sz w:val="18"/>
          <w:szCs w:val="18"/>
        </w:rPr>
      </w:pPr>
      <w:r w:rsidRPr="00E87E3C">
        <w:rPr>
          <w:rFonts w:ascii="Arial" w:eastAsia="Calibri" w:hAnsi="Arial" w:cs="Arial"/>
          <w:sz w:val="18"/>
          <w:szCs w:val="18"/>
        </w:rPr>
        <w:t xml:space="preserve">On 10 June 2019, a subsidiary entered into a construction agreement in respect of new expansion bay of remote substation with a contractor. Total contract amount is Baht 50.00 million. </w:t>
      </w:r>
    </w:p>
    <w:p w:rsidR="00E1416E" w:rsidRPr="00E87E3C" w:rsidRDefault="00E1416E" w:rsidP="007E7156">
      <w:pPr>
        <w:tabs>
          <w:tab w:val="left" w:pos="540"/>
        </w:tabs>
        <w:ind w:left="1080"/>
        <w:rPr>
          <w:rFonts w:ascii="Arial" w:hAnsi="Arial" w:cs="Arial"/>
          <w:b/>
          <w:bCs/>
          <w:sz w:val="18"/>
          <w:szCs w:val="18"/>
        </w:rPr>
      </w:pPr>
    </w:p>
    <w:p w:rsidR="00E1416E" w:rsidRPr="00E87E3C" w:rsidRDefault="00E1416E" w:rsidP="00E1416E">
      <w:pPr>
        <w:numPr>
          <w:ilvl w:val="0"/>
          <w:numId w:val="25"/>
        </w:numPr>
        <w:tabs>
          <w:tab w:val="left" w:pos="810"/>
        </w:tabs>
        <w:autoSpaceDE w:val="0"/>
        <w:autoSpaceDN w:val="0"/>
        <w:adjustRightInd w:val="0"/>
        <w:ind w:left="1350" w:hanging="270"/>
        <w:jc w:val="thaiDistribute"/>
        <w:rPr>
          <w:rFonts w:ascii="Arial" w:eastAsia="Calibri" w:hAnsi="Arial" w:cs="Arial"/>
          <w:sz w:val="18"/>
          <w:szCs w:val="18"/>
        </w:rPr>
      </w:pPr>
      <w:r w:rsidRPr="00E87E3C">
        <w:rPr>
          <w:rFonts w:ascii="Arial" w:eastAsia="Calibri" w:hAnsi="Arial" w:cs="Arial"/>
          <w:sz w:val="18"/>
          <w:szCs w:val="18"/>
        </w:rPr>
        <w:t xml:space="preserve">On 28 June 2019, a subsidiary entered into a construction agreement in respect of transmission line with a contractor. Total contract amount is Baht 28.33 million. </w:t>
      </w:r>
    </w:p>
    <w:p w:rsidR="00E112B3" w:rsidRPr="00E87E3C" w:rsidRDefault="00E112B3" w:rsidP="00E112B3">
      <w:pPr>
        <w:pStyle w:val="ListParagraph"/>
        <w:rPr>
          <w:rFonts w:eastAsia="Calibri" w:cs="Arial"/>
          <w:sz w:val="18"/>
          <w:szCs w:val="18"/>
        </w:rPr>
      </w:pPr>
    </w:p>
    <w:p w:rsidR="00E112B3" w:rsidRPr="00E87E3C" w:rsidRDefault="00E112B3" w:rsidP="00E1416E">
      <w:pPr>
        <w:numPr>
          <w:ilvl w:val="0"/>
          <w:numId w:val="25"/>
        </w:numPr>
        <w:tabs>
          <w:tab w:val="left" w:pos="810"/>
        </w:tabs>
        <w:autoSpaceDE w:val="0"/>
        <w:autoSpaceDN w:val="0"/>
        <w:adjustRightInd w:val="0"/>
        <w:ind w:left="1350" w:hanging="270"/>
        <w:jc w:val="thaiDistribute"/>
        <w:rPr>
          <w:rFonts w:ascii="Arial" w:eastAsia="Calibri" w:hAnsi="Arial" w:cs="Arial"/>
          <w:sz w:val="18"/>
          <w:szCs w:val="18"/>
        </w:rPr>
      </w:pPr>
      <w:r w:rsidRPr="00E87E3C">
        <w:rPr>
          <w:rFonts w:ascii="Arial" w:eastAsia="Calibri" w:hAnsi="Arial" w:cs="Arial"/>
          <w:sz w:val="18"/>
          <w:szCs w:val="18"/>
        </w:rPr>
        <w:t xml:space="preserve">On 14 August 2019, a subsidiary entered into an engineering, procurement and </w:t>
      </w:r>
      <w:r w:rsidR="00113326" w:rsidRPr="00E87E3C">
        <w:rPr>
          <w:rFonts w:ascii="Arial" w:eastAsia="Calibri" w:hAnsi="Arial" w:cs="Arial"/>
          <w:sz w:val="18"/>
          <w:szCs w:val="18"/>
        </w:rPr>
        <w:t>construction agreement</w:t>
      </w:r>
      <w:r w:rsidR="00E503E4" w:rsidRPr="00E87E3C">
        <w:rPr>
          <w:rFonts w:ascii="Arial" w:eastAsia="Calibri" w:hAnsi="Arial" w:cs="Arial"/>
          <w:sz w:val="18"/>
          <w:szCs w:val="18"/>
          <w:cs/>
        </w:rPr>
        <w:t xml:space="preserve"> </w:t>
      </w:r>
      <w:r w:rsidR="00E503E4" w:rsidRPr="00E87E3C">
        <w:rPr>
          <w:rFonts w:ascii="Arial" w:eastAsia="Calibri" w:hAnsi="Arial" w:cs="Arial"/>
          <w:sz w:val="18"/>
          <w:szCs w:val="18"/>
        </w:rPr>
        <w:t>in respect of wind power plant projects</w:t>
      </w:r>
      <w:r w:rsidR="00113326" w:rsidRPr="00E87E3C">
        <w:rPr>
          <w:rFonts w:ascii="Arial" w:eastAsia="Calibri" w:hAnsi="Arial" w:cs="Arial"/>
          <w:sz w:val="18"/>
          <w:szCs w:val="18"/>
        </w:rPr>
        <w:t xml:space="preserve"> </w:t>
      </w:r>
      <w:r w:rsidR="00FB3F18" w:rsidRPr="00E87E3C">
        <w:rPr>
          <w:rFonts w:ascii="Arial" w:eastAsia="Calibri" w:hAnsi="Arial" w:cs="Arial"/>
          <w:sz w:val="18"/>
          <w:szCs w:val="18"/>
        </w:rPr>
        <w:t>with a contractor. Total</w:t>
      </w:r>
      <w:r w:rsidRPr="00E87E3C">
        <w:rPr>
          <w:rFonts w:ascii="Arial" w:eastAsia="Calibri" w:hAnsi="Arial" w:cs="Arial"/>
          <w:sz w:val="18"/>
          <w:szCs w:val="18"/>
        </w:rPr>
        <w:t xml:space="preserve"> contract amount is US Dollar 83.41 million</w:t>
      </w:r>
      <w:r w:rsidR="00E523EA" w:rsidRPr="00E87E3C">
        <w:rPr>
          <w:rFonts w:ascii="Arial" w:eastAsia="Calibri" w:hAnsi="Arial" w:cs="Arial"/>
          <w:sz w:val="18"/>
          <w:szCs w:val="18"/>
        </w:rPr>
        <w:t>.</w:t>
      </w:r>
    </w:p>
    <w:p w:rsidR="00E112B3" w:rsidRPr="00E87E3C" w:rsidRDefault="00E112B3" w:rsidP="00E112B3">
      <w:pPr>
        <w:pStyle w:val="ListParagraph"/>
        <w:rPr>
          <w:rFonts w:eastAsia="Calibri" w:cs="Arial"/>
          <w:sz w:val="18"/>
          <w:szCs w:val="18"/>
          <w:lang w:val="en-GB"/>
        </w:rPr>
      </w:pPr>
    </w:p>
    <w:p w:rsidR="00E112B3" w:rsidRPr="00E87E3C" w:rsidRDefault="00E112B3" w:rsidP="00E1416E">
      <w:pPr>
        <w:numPr>
          <w:ilvl w:val="0"/>
          <w:numId w:val="25"/>
        </w:numPr>
        <w:tabs>
          <w:tab w:val="left" w:pos="810"/>
        </w:tabs>
        <w:autoSpaceDE w:val="0"/>
        <w:autoSpaceDN w:val="0"/>
        <w:adjustRightInd w:val="0"/>
        <w:ind w:left="1350" w:hanging="270"/>
        <w:jc w:val="thaiDistribute"/>
        <w:rPr>
          <w:rFonts w:ascii="Arial" w:eastAsia="Calibri" w:hAnsi="Arial" w:cs="Arial"/>
          <w:sz w:val="18"/>
          <w:szCs w:val="18"/>
        </w:rPr>
      </w:pPr>
      <w:r w:rsidRPr="00E87E3C">
        <w:rPr>
          <w:rFonts w:ascii="Arial" w:eastAsia="Calibri" w:hAnsi="Arial" w:cs="Arial"/>
          <w:sz w:val="18"/>
          <w:szCs w:val="18"/>
        </w:rPr>
        <w:t>On 24 September 2019, a subsidiary entered into construction and supply agreements in respect of wind power plant projects with</w:t>
      </w:r>
      <w:r w:rsidR="00FF54C5" w:rsidRPr="00E87E3C">
        <w:rPr>
          <w:rFonts w:ascii="Arial" w:eastAsia="Calibri" w:hAnsi="Arial" w:cs="Arial"/>
          <w:sz w:val="18"/>
          <w:szCs w:val="18"/>
        </w:rPr>
        <w:t xml:space="preserve"> two contractors. The contract</w:t>
      </w:r>
      <w:r w:rsidR="00E72B94" w:rsidRPr="00E87E3C">
        <w:rPr>
          <w:rFonts w:ascii="Arial" w:eastAsia="Calibri" w:hAnsi="Arial" w:cs="Arial"/>
          <w:sz w:val="18"/>
          <w:szCs w:val="18"/>
        </w:rPr>
        <w:t>s</w:t>
      </w:r>
      <w:r w:rsidR="00FF54C5" w:rsidRPr="00E87E3C">
        <w:rPr>
          <w:rFonts w:ascii="Arial" w:eastAsia="Calibri" w:hAnsi="Arial" w:cs="Arial"/>
          <w:sz w:val="18"/>
          <w:szCs w:val="18"/>
        </w:rPr>
        <w:t xml:space="preserve"> amount are</w:t>
      </w:r>
      <w:r w:rsidRPr="00E87E3C">
        <w:rPr>
          <w:rFonts w:ascii="Arial" w:eastAsia="Calibri" w:hAnsi="Arial" w:cs="Arial"/>
          <w:sz w:val="18"/>
          <w:szCs w:val="18"/>
        </w:rPr>
        <w:t xml:space="preserve"> Baht 491.54 million and US Dollar 12.89 million, respectively</w:t>
      </w:r>
      <w:r w:rsidR="00E523EA" w:rsidRPr="00E87E3C">
        <w:rPr>
          <w:rFonts w:ascii="Arial" w:eastAsia="Calibri" w:hAnsi="Arial" w:cs="Arial"/>
          <w:sz w:val="18"/>
          <w:szCs w:val="18"/>
        </w:rPr>
        <w:t>.</w:t>
      </w:r>
    </w:p>
    <w:p w:rsidR="00E112B3" w:rsidRPr="00E87E3C" w:rsidRDefault="00E112B3" w:rsidP="00E112B3">
      <w:pPr>
        <w:pStyle w:val="ListParagraph"/>
        <w:rPr>
          <w:rFonts w:eastAsia="Calibri" w:cs="Arial"/>
          <w:sz w:val="18"/>
          <w:szCs w:val="18"/>
        </w:rPr>
      </w:pPr>
    </w:p>
    <w:p w:rsidR="00E112B3" w:rsidRPr="00E87E3C" w:rsidRDefault="00E112B3" w:rsidP="00E1416E">
      <w:pPr>
        <w:numPr>
          <w:ilvl w:val="0"/>
          <w:numId w:val="25"/>
        </w:numPr>
        <w:tabs>
          <w:tab w:val="left" w:pos="810"/>
        </w:tabs>
        <w:autoSpaceDE w:val="0"/>
        <w:autoSpaceDN w:val="0"/>
        <w:adjustRightInd w:val="0"/>
        <w:ind w:left="1350" w:hanging="270"/>
        <w:jc w:val="thaiDistribute"/>
        <w:rPr>
          <w:rFonts w:ascii="Arial" w:eastAsia="Calibri" w:hAnsi="Arial" w:cs="Arial"/>
          <w:sz w:val="18"/>
          <w:szCs w:val="18"/>
        </w:rPr>
      </w:pPr>
      <w:r w:rsidRPr="00E87E3C">
        <w:rPr>
          <w:rFonts w:ascii="Arial" w:eastAsia="Calibri" w:hAnsi="Arial" w:cs="Arial"/>
          <w:sz w:val="18"/>
          <w:szCs w:val="18"/>
        </w:rPr>
        <w:t>On 30 September 2019, a subsidiary entered into a construction agreement in respect of transmissi</w:t>
      </w:r>
      <w:r w:rsidR="00537941" w:rsidRPr="00E87E3C">
        <w:rPr>
          <w:rFonts w:ascii="Arial" w:eastAsia="Calibri" w:hAnsi="Arial" w:cs="Arial"/>
          <w:sz w:val="18"/>
          <w:szCs w:val="18"/>
        </w:rPr>
        <w:t>on line with a contractor. T</w:t>
      </w:r>
      <w:r w:rsidR="00537941" w:rsidRPr="00E87E3C">
        <w:rPr>
          <w:rFonts w:ascii="Arial" w:eastAsia="Calibri" w:hAnsi="Arial" w:cs="Arial"/>
          <w:sz w:val="18"/>
          <w:szCs w:val="22"/>
        </w:rPr>
        <w:t>he</w:t>
      </w:r>
      <w:r w:rsidRPr="00E87E3C">
        <w:rPr>
          <w:rFonts w:ascii="Arial" w:eastAsia="Calibri" w:hAnsi="Arial" w:cs="Arial"/>
          <w:sz w:val="18"/>
          <w:szCs w:val="18"/>
        </w:rPr>
        <w:t xml:space="preserve"> contract amount is Baht 26.40 million</w:t>
      </w:r>
      <w:r w:rsidR="00E523EA" w:rsidRPr="00E87E3C">
        <w:rPr>
          <w:rFonts w:ascii="Arial" w:eastAsia="Calibri" w:hAnsi="Arial" w:cs="Arial"/>
          <w:sz w:val="18"/>
          <w:szCs w:val="18"/>
        </w:rPr>
        <w:t>.</w:t>
      </w:r>
    </w:p>
    <w:p w:rsidR="00A64952" w:rsidRPr="00E87E3C" w:rsidRDefault="00A64952" w:rsidP="00A64952">
      <w:pPr>
        <w:tabs>
          <w:tab w:val="left" w:pos="540"/>
        </w:tabs>
        <w:ind w:left="540"/>
        <w:rPr>
          <w:rFonts w:ascii="Arial" w:hAnsi="Arial" w:cs="Arial"/>
          <w:b/>
          <w:bCs/>
          <w:caps/>
          <w:sz w:val="18"/>
          <w:szCs w:val="18"/>
        </w:rPr>
      </w:pPr>
    </w:p>
    <w:p w:rsidR="00A64952" w:rsidRPr="00E87E3C" w:rsidRDefault="00A64952" w:rsidP="00A64952">
      <w:pPr>
        <w:tabs>
          <w:tab w:val="left" w:pos="540"/>
        </w:tabs>
        <w:ind w:left="540"/>
        <w:rPr>
          <w:rFonts w:ascii="Arial" w:hAnsi="Arial" w:cs="Arial"/>
          <w:b/>
          <w:bCs/>
          <w:sz w:val="18"/>
          <w:szCs w:val="18"/>
        </w:rPr>
      </w:pPr>
    </w:p>
    <w:p w:rsidR="00E1416E" w:rsidRPr="00E87E3C" w:rsidRDefault="00E1416E" w:rsidP="00E1416E">
      <w:pPr>
        <w:ind w:left="1080" w:hanging="540"/>
        <w:contextualSpacing/>
        <w:rPr>
          <w:rFonts w:ascii="Arial" w:hAnsi="Arial" w:cs="Arial"/>
          <w:b/>
          <w:bCs/>
          <w:sz w:val="18"/>
          <w:szCs w:val="18"/>
        </w:rPr>
      </w:pPr>
      <w:r w:rsidRPr="00E87E3C">
        <w:rPr>
          <w:rFonts w:ascii="Arial" w:hAnsi="Arial" w:cs="Arial"/>
          <w:b/>
          <w:bCs/>
          <w:caps/>
          <w:sz w:val="18"/>
          <w:szCs w:val="18"/>
        </w:rPr>
        <w:t>18</w:t>
      </w:r>
      <w:r w:rsidR="00A64952" w:rsidRPr="00E87E3C">
        <w:rPr>
          <w:rFonts w:ascii="Arial" w:hAnsi="Arial" w:cs="Arial"/>
          <w:b/>
          <w:bCs/>
          <w:sz w:val="18"/>
          <w:szCs w:val="18"/>
        </w:rPr>
        <w:t>.2</w:t>
      </w:r>
      <w:r w:rsidRPr="00E87E3C">
        <w:rPr>
          <w:rFonts w:ascii="Arial" w:hAnsi="Arial" w:cs="Arial"/>
          <w:b/>
          <w:bCs/>
          <w:sz w:val="18"/>
          <w:szCs w:val="18"/>
        </w:rPr>
        <w:tab/>
        <w:t>Significant agreements</w:t>
      </w:r>
    </w:p>
    <w:p w:rsidR="007E7156" w:rsidRPr="00E87E3C" w:rsidRDefault="007E7156" w:rsidP="007E7156">
      <w:pPr>
        <w:tabs>
          <w:tab w:val="left" w:pos="810"/>
        </w:tabs>
        <w:autoSpaceDE w:val="0"/>
        <w:autoSpaceDN w:val="0"/>
        <w:adjustRightInd w:val="0"/>
        <w:ind w:left="1350"/>
        <w:jc w:val="thaiDistribute"/>
        <w:rPr>
          <w:rFonts w:ascii="Arial" w:eastAsia="Calibri" w:hAnsi="Arial" w:cs="Arial"/>
          <w:sz w:val="18"/>
          <w:szCs w:val="18"/>
        </w:rPr>
      </w:pPr>
    </w:p>
    <w:p w:rsidR="0073039E" w:rsidRPr="00E87E3C" w:rsidRDefault="0073039E" w:rsidP="007E7156">
      <w:pPr>
        <w:numPr>
          <w:ilvl w:val="0"/>
          <w:numId w:val="27"/>
        </w:numPr>
        <w:tabs>
          <w:tab w:val="left" w:pos="810"/>
        </w:tabs>
        <w:autoSpaceDE w:val="0"/>
        <w:autoSpaceDN w:val="0"/>
        <w:adjustRightInd w:val="0"/>
        <w:jc w:val="thaiDistribute"/>
        <w:rPr>
          <w:rFonts w:ascii="Arial" w:eastAsia="Calibri" w:hAnsi="Arial" w:cs="Arial"/>
          <w:sz w:val="18"/>
          <w:szCs w:val="18"/>
        </w:rPr>
      </w:pPr>
      <w:r w:rsidRPr="00E87E3C">
        <w:rPr>
          <w:rFonts w:ascii="Arial" w:eastAsia="Calibri" w:hAnsi="Arial" w:cs="Arial"/>
          <w:sz w:val="18"/>
          <w:szCs w:val="18"/>
        </w:rPr>
        <w:t>On 1</w:t>
      </w:r>
      <w:r w:rsidR="00EB52AE" w:rsidRPr="00E87E3C">
        <w:rPr>
          <w:rFonts w:ascii="Arial" w:eastAsia="Calibri" w:hAnsi="Arial" w:cs="Arial"/>
          <w:sz w:val="18"/>
          <w:szCs w:val="18"/>
        </w:rPr>
        <w:t>4</w:t>
      </w:r>
      <w:r w:rsidR="00B74A72" w:rsidRPr="00E87E3C">
        <w:rPr>
          <w:rFonts w:ascii="Arial" w:eastAsia="Calibri" w:hAnsi="Arial" w:cs="Arial"/>
          <w:sz w:val="18"/>
          <w:szCs w:val="18"/>
        </w:rPr>
        <w:t xml:space="preserve"> March</w:t>
      </w:r>
      <w:r w:rsidRPr="00E87E3C">
        <w:rPr>
          <w:rFonts w:ascii="Arial" w:eastAsia="Calibri" w:hAnsi="Arial" w:cs="Arial"/>
          <w:sz w:val="18"/>
          <w:szCs w:val="18"/>
        </w:rPr>
        <w:t xml:space="preserve"> 2019, a subsidiary entered into an operation and maintenance service agreement in respect of substation for solar power plant project in Vietnam with a contractor. The agreement is effective for </w:t>
      </w:r>
      <w:r w:rsidR="00725DB2" w:rsidRPr="00E87E3C">
        <w:rPr>
          <w:rFonts w:ascii="Arial" w:eastAsia="Calibri" w:hAnsi="Arial" w:cs="Arial"/>
          <w:sz w:val="18"/>
          <w:szCs w:val="18"/>
        </w:rPr>
        <w:t xml:space="preserve">the </w:t>
      </w:r>
      <w:r w:rsidRPr="00E87E3C">
        <w:rPr>
          <w:rFonts w:ascii="Arial" w:eastAsia="Calibri" w:hAnsi="Arial" w:cs="Arial"/>
          <w:sz w:val="18"/>
          <w:szCs w:val="18"/>
        </w:rPr>
        <w:t>period of 2 years and</w:t>
      </w:r>
      <w:r w:rsidR="00D0734B" w:rsidRPr="00E87E3C">
        <w:rPr>
          <w:rFonts w:ascii="Arial" w:eastAsia="Calibri" w:hAnsi="Arial" w:cs="Arial"/>
          <w:sz w:val="18"/>
          <w:szCs w:val="18"/>
        </w:rPr>
        <w:t xml:space="preserve"> total</w:t>
      </w:r>
      <w:r w:rsidRPr="00E87E3C">
        <w:rPr>
          <w:rFonts w:ascii="Arial" w:eastAsia="Calibri" w:hAnsi="Arial" w:cs="Arial"/>
          <w:sz w:val="18"/>
          <w:szCs w:val="18"/>
        </w:rPr>
        <w:t xml:space="preserve"> amount is VND 23,562.7</w:t>
      </w:r>
      <w:r w:rsidR="00EB52AE" w:rsidRPr="00E87E3C">
        <w:rPr>
          <w:rFonts w:ascii="Arial" w:eastAsia="Calibri" w:hAnsi="Arial" w:cs="Arial"/>
          <w:sz w:val="18"/>
          <w:szCs w:val="18"/>
        </w:rPr>
        <w:t>6</w:t>
      </w:r>
      <w:r w:rsidRPr="00E87E3C">
        <w:rPr>
          <w:rFonts w:ascii="Arial" w:eastAsia="Calibri" w:hAnsi="Arial" w:cs="Arial"/>
          <w:sz w:val="18"/>
          <w:szCs w:val="18"/>
        </w:rPr>
        <w:t xml:space="preserve"> million.</w:t>
      </w:r>
    </w:p>
    <w:p w:rsidR="0073039E" w:rsidRPr="00E87E3C" w:rsidRDefault="0073039E" w:rsidP="007E7156">
      <w:pPr>
        <w:tabs>
          <w:tab w:val="left" w:pos="810"/>
        </w:tabs>
        <w:autoSpaceDE w:val="0"/>
        <w:autoSpaceDN w:val="0"/>
        <w:adjustRightInd w:val="0"/>
        <w:ind w:left="1440" w:hanging="360"/>
        <w:jc w:val="thaiDistribute"/>
        <w:rPr>
          <w:rFonts w:ascii="Arial" w:eastAsia="Calibri" w:hAnsi="Arial" w:cs="Arial"/>
          <w:sz w:val="18"/>
          <w:szCs w:val="18"/>
        </w:rPr>
      </w:pPr>
    </w:p>
    <w:p w:rsidR="0073039E" w:rsidRPr="00E87E3C" w:rsidRDefault="0073039E" w:rsidP="007E7156">
      <w:pPr>
        <w:numPr>
          <w:ilvl w:val="0"/>
          <w:numId w:val="27"/>
        </w:numPr>
        <w:tabs>
          <w:tab w:val="left" w:pos="810"/>
        </w:tabs>
        <w:autoSpaceDE w:val="0"/>
        <w:autoSpaceDN w:val="0"/>
        <w:adjustRightInd w:val="0"/>
        <w:jc w:val="thaiDistribute"/>
        <w:rPr>
          <w:rFonts w:ascii="Arial" w:eastAsia="Calibri" w:hAnsi="Arial" w:cs="Arial"/>
          <w:sz w:val="18"/>
          <w:szCs w:val="18"/>
        </w:rPr>
      </w:pPr>
      <w:r w:rsidRPr="00E87E3C">
        <w:rPr>
          <w:rFonts w:ascii="Arial" w:eastAsia="Calibri" w:hAnsi="Arial" w:cs="Arial"/>
          <w:spacing w:val="-2"/>
          <w:sz w:val="18"/>
          <w:szCs w:val="18"/>
        </w:rPr>
        <w:t>On 1 June 2019, a subsidiary entered into an operation and maintenance service agreement in respect</w:t>
      </w:r>
      <w:r w:rsidR="004279A2" w:rsidRPr="00E87E3C">
        <w:rPr>
          <w:rFonts w:ascii="Arial" w:eastAsia="Calibri" w:hAnsi="Arial" w:cs="Arial"/>
          <w:spacing w:val="-2"/>
          <w:sz w:val="18"/>
          <w:szCs w:val="18"/>
        </w:rPr>
        <w:t xml:space="preserve"> of</w:t>
      </w:r>
      <w:r w:rsidRPr="00E87E3C">
        <w:rPr>
          <w:rFonts w:ascii="Arial" w:eastAsia="Calibri" w:hAnsi="Arial" w:cs="Arial"/>
          <w:spacing w:val="-2"/>
          <w:sz w:val="18"/>
          <w:szCs w:val="18"/>
        </w:rPr>
        <w:t xml:space="preserve"> solar power plant project in Vietnam with a contractor. The agreement is effective for</w:t>
      </w:r>
      <w:r w:rsidR="00503774" w:rsidRPr="00E87E3C">
        <w:rPr>
          <w:rFonts w:ascii="Arial" w:eastAsia="Calibri" w:hAnsi="Arial" w:cs="Arial"/>
          <w:spacing w:val="-2"/>
          <w:sz w:val="18"/>
          <w:szCs w:val="18"/>
          <w:cs/>
        </w:rPr>
        <w:t xml:space="preserve"> </w:t>
      </w:r>
      <w:r w:rsidR="00503774" w:rsidRPr="00E87E3C">
        <w:rPr>
          <w:rFonts w:ascii="Arial" w:eastAsia="Calibri" w:hAnsi="Arial" w:cs="Arial"/>
          <w:spacing w:val="-2"/>
          <w:sz w:val="18"/>
          <w:szCs w:val="18"/>
        </w:rPr>
        <w:t>the</w:t>
      </w:r>
      <w:r w:rsidRPr="00E87E3C">
        <w:rPr>
          <w:rFonts w:ascii="Arial" w:eastAsia="Calibri" w:hAnsi="Arial" w:cs="Arial"/>
          <w:spacing w:val="-2"/>
          <w:sz w:val="18"/>
          <w:szCs w:val="18"/>
        </w:rPr>
        <w:t xml:space="preserve"> period</w:t>
      </w:r>
      <w:r w:rsidRPr="00E87E3C">
        <w:rPr>
          <w:rFonts w:ascii="Arial" w:eastAsia="Calibri" w:hAnsi="Arial" w:cs="Arial"/>
          <w:sz w:val="18"/>
          <w:szCs w:val="18"/>
        </w:rPr>
        <w:t xml:space="preserve"> of </w:t>
      </w:r>
      <w:r w:rsidR="007E7156" w:rsidRPr="00E87E3C">
        <w:rPr>
          <w:rFonts w:ascii="Arial" w:eastAsia="Calibri" w:hAnsi="Arial" w:cs="Arial"/>
          <w:sz w:val="18"/>
          <w:szCs w:val="18"/>
        </w:rPr>
        <w:br/>
      </w:r>
      <w:r w:rsidRPr="00E87E3C">
        <w:rPr>
          <w:rFonts w:ascii="Arial" w:eastAsia="Calibri" w:hAnsi="Arial" w:cs="Arial"/>
          <w:sz w:val="18"/>
          <w:szCs w:val="18"/>
        </w:rPr>
        <w:t>1 year and</w:t>
      </w:r>
      <w:r w:rsidR="004279A2" w:rsidRPr="00E87E3C">
        <w:rPr>
          <w:rFonts w:ascii="Arial" w:eastAsia="Calibri" w:hAnsi="Arial" w:cs="Arial"/>
          <w:sz w:val="18"/>
          <w:szCs w:val="18"/>
        </w:rPr>
        <w:t xml:space="preserve"> total</w:t>
      </w:r>
      <w:r w:rsidRPr="00E87E3C">
        <w:rPr>
          <w:rFonts w:ascii="Arial" w:eastAsia="Calibri" w:hAnsi="Arial" w:cs="Arial"/>
          <w:sz w:val="18"/>
          <w:szCs w:val="18"/>
        </w:rPr>
        <w:t xml:space="preserve"> amount is VND 52,805.58 million.</w:t>
      </w:r>
    </w:p>
    <w:p w:rsidR="0073039E" w:rsidRPr="00E87E3C" w:rsidRDefault="0073039E" w:rsidP="007E7156">
      <w:pPr>
        <w:tabs>
          <w:tab w:val="left" w:pos="810"/>
        </w:tabs>
        <w:autoSpaceDE w:val="0"/>
        <w:autoSpaceDN w:val="0"/>
        <w:adjustRightInd w:val="0"/>
        <w:ind w:left="1440" w:hanging="360"/>
        <w:jc w:val="thaiDistribute"/>
        <w:rPr>
          <w:rFonts w:ascii="Arial" w:eastAsia="Calibri" w:hAnsi="Arial" w:cs="Arial"/>
          <w:sz w:val="18"/>
          <w:szCs w:val="18"/>
        </w:rPr>
      </w:pPr>
    </w:p>
    <w:p w:rsidR="0073039E" w:rsidRPr="00E87E3C" w:rsidRDefault="0073039E" w:rsidP="007E7156">
      <w:pPr>
        <w:numPr>
          <w:ilvl w:val="0"/>
          <w:numId w:val="27"/>
        </w:numPr>
        <w:tabs>
          <w:tab w:val="left" w:pos="810"/>
        </w:tabs>
        <w:autoSpaceDE w:val="0"/>
        <w:autoSpaceDN w:val="0"/>
        <w:adjustRightInd w:val="0"/>
        <w:jc w:val="thaiDistribute"/>
        <w:rPr>
          <w:rFonts w:ascii="Arial" w:eastAsia="Calibri" w:hAnsi="Arial" w:cs="Arial"/>
          <w:spacing w:val="-4"/>
          <w:sz w:val="18"/>
          <w:szCs w:val="18"/>
        </w:rPr>
      </w:pPr>
      <w:r w:rsidRPr="00E87E3C">
        <w:rPr>
          <w:rFonts w:ascii="Arial" w:eastAsia="Calibri" w:hAnsi="Arial" w:cs="Arial"/>
          <w:sz w:val="18"/>
          <w:szCs w:val="18"/>
        </w:rPr>
        <w:t>On 28 June 2019, four subsidiaries have extended the long-term service agreement</w:t>
      </w:r>
      <w:r w:rsidR="00BD7E1D" w:rsidRPr="00E87E3C">
        <w:rPr>
          <w:rFonts w:ascii="Arial" w:eastAsia="Calibri" w:hAnsi="Arial" w:cs="Arial"/>
          <w:sz w:val="18"/>
          <w:szCs w:val="18"/>
        </w:rPr>
        <w:t>s</w:t>
      </w:r>
      <w:r w:rsidRPr="00E87E3C">
        <w:rPr>
          <w:rFonts w:ascii="Arial" w:eastAsia="Calibri" w:hAnsi="Arial" w:cs="Arial"/>
          <w:sz w:val="18"/>
          <w:szCs w:val="18"/>
        </w:rPr>
        <w:t xml:space="preserve"> for power plant equipment from the period of 8 years to 15 and 22 years commencing from the commercial </w:t>
      </w:r>
      <w:r w:rsidRPr="00E87E3C">
        <w:rPr>
          <w:rFonts w:ascii="Arial" w:eastAsia="Calibri" w:hAnsi="Arial" w:cs="Arial"/>
          <w:spacing w:val="-4"/>
          <w:sz w:val="18"/>
          <w:szCs w:val="18"/>
        </w:rPr>
        <w:t>operation date. The additional contract amount is Swedish Krona 818.6</w:t>
      </w:r>
      <w:r w:rsidR="004279A2" w:rsidRPr="00E87E3C">
        <w:rPr>
          <w:rFonts w:ascii="Arial" w:eastAsia="Calibri" w:hAnsi="Arial" w:cs="Arial"/>
          <w:spacing w:val="-4"/>
          <w:sz w:val="18"/>
          <w:szCs w:val="18"/>
        </w:rPr>
        <w:t>2</w:t>
      </w:r>
      <w:r w:rsidRPr="00E87E3C">
        <w:rPr>
          <w:rFonts w:ascii="Arial" w:eastAsia="Calibri" w:hAnsi="Arial" w:cs="Arial"/>
          <w:spacing w:val="-4"/>
          <w:sz w:val="18"/>
          <w:szCs w:val="18"/>
        </w:rPr>
        <w:t xml:space="preserve"> million and Baht 265.21 million.</w:t>
      </w:r>
    </w:p>
    <w:p w:rsidR="000B5F3F" w:rsidRPr="00E87E3C" w:rsidRDefault="000B5F3F" w:rsidP="000B5F3F">
      <w:pPr>
        <w:pStyle w:val="ListParagraph"/>
        <w:rPr>
          <w:rFonts w:eastAsia="Calibri" w:cs="Arial"/>
          <w:spacing w:val="-4"/>
          <w:sz w:val="18"/>
          <w:szCs w:val="18"/>
          <w:cs/>
        </w:rPr>
      </w:pPr>
    </w:p>
    <w:p w:rsidR="000B5F3F" w:rsidRPr="00E87E3C" w:rsidRDefault="000B5F3F" w:rsidP="00F05B45">
      <w:pPr>
        <w:numPr>
          <w:ilvl w:val="0"/>
          <w:numId w:val="27"/>
        </w:numPr>
        <w:tabs>
          <w:tab w:val="left" w:pos="810"/>
        </w:tabs>
        <w:autoSpaceDE w:val="0"/>
        <w:autoSpaceDN w:val="0"/>
        <w:adjustRightInd w:val="0"/>
        <w:jc w:val="thaiDistribute"/>
        <w:rPr>
          <w:rFonts w:ascii="Arial" w:eastAsia="Calibri" w:hAnsi="Arial" w:cs="Arial"/>
          <w:sz w:val="18"/>
          <w:szCs w:val="18"/>
        </w:rPr>
      </w:pPr>
      <w:r w:rsidRPr="00E87E3C">
        <w:rPr>
          <w:rFonts w:ascii="Arial" w:eastAsia="Calibri" w:hAnsi="Arial" w:cs="Arial"/>
          <w:spacing w:val="-4"/>
          <w:sz w:val="18"/>
          <w:szCs w:val="18"/>
        </w:rPr>
        <w:t xml:space="preserve">On </w:t>
      </w:r>
      <w:r w:rsidRPr="00E87E3C">
        <w:rPr>
          <w:rFonts w:ascii="Arial" w:eastAsia="Calibri" w:hAnsi="Arial" w:cs="Arial"/>
          <w:spacing w:val="-4"/>
          <w:sz w:val="18"/>
          <w:szCs w:val="18"/>
          <w:cs/>
        </w:rPr>
        <w:t>28</w:t>
      </w:r>
      <w:r w:rsidRPr="00E87E3C">
        <w:rPr>
          <w:rFonts w:ascii="Arial" w:eastAsia="Calibri" w:hAnsi="Arial" w:cs="Arial"/>
          <w:spacing w:val="-4"/>
          <w:sz w:val="18"/>
          <w:szCs w:val="18"/>
        </w:rPr>
        <w:t xml:space="preserve"> June </w:t>
      </w:r>
      <w:r w:rsidRPr="00E87E3C">
        <w:rPr>
          <w:rFonts w:ascii="Arial" w:eastAsia="Calibri" w:hAnsi="Arial" w:cs="Arial"/>
          <w:spacing w:val="-4"/>
          <w:sz w:val="18"/>
          <w:szCs w:val="18"/>
          <w:cs/>
        </w:rPr>
        <w:t>2019</w:t>
      </w:r>
      <w:r w:rsidRPr="00E87E3C">
        <w:rPr>
          <w:rFonts w:ascii="Arial" w:eastAsia="Calibri" w:hAnsi="Arial" w:cs="Arial"/>
          <w:spacing w:val="-4"/>
          <w:sz w:val="18"/>
          <w:szCs w:val="18"/>
        </w:rPr>
        <w:t>, a subsidiary entered into an operation and maintenance service agreement in</w:t>
      </w:r>
      <w:r w:rsidR="00BD5B06" w:rsidRPr="00E87E3C">
        <w:rPr>
          <w:rFonts w:ascii="Arial" w:eastAsia="Calibri" w:hAnsi="Arial" w:cs="Arial"/>
          <w:spacing w:val="-4"/>
          <w:sz w:val="18"/>
          <w:szCs w:val="18"/>
        </w:rPr>
        <w:t xml:space="preserve"> </w:t>
      </w:r>
      <w:r w:rsidRPr="00E87E3C">
        <w:rPr>
          <w:rFonts w:ascii="Arial" w:eastAsia="Calibri" w:hAnsi="Arial" w:cs="Arial"/>
          <w:sz w:val="18"/>
          <w:szCs w:val="18"/>
        </w:rPr>
        <w:t>respect of solar power plant project in Vietnam with a contractor. The agreement is effective for</w:t>
      </w:r>
      <w:r w:rsidR="00F05B45" w:rsidRPr="00E87E3C">
        <w:rPr>
          <w:rFonts w:ascii="Arial" w:eastAsia="Calibri" w:hAnsi="Arial" w:cs="Arial"/>
          <w:sz w:val="18"/>
          <w:szCs w:val="18"/>
        </w:rPr>
        <w:t xml:space="preserve"> </w:t>
      </w:r>
      <w:r w:rsidR="00BB12C0" w:rsidRPr="00E87E3C">
        <w:rPr>
          <w:rFonts w:ascii="Arial" w:eastAsia="Calibri" w:hAnsi="Arial" w:cs="Arial"/>
          <w:sz w:val="18"/>
          <w:szCs w:val="18"/>
        </w:rPr>
        <w:t>the period</w:t>
      </w:r>
      <w:r w:rsidRPr="00E87E3C">
        <w:rPr>
          <w:rFonts w:ascii="Arial" w:eastAsia="Calibri" w:hAnsi="Arial" w:cs="Arial"/>
          <w:sz w:val="18"/>
          <w:szCs w:val="18"/>
        </w:rPr>
        <w:t xml:space="preserve"> of </w:t>
      </w:r>
      <w:r w:rsidRPr="00E87E3C">
        <w:rPr>
          <w:rFonts w:ascii="Arial" w:eastAsia="Calibri" w:hAnsi="Arial" w:cs="Arial"/>
          <w:sz w:val="18"/>
          <w:szCs w:val="18"/>
          <w:cs/>
        </w:rPr>
        <w:t xml:space="preserve">2 </w:t>
      </w:r>
      <w:r w:rsidRPr="00E87E3C">
        <w:rPr>
          <w:rFonts w:ascii="Arial" w:eastAsia="Calibri" w:hAnsi="Arial" w:cs="Arial"/>
          <w:sz w:val="18"/>
          <w:szCs w:val="18"/>
        </w:rPr>
        <w:t xml:space="preserve">years and total amount is US Dollar </w:t>
      </w:r>
      <w:r w:rsidRPr="00E87E3C">
        <w:rPr>
          <w:rFonts w:ascii="Arial" w:eastAsia="Calibri" w:hAnsi="Arial" w:cs="Arial"/>
          <w:sz w:val="18"/>
          <w:szCs w:val="18"/>
          <w:cs/>
        </w:rPr>
        <w:t xml:space="preserve">4.00 </w:t>
      </w:r>
      <w:r w:rsidRPr="00E87E3C">
        <w:rPr>
          <w:rFonts w:ascii="Arial" w:eastAsia="Calibri" w:hAnsi="Arial" w:cs="Arial"/>
          <w:sz w:val="18"/>
          <w:szCs w:val="18"/>
        </w:rPr>
        <w:t>million.</w:t>
      </w:r>
    </w:p>
    <w:p w:rsidR="001606FD" w:rsidRPr="00E87E3C" w:rsidRDefault="001606FD" w:rsidP="00E112B3">
      <w:pPr>
        <w:tabs>
          <w:tab w:val="left" w:pos="540"/>
        </w:tabs>
        <w:ind w:left="540" w:hanging="540"/>
        <w:rPr>
          <w:rFonts w:ascii="Arial" w:hAnsi="Arial" w:cs="Arial"/>
          <w:b/>
          <w:bCs/>
          <w:sz w:val="18"/>
          <w:szCs w:val="18"/>
        </w:rPr>
      </w:pPr>
    </w:p>
    <w:p w:rsidR="001606FD" w:rsidRPr="00E87E3C" w:rsidRDefault="001606FD" w:rsidP="00E112B3">
      <w:pPr>
        <w:tabs>
          <w:tab w:val="left" w:pos="540"/>
        </w:tabs>
        <w:ind w:left="540" w:hanging="540"/>
        <w:rPr>
          <w:rFonts w:ascii="Arial" w:hAnsi="Arial" w:cs="Arial"/>
          <w:b/>
          <w:bCs/>
          <w:sz w:val="18"/>
          <w:szCs w:val="18"/>
        </w:rPr>
      </w:pPr>
    </w:p>
    <w:p w:rsidR="00E112B3" w:rsidRPr="00E87E3C" w:rsidRDefault="00E112B3" w:rsidP="00E112B3">
      <w:pPr>
        <w:tabs>
          <w:tab w:val="left" w:pos="540"/>
        </w:tabs>
        <w:ind w:left="540" w:hanging="540"/>
        <w:rPr>
          <w:rFonts w:ascii="Arial" w:hAnsi="Arial" w:cs="Arial"/>
          <w:b/>
          <w:bCs/>
          <w:sz w:val="18"/>
          <w:szCs w:val="18"/>
        </w:rPr>
      </w:pPr>
      <w:r w:rsidRPr="00E87E3C">
        <w:rPr>
          <w:rFonts w:ascii="Arial" w:hAnsi="Arial" w:cs="Arial"/>
          <w:b/>
          <w:bCs/>
          <w:sz w:val="18"/>
          <w:szCs w:val="18"/>
        </w:rPr>
        <w:t>19</w:t>
      </w:r>
      <w:r w:rsidRPr="00E87E3C">
        <w:rPr>
          <w:rFonts w:ascii="Arial" w:hAnsi="Arial" w:cs="Arial"/>
          <w:b/>
          <w:bCs/>
          <w:sz w:val="18"/>
          <w:szCs w:val="18"/>
        </w:rPr>
        <w:tab/>
        <w:t>Events occurring after the reporting date</w:t>
      </w:r>
    </w:p>
    <w:p w:rsidR="00E112B3" w:rsidRPr="00E87E3C" w:rsidRDefault="00E112B3" w:rsidP="00E112B3">
      <w:pPr>
        <w:tabs>
          <w:tab w:val="left" w:pos="540"/>
        </w:tabs>
        <w:ind w:left="540" w:hanging="540"/>
        <w:rPr>
          <w:rFonts w:ascii="Arial" w:hAnsi="Arial" w:cs="Arial"/>
          <w:b/>
          <w:bCs/>
          <w:sz w:val="18"/>
          <w:szCs w:val="18"/>
        </w:rPr>
      </w:pPr>
    </w:p>
    <w:p w:rsidR="00E112B3" w:rsidRPr="00E87E3C" w:rsidRDefault="00E112B3" w:rsidP="00E112B3">
      <w:pPr>
        <w:tabs>
          <w:tab w:val="left" w:pos="540"/>
        </w:tabs>
        <w:ind w:left="540" w:hanging="540"/>
        <w:rPr>
          <w:rFonts w:ascii="Arial" w:hAnsi="Arial" w:cs="Arial"/>
          <w:b/>
          <w:bCs/>
          <w:sz w:val="18"/>
          <w:szCs w:val="18"/>
        </w:rPr>
      </w:pPr>
    </w:p>
    <w:p w:rsidR="00E112B3" w:rsidRPr="00E87E3C" w:rsidRDefault="00E112B3" w:rsidP="001606FD">
      <w:pPr>
        <w:numPr>
          <w:ilvl w:val="0"/>
          <w:numId w:val="28"/>
        </w:numPr>
        <w:tabs>
          <w:tab w:val="left" w:pos="900"/>
        </w:tabs>
        <w:autoSpaceDE w:val="0"/>
        <w:autoSpaceDN w:val="0"/>
        <w:adjustRightInd w:val="0"/>
        <w:ind w:left="900"/>
        <w:jc w:val="thaiDistribute"/>
        <w:rPr>
          <w:rFonts w:ascii="Arial" w:eastAsia="Calibri" w:hAnsi="Arial" w:cs="Arial"/>
          <w:sz w:val="18"/>
          <w:szCs w:val="18"/>
        </w:rPr>
      </w:pPr>
      <w:r w:rsidRPr="00E87E3C">
        <w:rPr>
          <w:rFonts w:ascii="Arial" w:eastAsia="Calibri" w:hAnsi="Arial" w:cs="Arial"/>
          <w:sz w:val="18"/>
          <w:szCs w:val="18"/>
        </w:rPr>
        <w:t>On 1 October 2019, Nam C</w:t>
      </w:r>
      <w:r w:rsidR="00EB0C66" w:rsidRPr="00E87E3C">
        <w:rPr>
          <w:rFonts w:ascii="Arial" w:eastAsia="Calibri" w:hAnsi="Arial" w:cs="Arial"/>
          <w:sz w:val="18"/>
          <w:szCs w:val="18"/>
        </w:rPr>
        <w:t xml:space="preserve">he 1 Hydropower Company Limited, a subsidiary of </w:t>
      </w:r>
      <w:r w:rsidRPr="00E87E3C">
        <w:rPr>
          <w:rFonts w:ascii="Arial" w:eastAsia="Calibri" w:hAnsi="Arial" w:cs="Arial"/>
          <w:sz w:val="18"/>
          <w:szCs w:val="18"/>
        </w:rPr>
        <w:t>B.Grimm Power (Lao) Company Limited (“BGP-Laos”)</w:t>
      </w:r>
      <w:r w:rsidR="00EB0C66" w:rsidRPr="00E87E3C">
        <w:rPr>
          <w:rFonts w:ascii="Arial" w:eastAsia="Calibri" w:hAnsi="Arial" w:cs="Arial"/>
          <w:sz w:val="18"/>
          <w:szCs w:val="18"/>
        </w:rPr>
        <w:t>,</w:t>
      </w:r>
      <w:r w:rsidRPr="00E87E3C">
        <w:rPr>
          <w:rFonts w:ascii="Arial" w:eastAsia="Calibri" w:hAnsi="Arial" w:cs="Arial"/>
          <w:sz w:val="18"/>
          <w:szCs w:val="18"/>
        </w:rPr>
        <w:t xml:space="preserve"> called for ad</w:t>
      </w:r>
      <w:r w:rsidR="00E0322C" w:rsidRPr="00E87E3C">
        <w:rPr>
          <w:rFonts w:ascii="Arial" w:eastAsia="Calibri" w:hAnsi="Arial" w:cs="Arial"/>
          <w:sz w:val="18"/>
          <w:szCs w:val="18"/>
        </w:rPr>
        <w:t xml:space="preserve">ditional paid-up share capital and </w:t>
      </w:r>
      <w:r w:rsidRPr="00E87E3C">
        <w:rPr>
          <w:rFonts w:ascii="Arial" w:eastAsia="Calibri" w:hAnsi="Arial" w:cs="Arial"/>
          <w:sz w:val="18"/>
          <w:szCs w:val="18"/>
        </w:rPr>
        <w:t>BGP-Lao</w:t>
      </w:r>
      <w:r w:rsidR="00E0322C" w:rsidRPr="00E87E3C">
        <w:rPr>
          <w:rFonts w:ascii="Arial" w:eastAsia="Calibri" w:hAnsi="Arial" w:cs="Arial"/>
          <w:sz w:val="18"/>
          <w:szCs w:val="18"/>
        </w:rPr>
        <w:t>s paid for the called-up</w:t>
      </w:r>
      <w:r w:rsidRPr="00E87E3C">
        <w:rPr>
          <w:rFonts w:ascii="Arial" w:eastAsia="Calibri" w:hAnsi="Arial" w:cs="Arial"/>
          <w:sz w:val="18"/>
          <w:szCs w:val="18"/>
        </w:rPr>
        <w:t xml:space="preserve"> to maintain the same proportion of holdings, totalling US Dollar 2.49 m</w:t>
      </w:r>
      <w:r w:rsidR="006E79AE" w:rsidRPr="00E87E3C">
        <w:rPr>
          <w:rFonts w:ascii="Arial" w:eastAsia="Calibri" w:hAnsi="Arial" w:cs="Arial"/>
          <w:sz w:val="18"/>
          <w:szCs w:val="18"/>
        </w:rPr>
        <w:t>illion (equivalent to Baht 79.61</w:t>
      </w:r>
      <w:r w:rsidRPr="00E87E3C">
        <w:rPr>
          <w:rFonts w:ascii="Arial" w:eastAsia="Calibri" w:hAnsi="Arial" w:cs="Arial"/>
          <w:sz w:val="18"/>
          <w:szCs w:val="18"/>
        </w:rPr>
        <w:t xml:space="preserve"> million).</w:t>
      </w:r>
    </w:p>
    <w:p w:rsidR="003F62DB" w:rsidRPr="00E87E3C" w:rsidRDefault="003F62DB" w:rsidP="003F62DB">
      <w:pPr>
        <w:pStyle w:val="ListParagraph"/>
        <w:rPr>
          <w:rFonts w:eastAsia="Calibri" w:cs="Arial"/>
          <w:sz w:val="18"/>
          <w:szCs w:val="18"/>
        </w:rPr>
      </w:pPr>
    </w:p>
    <w:p w:rsidR="003F62DB" w:rsidRPr="00E87E3C" w:rsidRDefault="000C5BA5" w:rsidP="003F62DB">
      <w:pPr>
        <w:numPr>
          <w:ilvl w:val="0"/>
          <w:numId w:val="28"/>
        </w:numPr>
        <w:tabs>
          <w:tab w:val="left" w:pos="900"/>
        </w:tabs>
        <w:autoSpaceDE w:val="0"/>
        <w:autoSpaceDN w:val="0"/>
        <w:adjustRightInd w:val="0"/>
        <w:ind w:left="900"/>
        <w:jc w:val="thaiDistribute"/>
        <w:rPr>
          <w:rFonts w:ascii="Arial" w:eastAsia="Calibri" w:hAnsi="Arial" w:cs="Arial"/>
          <w:sz w:val="18"/>
          <w:szCs w:val="18"/>
        </w:rPr>
      </w:pPr>
      <w:r w:rsidRPr="00E87E3C">
        <w:rPr>
          <w:rFonts w:ascii="Arial" w:eastAsia="Calibri" w:hAnsi="Arial" w:cs="Arial"/>
          <w:sz w:val="18"/>
          <w:szCs w:val="18"/>
        </w:rPr>
        <w:t>On</w:t>
      </w:r>
      <w:r w:rsidRPr="00E87E3C">
        <w:rPr>
          <w:rFonts w:ascii="Arial" w:eastAsia="Calibri" w:hAnsi="Arial" w:cs="Arial"/>
          <w:sz w:val="18"/>
          <w:szCs w:val="18"/>
          <w:cs/>
        </w:rPr>
        <w:t xml:space="preserve"> </w:t>
      </w:r>
      <w:r w:rsidRPr="00E87E3C">
        <w:rPr>
          <w:rFonts w:ascii="Arial" w:eastAsia="Calibri" w:hAnsi="Arial" w:cs="Arial"/>
          <w:sz w:val="18"/>
          <w:szCs w:val="18"/>
        </w:rPr>
        <w:t>16 October 2019</w:t>
      </w:r>
      <w:r w:rsidR="003F62DB" w:rsidRPr="00E87E3C">
        <w:rPr>
          <w:rFonts w:ascii="Arial" w:eastAsia="Calibri" w:hAnsi="Arial" w:cs="Arial"/>
          <w:sz w:val="18"/>
          <w:szCs w:val="18"/>
        </w:rPr>
        <w:t xml:space="preserve">, the </w:t>
      </w:r>
      <w:r w:rsidRPr="00E87E3C">
        <w:rPr>
          <w:rFonts w:ascii="Arial" w:eastAsia="Calibri" w:hAnsi="Arial" w:cs="Arial"/>
          <w:sz w:val="18"/>
          <w:szCs w:val="18"/>
        </w:rPr>
        <w:t>Board of Directors</w:t>
      </w:r>
      <w:r w:rsidR="003F62DB" w:rsidRPr="00E87E3C">
        <w:rPr>
          <w:rFonts w:ascii="Arial" w:eastAsia="Calibri" w:hAnsi="Arial" w:cs="Arial"/>
          <w:sz w:val="18"/>
          <w:szCs w:val="18"/>
        </w:rPr>
        <w:t xml:space="preserve"> meeting of the Company passed a resolution to </w:t>
      </w:r>
      <w:r w:rsidRPr="00E87E3C">
        <w:rPr>
          <w:rFonts w:ascii="Arial" w:eastAsia="Calibri" w:hAnsi="Arial" w:cs="Arial"/>
          <w:sz w:val="18"/>
          <w:szCs w:val="18"/>
        </w:rPr>
        <w:t>acknowledge</w:t>
      </w:r>
      <w:r w:rsidR="003F62DB" w:rsidRPr="00E87E3C">
        <w:rPr>
          <w:rFonts w:ascii="Arial" w:eastAsia="Calibri" w:hAnsi="Arial" w:cs="Arial"/>
          <w:sz w:val="18"/>
          <w:szCs w:val="18"/>
        </w:rPr>
        <w:t xml:space="preserve"> issuance of perpetual debentures of not exceeding Baht 8,000 million with redemption upon dissolution of the Company. The Company has th</w:t>
      </w:r>
      <w:bookmarkStart w:id="2" w:name="_GoBack"/>
      <w:bookmarkEnd w:id="2"/>
      <w:r w:rsidR="003F62DB" w:rsidRPr="00E87E3C">
        <w:rPr>
          <w:rFonts w:ascii="Arial" w:eastAsia="Calibri" w:hAnsi="Arial" w:cs="Arial"/>
          <w:sz w:val="18"/>
          <w:szCs w:val="18"/>
        </w:rPr>
        <w:t>e right to early redeem the debentures. The debenture’s interest payment schedule is semi-annually and the Company has the right to unconditionally postp</w:t>
      </w:r>
      <w:r w:rsidR="007F3C94" w:rsidRPr="00E87E3C">
        <w:rPr>
          <w:rFonts w:ascii="Arial" w:eastAsia="Calibri" w:hAnsi="Arial" w:cs="Arial"/>
          <w:sz w:val="18"/>
          <w:szCs w:val="18"/>
        </w:rPr>
        <w:t>one the interest payment. D</w:t>
      </w:r>
      <w:r w:rsidR="00A3033B" w:rsidRPr="00E87E3C">
        <w:rPr>
          <w:rFonts w:ascii="Arial" w:eastAsia="Calibri" w:hAnsi="Arial" w:cs="Arial"/>
          <w:sz w:val="18"/>
          <w:szCs w:val="18"/>
        </w:rPr>
        <w:t xml:space="preserve">ebenture bears interest </w:t>
      </w:r>
      <w:r w:rsidR="003F62DB" w:rsidRPr="00E87E3C">
        <w:rPr>
          <w:rFonts w:ascii="Arial" w:eastAsia="Calibri" w:hAnsi="Arial" w:cs="Arial"/>
          <w:sz w:val="18"/>
          <w:szCs w:val="18"/>
        </w:rPr>
        <w:t>at a fixed rate of 5% per annum for the first five years, after which the rate will be adjusted every five-year according to stated terms and conditions.</w:t>
      </w:r>
    </w:p>
    <w:p w:rsidR="00E112B3" w:rsidRPr="00E87E3C" w:rsidRDefault="00E112B3" w:rsidP="007E7156">
      <w:pPr>
        <w:tabs>
          <w:tab w:val="left" w:pos="810"/>
        </w:tabs>
        <w:autoSpaceDE w:val="0"/>
        <w:autoSpaceDN w:val="0"/>
        <w:adjustRightInd w:val="0"/>
        <w:ind w:left="1440" w:hanging="360"/>
        <w:jc w:val="thaiDistribute"/>
        <w:rPr>
          <w:rFonts w:ascii="Arial" w:eastAsia="Calibri" w:hAnsi="Arial" w:cs="Arial"/>
          <w:sz w:val="18"/>
          <w:szCs w:val="18"/>
        </w:rPr>
      </w:pPr>
    </w:p>
    <w:sectPr w:rsidR="00E112B3" w:rsidRPr="00E87E3C" w:rsidSect="00DE0A1B">
      <w:headerReference w:type="even" r:id="rId8"/>
      <w:headerReference w:type="default" r:id="rId9"/>
      <w:footerReference w:type="default" r:id="rId10"/>
      <w:headerReference w:type="first" r:id="rId11"/>
      <w:pgSz w:w="11906" w:h="16838"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E3C" w:rsidRDefault="00E87E3C">
      <w:r>
        <w:separator/>
      </w:r>
    </w:p>
  </w:endnote>
  <w:endnote w:type="continuationSeparator" w:id="0">
    <w:p w:rsidR="00E87E3C" w:rsidRDefault="00E8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E3C" w:rsidRPr="00EB3157" w:rsidRDefault="00E87E3C" w:rsidP="003A3C08">
    <w:pPr>
      <w:pStyle w:val="Footer"/>
      <w:pBdr>
        <w:top w:val="single" w:sz="4" w:space="1" w:color="auto"/>
      </w:pBdr>
      <w:jc w:val="right"/>
      <w:rPr>
        <w:rFonts w:ascii="Arial" w:hAnsi="Arial" w:cs="Arial"/>
        <w:sz w:val="18"/>
        <w:szCs w:val="18"/>
        <w:cs/>
      </w:rPr>
    </w:pPr>
    <w:r w:rsidRPr="00EB3157">
      <w:rPr>
        <w:rFonts w:ascii="Arial" w:hAnsi="Arial" w:cs="Arial"/>
        <w:sz w:val="18"/>
        <w:szCs w:val="18"/>
      </w:rPr>
      <w:fldChar w:fldCharType="begin"/>
    </w:r>
    <w:r w:rsidRPr="00EB3157">
      <w:rPr>
        <w:rFonts w:ascii="Arial" w:hAnsi="Arial" w:cs="Arial"/>
        <w:sz w:val="18"/>
        <w:szCs w:val="18"/>
        <w:cs/>
      </w:rPr>
      <w:instrText xml:space="preserve"> PAGE   \* MERGEFORMAT </w:instrText>
    </w:r>
    <w:r w:rsidRPr="00EB3157">
      <w:rPr>
        <w:rFonts w:ascii="Arial" w:hAnsi="Arial" w:cs="Arial"/>
        <w:sz w:val="18"/>
        <w:szCs w:val="18"/>
      </w:rPr>
      <w:fldChar w:fldCharType="separate"/>
    </w:r>
    <w:r w:rsidR="00962B2E" w:rsidRPr="00962B2E">
      <w:rPr>
        <w:rFonts w:ascii="Arial" w:hAnsi="Arial" w:cs="Arial"/>
        <w:noProof/>
        <w:sz w:val="18"/>
        <w:szCs w:val="18"/>
        <w:cs/>
      </w:rPr>
      <w:t>28</w:t>
    </w:r>
    <w:r w:rsidRPr="00EB315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E3C" w:rsidRDefault="00E87E3C">
      <w:r>
        <w:separator/>
      </w:r>
    </w:p>
  </w:footnote>
  <w:footnote w:type="continuationSeparator" w:id="0">
    <w:p w:rsidR="00E87E3C" w:rsidRDefault="00E8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E3C" w:rsidRDefault="00E87E3C">
    <w:pPr>
      <w:pStyle w:val="Header"/>
    </w:pPr>
    <w:r>
      <w:rPr>
        <w:noProof/>
      </w:rPr>
      <w:pict>
        <v:shapetype id="_x0000_t202" coordsize="21600,21600" o:spt="202" path="m,l,21600r21600,l21600,xe">
          <v:stroke joinstyle="miter"/>
          <v:path gradientshapeok="t" o:connecttype="rect"/>
        </v:shapetype>
        <v:shape id="WordArt 1025" o:spid="_x0000_s3073" type="#_x0000_t202" style="position:absolute;margin-left:0;margin-top:0;width:454.5pt;height:181.8pt;rotation:-45;z-index:-251659264;visibility:visible;mso-position-horizontal:center;mso-position-horizontal-relative:margin;mso-position-vertical:center;mso-position-vertical-relative:margin" filled="f" stroked="f">
          <v:stroke joinstyle="round"/>
          <o:lock v:ext="edit" shapetype="t"/>
          <v:textbox style="mso-next-textbox:#WordArt 1025;mso-fit-shape-to-text:t">
            <w:txbxContent>
              <w:p w:rsidR="00E87E3C" w:rsidRDefault="00E87E3C" w:rsidP="004453CE">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E3C" w:rsidRPr="004103ED" w:rsidRDefault="00E87E3C" w:rsidP="004453CE">
    <w:pPr>
      <w:pStyle w:val="Header"/>
      <w:rPr>
        <w:rFonts w:ascii="Arial" w:hAnsi="Arial" w:cs="Arial"/>
        <w:b/>
        <w:bCs/>
        <w:sz w:val="18"/>
        <w:szCs w:val="18"/>
      </w:rPr>
    </w:pPr>
    <w:r w:rsidRPr="004103ED">
      <w:rPr>
        <w:rFonts w:ascii="Arial" w:hAnsi="Arial" w:cs="Arial"/>
        <w:b/>
        <w:bCs/>
        <w:sz w:val="18"/>
        <w:szCs w:val="18"/>
      </w:rPr>
      <w:t>B.Grimm Power Public Company Limited</w:t>
    </w:r>
  </w:p>
  <w:p w:rsidR="00E87E3C" w:rsidRPr="004103ED" w:rsidRDefault="00E87E3C" w:rsidP="004453CE">
    <w:pPr>
      <w:pStyle w:val="Header"/>
      <w:rPr>
        <w:rFonts w:ascii="Arial" w:hAnsi="Arial" w:cs="Arial"/>
        <w:b/>
        <w:bCs/>
        <w:sz w:val="18"/>
        <w:szCs w:val="18"/>
        <w:lang w:val="en-US"/>
      </w:rPr>
    </w:pPr>
    <w:r w:rsidRPr="004103ED">
      <w:rPr>
        <w:rFonts w:ascii="Arial" w:hAnsi="Arial" w:cs="Arial"/>
        <w:b/>
        <w:bCs/>
        <w:sz w:val="18"/>
        <w:szCs w:val="18"/>
        <w:lang w:val="en-US"/>
      </w:rPr>
      <w:t>Condensed Notes to</w:t>
    </w:r>
    <w:r w:rsidRPr="00811F32">
      <w:rPr>
        <w:rFonts w:ascii="Arial" w:hAnsi="Arial" w:cs="Cordia New" w:hint="cs"/>
        <w:b/>
        <w:bCs/>
        <w:sz w:val="18"/>
        <w:szCs w:val="18"/>
        <w:cs/>
        <w:lang w:val="en-US"/>
      </w:rPr>
      <w:t xml:space="preserve"> </w:t>
    </w:r>
    <w:r w:rsidRPr="00811F32">
      <w:rPr>
        <w:rFonts w:ascii="Arial" w:hAnsi="Arial" w:cs="Cordia New"/>
        <w:b/>
        <w:bCs/>
        <w:sz w:val="18"/>
        <w:szCs w:val="18"/>
      </w:rPr>
      <w:t xml:space="preserve">the </w:t>
    </w:r>
    <w:r w:rsidRPr="004103ED">
      <w:rPr>
        <w:rFonts w:ascii="Arial" w:hAnsi="Arial" w:cs="Arial"/>
        <w:b/>
        <w:bCs/>
        <w:sz w:val="18"/>
        <w:szCs w:val="18"/>
        <w:lang w:val="en-US"/>
      </w:rPr>
      <w:t xml:space="preserve">Interim Financial </w:t>
    </w:r>
    <w:r w:rsidRPr="004103ED">
      <w:rPr>
        <w:rFonts w:ascii="Arial" w:hAnsi="Arial" w:cs="Arial"/>
        <w:b/>
        <w:bCs/>
        <w:sz w:val="18"/>
        <w:szCs w:val="18"/>
      </w:rPr>
      <w:t>Information (Unaudited)</w:t>
    </w:r>
  </w:p>
  <w:p w:rsidR="00E87E3C" w:rsidRPr="005F5D39" w:rsidRDefault="00E87E3C" w:rsidP="004453CE">
    <w:pPr>
      <w:pStyle w:val="Header"/>
      <w:pBdr>
        <w:bottom w:val="single" w:sz="8" w:space="2" w:color="auto"/>
      </w:pBdr>
      <w:tabs>
        <w:tab w:val="clear" w:pos="4153"/>
        <w:tab w:val="clear" w:pos="8306"/>
        <w:tab w:val="right" w:pos="9000"/>
      </w:tabs>
      <w:rPr>
        <w:rFonts w:ascii="Arial" w:hAnsi="Arial" w:cs="Arial"/>
        <w:b/>
        <w:bCs/>
        <w:sz w:val="18"/>
        <w:szCs w:val="18"/>
        <w:cs/>
      </w:rPr>
    </w:pPr>
    <w:r w:rsidRPr="00F6723F">
      <w:rPr>
        <w:rFonts w:ascii="Arial" w:hAnsi="Arial" w:cs="Arial"/>
        <w:b/>
        <w:bCs/>
        <w:sz w:val="18"/>
        <w:szCs w:val="18"/>
      </w:rPr>
      <w:t xml:space="preserve">For the interim period ended </w:t>
    </w:r>
    <w:r>
      <w:rPr>
        <w:rFonts w:ascii="Arial" w:hAnsi="Arial" w:cs="Arial"/>
        <w:b/>
        <w:bCs/>
        <w:sz w:val="18"/>
        <w:szCs w:val="18"/>
      </w:rPr>
      <w:t>30 September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E3C" w:rsidRDefault="00E87E3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3074"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73D5"/>
    <w:multiLevelType w:val="hybridMultilevel"/>
    <w:tmpl w:val="1304F382"/>
    <w:lvl w:ilvl="0" w:tplc="C45CB004">
      <w:start w:val="817"/>
      <w:numFmt w:val="bullet"/>
      <w:lvlText w:val="﷐"/>
      <w:lvlJc w:val="left"/>
      <w:pPr>
        <w:ind w:left="1335" w:hanging="975"/>
      </w:pPr>
      <w:rPr>
        <w:rFonts w:ascii="Times New Roman" w:eastAsia="Times New Roman" w:hAnsi="Times New Roman" w:cs="Times New Roman" w:hint="default"/>
      </w:rPr>
    </w:lvl>
    <w:lvl w:ilvl="1" w:tplc="345AC6BE" w:tentative="1">
      <w:start w:val="1"/>
      <w:numFmt w:val="bullet"/>
      <w:lvlText w:val="o"/>
      <w:lvlJc w:val="left"/>
      <w:pPr>
        <w:ind w:left="1440" w:hanging="360"/>
      </w:pPr>
      <w:rPr>
        <w:rFonts w:ascii="Courier New" w:hAnsi="Courier New" w:cs="Courier New" w:hint="default"/>
      </w:rPr>
    </w:lvl>
    <w:lvl w:ilvl="2" w:tplc="08DA0CE6" w:tentative="1">
      <w:start w:val="1"/>
      <w:numFmt w:val="bullet"/>
      <w:lvlText w:val=""/>
      <w:lvlJc w:val="left"/>
      <w:pPr>
        <w:ind w:left="2160" w:hanging="360"/>
      </w:pPr>
      <w:rPr>
        <w:rFonts w:ascii="Wingdings" w:hAnsi="Wingdings" w:hint="default"/>
      </w:rPr>
    </w:lvl>
    <w:lvl w:ilvl="3" w:tplc="37201D86" w:tentative="1">
      <w:start w:val="1"/>
      <w:numFmt w:val="bullet"/>
      <w:lvlText w:val=""/>
      <w:lvlJc w:val="left"/>
      <w:pPr>
        <w:ind w:left="2880" w:hanging="360"/>
      </w:pPr>
      <w:rPr>
        <w:rFonts w:ascii="Symbol" w:hAnsi="Symbol" w:hint="default"/>
      </w:rPr>
    </w:lvl>
    <w:lvl w:ilvl="4" w:tplc="0074BEF2" w:tentative="1">
      <w:start w:val="1"/>
      <w:numFmt w:val="bullet"/>
      <w:lvlText w:val="o"/>
      <w:lvlJc w:val="left"/>
      <w:pPr>
        <w:ind w:left="3600" w:hanging="360"/>
      </w:pPr>
      <w:rPr>
        <w:rFonts w:ascii="Courier New" w:hAnsi="Courier New" w:cs="Courier New" w:hint="default"/>
      </w:rPr>
    </w:lvl>
    <w:lvl w:ilvl="5" w:tplc="DFFA0FB0" w:tentative="1">
      <w:start w:val="1"/>
      <w:numFmt w:val="bullet"/>
      <w:lvlText w:val=""/>
      <w:lvlJc w:val="left"/>
      <w:pPr>
        <w:ind w:left="4320" w:hanging="360"/>
      </w:pPr>
      <w:rPr>
        <w:rFonts w:ascii="Wingdings" w:hAnsi="Wingdings" w:hint="default"/>
      </w:rPr>
    </w:lvl>
    <w:lvl w:ilvl="6" w:tplc="382AFA2A" w:tentative="1">
      <w:start w:val="1"/>
      <w:numFmt w:val="bullet"/>
      <w:lvlText w:val=""/>
      <w:lvlJc w:val="left"/>
      <w:pPr>
        <w:ind w:left="5040" w:hanging="360"/>
      </w:pPr>
      <w:rPr>
        <w:rFonts w:ascii="Symbol" w:hAnsi="Symbol" w:hint="default"/>
      </w:rPr>
    </w:lvl>
    <w:lvl w:ilvl="7" w:tplc="D38E69B4" w:tentative="1">
      <w:start w:val="1"/>
      <w:numFmt w:val="bullet"/>
      <w:lvlText w:val="o"/>
      <w:lvlJc w:val="left"/>
      <w:pPr>
        <w:ind w:left="5760" w:hanging="360"/>
      </w:pPr>
      <w:rPr>
        <w:rFonts w:ascii="Courier New" w:hAnsi="Courier New" w:cs="Courier New" w:hint="default"/>
      </w:rPr>
    </w:lvl>
    <w:lvl w:ilvl="8" w:tplc="9DA2C164" w:tentative="1">
      <w:start w:val="1"/>
      <w:numFmt w:val="bullet"/>
      <w:lvlText w:val=""/>
      <w:lvlJc w:val="left"/>
      <w:pPr>
        <w:ind w:left="6480" w:hanging="360"/>
      </w:pPr>
      <w:rPr>
        <w:rFonts w:ascii="Wingdings" w:hAnsi="Wingdings" w:hint="default"/>
      </w:rPr>
    </w:lvl>
  </w:abstractNum>
  <w:abstractNum w:abstractNumId="1" w15:restartNumberingAfterBreak="0">
    <w:nsid w:val="05122EB2"/>
    <w:multiLevelType w:val="hybridMultilevel"/>
    <w:tmpl w:val="B0CCEF08"/>
    <w:lvl w:ilvl="0" w:tplc="79FA0E58">
      <w:start w:val="817"/>
      <w:numFmt w:val="bullet"/>
      <w:lvlText w:val="﷐"/>
      <w:lvlJc w:val="left"/>
      <w:pPr>
        <w:ind w:left="1260" w:hanging="900"/>
      </w:pPr>
      <w:rPr>
        <w:rFonts w:ascii="Times New Roman" w:eastAsia="Times New Roman" w:hAnsi="Times New Roman" w:cs="Times New Roman" w:hint="default"/>
      </w:rPr>
    </w:lvl>
    <w:lvl w:ilvl="1" w:tplc="88B407EE" w:tentative="1">
      <w:start w:val="1"/>
      <w:numFmt w:val="bullet"/>
      <w:lvlText w:val="o"/>
      <w:lvlJc w:val="left"/>
      <w:pPr>
        <w:ind w:left="1440" w:hanging="360"/>
      </w:pPr>
      <w:rPr>
        <w:rFonts w:ascii="Courier New" w:hAnsi="Courier New" w:cs="Courier New" w:hint="default"/>
      </w:rPr>
    </w:lvl>
    <w:lvl w:ilvl="2" w:tplc="809672F8" w:tentative="1">
      <w:start w:val="1"/>
      <w:numFmt w:val="bullet"/>
      <w:lvlText w:val=""/>
      <w:lvlJc w:val="left"/>
      <w:pPr>
        <w:ind w:left="2160" w:hanging="360"/>
      </w:pPr>
      <w:rPr>
        <w:rFonts w:ascii="Wingdings" w:hAnsi="Wingdings" w:hint="default"/>
      </w:rPr>
    </w:lvl>
    <w:lvl w:ilvl="3" w:tplc="3118AE60" w:tentative="1">
      <w:start w:val="1"/>
      <w:numFmt w:val="bullet"/>
      <w:lvlText w:val=""/>
      <w:lvlJc w:val="left"/>
      <w:pPr>
        <w:ind w:left="2880" w:hanging="360"/>
      </w:pPr>
      <w:rPr>
        <w:rFonts w:ascii="Symbol" w:hAnsi="Symbol" w:hint="default"/>
      </w:rPr>
    </w:lvl>
    <w:lvl w:ilvl="4" w:tplc="07721800" w:tentative="1">
      <w:start w:val="1"/>
      <w:numFmt w:val="bullet"/>
      <w:lvlText w:val="o"/>
      <w:lvlJc w:val="left"/>
      <w:pPr>
        <w:ind w:left="3600" w:hanging="360"/>
      </w:pPr>
      <w:rPr>
        <w:rFonts w:ascii="Courier New" w:hAnsi="Courier New" w:cs="Courier New" w:hint="default"/>
      </w:rPr>
    </w:lvl>
    <w:lvl w:ilvl="5" w:tplc="3C644FAA" w:tentative="1">
      <w:start w:val="1"/>
      <w:numFmt w:val="bullet"/>
      <w:lvlText w:val=""/>
      <w:lvlJc w:val="left"/>
      <w:pPr>
        <w:ind w:left="4320" w:hanging="360"/>
      </w:pPr>
      <w:rPr>
        <w:rFonts w:ascii="Wingdings" w:hAnsi="Wingdings" w:hint="default"/>
      </w:rPr>
    </w:lvl>
    <w:lvl w:ilvl="6" w:tplc="996E7F84" w:tentative="1">
      <w:start w:val="1"/>
      <w:numFmt w:val="bullet"/>
      <w:lvlText w:val=""/>
      <w:lvlJc w:val="left"/>
      <w:pPr>
        <w:ind w:left="5040" w:hanging="360"/>
      </w:pPr>
      <w:rPr>
        <w:rFonts w:ascii="Symbol" w:hAnsi="Symbol" w:hint="default"/>
      </w:rPr>
    </w:lvl>
    <w:lvl w:ilvl="7" w:tplc="788E43E4" w:tentative="1">
      <w:start w:val="1"/>
      <w:numFmt w:val="bullet"/>
      <w:lvlText w:val="o"/>
      <w:lvlJc w:val="left"/>
      <w:pPr>
        <w:ind w:left="5760" w:hanging="360"/>
      </w:pPr>
      <w:rPr>
        <w:rFonts w:ascii="Courier New" w:hAnsi="Courier New" w:cs="Courier New" w:hint="default"/>
      </w:rPr>
    </w:lvl>
    <w:lvl w:ilvl="8" w:tplc="088C66AC" w:tentative="1">
      <w:start w:val="1"/>
      <w:numFmt w:val="bullet"/>
      <w:lvlText w:val=""/>
      <w:lvlJc w:val="left"/>
      <w:pPr>
        <w:ind w:left="6480" w:hanging="360"/>
      </w:pPr>
      <w:rPr>
        <w:rFonts w:ascii="Wingdings" w:hAnsi="Wingdings" w:hint="default"/>
      </w:rPr>
    </w:lvl>
  </w:abstractNum>
  <w:abstractNum w:abstractNumId="2" w15:restartNumberingAfterBreak="0">
    <w:nsid w:val="0520472D"/>
    <w:multiLevelType w:val="hybridMultilevel"/>
    <w:tmpl w:val="AD564834"/>
    <w:lvl w:ilvl="0" w:tplc="9CE8167E">
      <w:start w:val="817"/>
      <w:numFmt w:val="bullet"/>
      <w:lvlText w:val="﷐"/>
      <w:lvlJc w:val="left"/>
      <w:pPr>
        <w:ind w:left="1335" w:hanging="975"/>
      </w:pPr>
      <w:rPr>
        <w:rFonts w:ascii="Times New Roman" w:eastAsia="Times New Roman" w:hAnsi="Times New Roman" w:cs="Times New Roman" w:hint="default"/>
      </w:rPr>
    </w:lvl>
    <w:lvl w:ilvl="1" w:tplc="68C6E0E4" w:tentative="1">
      <w:start w:val="1"/>
      <w:numFmt w:val="bullet"/>
      <w:lvlText w:val="o"/>
      <w:lvlJc w:val="left"/>
      <w:pPr>
        <w:ind w:left="1440" w:hanging="360"/>
      </w:pPr>
      <w:rPr>
        <w:rFonts w:ascii="Courier New" w:hAnsi="Courier New" w:cs="Courier New" w:hint="default"/>
      </w:rPr>
    </w:lvl>
    <w:lvl w:ilvl="2" w:tplc="318075FC" w:tentative="1">
      <w:start w:val="1"/>
      <w:numFmt w:val="bullet"/>
      <w:lvlText w:val=""/>
      <w:lvlJc w:val="left"/>
      <w:pPr>
        <w:ind w:left="2160" w:hanging="360"/>
      </w:pPr>
      <w:rPr>
        <w:rFonts w:ascii="Wingdings" w:hAnsi="Wingdings" w:hint="default"/>
      </w:rPr>
    </w:lvl>
    <w:lvl w:ilvl="3" w:tplc="A75E6802" w:tentative="1">
      <w:start w:val="1"/>
      <w:numFmt w:val="bullet"/>
      <w:lvlText w:val=""/>
      <w:lvlJc w:val="left"/>
      <w:pPr>
        <w:ind w:left="2880" w:hanging="360"/>
      </w:pPr>
      <w:rPr>
        <w:rFonts w:ascii="Symbol" w:hAnsi="Symbol" w:hint="default"/>
      </w:rPr>
    </w:lvl>
    <w:lvl w:ilvl="4" w:tplc="792CEBBC" w:tentative="1">
      <w:start w:val="1"/>
      <w:numFmt w:val="bullet"/>
      <w:lvlText w:val="o"/>
      <w:lvlJc w:val="left"/>
      <w:pPr>
        <w:ind w:left="3600" w:hanging="360"/>
      </w:pPr>
      <w:rPr>
        <w:rFonts w:ascii="Courier New" w:hAnsi="Courier New" w:cs="Courier New" w:hint="default"/>
      </w:rPr>
    </w:lvl>
    <w:lvl w:ilvl="5" w:tplc="0BC027DA" w:tentative="1">
      <w:start w:val="1"/>
      <w:numFmt w:val="bullet"/>
      <w:lvlText w:val=""/>
      <w:lvlJc w:val="left"/>
      <w:pPr>
        <w:ind w:left="4320" w:hanging="360"/>
      </w:pPr>
      <w:rPr>
        <w:rFonts w:ascii="Wingdings" w:hAnsi="Wingdings" w:hint="default"/>
      </w:rPr>
    </w:lvl>
    <w:lvl w:ilvl="6" w:tplc="538A46DA" w:tentative="1">
      <w:start w:val="1"/>
      <w:numFmt w:val="bullet"/>
      <w:lvlText w:val=""/>
      <w:lvlJc w:val="left"/>
      <w:pPr>
        <w:ind w:left="5040" w:hanging="360"/>
      </w:pPr>
      <w:rPr>
        <w:rFonts w:ascii="Symbol" w:hAnsi="Symbol" w:hint="default"/>
      </w:rPr>
    </w:lvl>
    <w:lvl w:ilvl="7" w:tplc="9F7E26B6" w:tentative="1">
      <w:start w:val="1"/>
      <w:numFmt w:val="bullet"/>
      <w:lvlText w:val="o"/>
      <w:lvlJc w:val="left"/>
      <w:pPr>
        <w:ind w:left="5760" w:hanging="360"/>
      </w:pPr>
      <w:rPr>
        <w:rFonts w:ascii="Courier New" w:hAnsi="Courier New" w:cs="Courier New" w:hint="default"/>
      </w:rPr>
    </w:lvl>
    <w:lvl w:ilvl="8" w:tplc="6BF86E88" w:tentative="1">
      <w:start w:val="1"/>
      <w:numFmt w:val="bullet"/>
      <w:lvlText w:val=""/>
      <w:lvlJc w:val="left"/>
      <w:pPr>
        <w:ind w:left="6480" w:hanging="360"/>
      </w:pPr>
      <w:rPr>
        <w:rFonts w:ascii="Wingdings" w:hAnsi="Wingdings" w:hint="default"/>
      </w:rPr>
    </w:lvl>
  </w:abstractNum>
  <w:abstractNum w:abstractNumId="3" w15:restartNumberingAfterBreak="0">
    <w:nsid w:val="06521A51"/>
    <w:multiLevelType w:val="hybridMultilevel"/>
    <w:tmpl w:val="715E8D22"/>
    <w:lvl w:ilvl="0" w:tplc="00529F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E76884"/>
    <w:multiLevelType w:val="hybridMultilevel"/>
    <w:tmpl w:val="5D587AF0"/>
    <w:lvl w:ilvl="0" w:tplc="D5EEA912">
      <w:start w:val="17"/>
      <w:numFmt w:val="decimal"/>
      <w:lvlText w:val="%1"/>
      <w:lvlJc w:val="left"/>
      <w:pPr>
        <w:ind w:left="720" w:hanging="360"/>
      </w:pPr>
      <w:rPr>
        <w:rFonts w:hint="default"/>
      </w:rPr>
    </w:lvl>
    <w:lvl w:ilvl="1" w:tplc="AA5AB35C" w:tentative="1">
      <w:start w:val="1"/>
      <w:numFmt w:val="lowerLetter"/>
      <w:lvlText w:val="%2."/>
      <w:lvlJc w:val="left"/>
      <w:pPr>
        <w:ind w:left="1440" w:hanging="360"/>
      </w:pPr>
    </w:lvl>
    <w:lvl w:ilvl="2" w:tplc="6BB6903C" w:tentative="1">
      <w:start w:val="1"/>
      <w:numFmt w:val="lowerRoman"/>
      <w:lvlText w:val="%3."/>
      <w:lvlJc w:val="right"/>
      <w:pPr>
        <w:ind w:left="2160" w:hanging="180"/>
      </w:pPr>
    </w:lvl>
    <w:lvl w:ilvl="3" w:tplc="B04E1A4E" w:tentative="1">
      <w:start w:val="1"/>
      <w:numFmt w:val="decimal"/>
      <w:lvlText w:val="%4."/>
      <w:lvlJc w:val="left"/>
      <w:pPr>
        <w:ind w:left="2880" w:hanging="360"/>
      </w:pPr>
    </w:lvl>
    <w:lvl w:ilvl="4" w:tplc="81004170" w:tentative="1">
      <w:start w:val="1"/>
      <w:numFmt w:val="lowerLetter"/>
      <w:lvlText w:val="%5."/>
      <w:lvlJc w:val="left"/>
      <w:pPr>
        <w:ind w:left="3600" w:hanging="360"/>
      </w:pPr>
    </w:lvl>
    <w:lvl w:ilvl="5" w:tplc="E4E00BE6" w:tentative="1">
      <w:start w:val="1"/>
      <w:numFmt w:val="lowerRoman"/>
      <w:lvlText w:val="%6."/>
      <w:lvlJc w:val="right"/>
      <w:pPr>
        <w:ind w:left="4320" w:hanging="180"/>
      </w:pPr>
    </w:lvl>
    <w:lvl w:ilvl="6" w:tplc="F184E0B8" w:tentative="1">
      <w:start w:val="1"/>
      <w:numFmt w:val="decimal"/>
      <w:lvlText w:val="%7."/>
      <w:lvlJc w:val="left"/>
      <w:pPr>
        <w:ind w:left="5040" w:hanging="360"/>
      </w:pPr>
    </w:lvl>
    <w:lvl w:ilvl="7" w:tplc="B030D6AE" w:tentative="1">
      <w:start w:val="1"/>
      <w:numFmt w:val="lowerLetter"/>
      <w:lvlText w:val="%8."/>
      <w:lvlJc w:val="left"/>
      <w:pPr>
        <w:ind w:left="5760" w:hanging="360"/>
      </w:pPr>
    </w:lvl>
    <w:lvl w:ilvl="8" w:tplc="7E120288" w:tentative="1">
      <w:start w:val="1"/>
      <w:numFmt w:val="lowerRoman"/>
      <w:lvlText w:val="%9."/>
      <w:lvlJc w:val="right"/>
      <w:pPr>
        <w:ind w:left="6480" w:hanging="180"/>
      </w:pPr>
    </w:lvl>
  </w:abstractNum>
  <w:abstractNum w:abstractNumId="5" w15:restartNumberingAfterBreak="0">
    <w:nsid w:val="0FA678DF"/>
    <w:multiLevelType w:val="hybridMultilevel"/>
    <w:tmpl w:val="AACE542C"/>
    <w:lvl w:ilvl="0" w:tplc="915AD50A">
      <w:start w:val="1"/>
      <w:numFmt w:val="lowerLetter"/>
      <w:lvlText w:val="%1)"/>
      <w:lvlJc w:val="left"/>
      <w:pPr>
        <w:ind w:left="1080" w:hanging="360"/>
      </w:pPr>
      <w:rPr>
        <w:rFonts w:eastAsia="Times New Roman" w:hint="default"/>
        <w:b w:val="0"/>
      </w:rPr>
    </w:lvl>
    <w:lvl w:ilvl="1" w:tplc="713C8908">
      <w:start w:val="1"/>
      <w:numFmt w:val="lowerLetter"/>
      <w:lvlText w:val="%2."/>
      <w:lvlJc w:val="left"/>
      <w:pPr>
        <w:ind w:left="1800" w:hanging="360"/>
      </w:pPr>
    </w:lvl>
    <w:lvl w:ilvl="2" w:tplc="5900BD6A" w:tentative="1">
      <w:start w:val="1"/>
      <w:numFmt w:val="lowerRoman"/>
      <w:lvlText w:val="%3."/>
      <w:lvlJc w:val="right"/>
      <w:pPr>
        <w:ind w:left="2520" w:hanging="180"/>
      </w:pPr>
    </w:lvl>
    <w:lvl w:ilvl="3" w:tplc="3ABA42C8" w:tentative="1">
      <w:start w:val="1"/>
      <w:numFmt w:val="decimal"/>
      <w:lvlText w:val="%4."/>
      <w:lvlJc w:val="left"/>
      <w:pPr>
        <w:ind w:left="3240" w:hanging="360"/>
      </w:pPr>
    </w:lvl>
    <w:lvl w:ilvl="4" w:tplc="6D9EA1B4" w:tentative="1">
      <w:start w:val="1"/>
      <w:numFmt w:val="lowerLetter"/>
      <w:lvlText w:val="%5."/>
      <w:lvlJc w:val="left"/>
      <w:pPr>
        <w:ind w:left="3960" w:hanging="360"/>
      </w:pPr>
    </w:lvl>
    <w:lvl w:ilvl="5" w:tplc="277AF88C" w:tentative="1">
      <w:start w:val="1"/>
      <w:numFmt w:val="lowerRoman"/>
      <w:lvlText w:val="%6."/>
      <w:lvlJc w:val="right"/>
      <w:pPr>
        <w:ind w:left="4680" w:hanging="180"/>
      </w:pPr>
    </w:lvl>
    <w:lvl w:ilvl="6" w:tplc="CC7E78CA" w:tentative="1">
      <w:start w:val="1"/>
      <w:numFmt w:val="decimal"/>
      <w:lvlText w:val="%7."/>
      <w:lvlJc w:val="left"/>
      <w:pPr>
        <w:ind w:left="5400" w:hanging="360"/>
      </w:pPr>
    </w:lvl>
    <w:lvl w:ilvl="7" w:tplc="83280C8A" w:tentative="1">
      <w:start w:val="1"/>
      <w:numFmt w:val="lowerLetter"/>
      <w:lvlText w:val="%8."/>
      <w:lvlJc w:val="left"/>
      <w:pPr>
        <w:ind w:left="6120" w:hanging="360"/>
      </w:pPr>
    </w:lvl>
    <w:lvl w:ilvl="8" w:tplc="4BCA1CF8" w:tentative="1">
      <w:start w:val="1"/>
      <w:numFmt w:val="lowerRoman"/>
      <w:lvlText w:val="%9."/>
      <w:lvlJc w:val="right"/>
      <w:pPr>
        <w:ind w:left="6840" w:hanging="180"/>
      </w:pPr>
    </w:lvl>
  </w:abstractNum>
  <w:abstractNum w:abstractNumId="6" w15:restartNumberingAfterBreak="0">
    <w:nsid w:val="14FB17CE"/>
    <w:multiLevelType w:val="hybridMultilevel"/>
    <w:tmpl w:val="BD32D814"/>
    <w:lvl w:ilvl="0" w:tplc="A266C708">
      <w:start w:val="1"/>
      <w:numFmt w:val="bullet"/>
      <w:lvlText w:val=""/>
      <w:lvlJc w:val="left"/>
      <w:pPr>
        <w:ind w:left="1440" w:hanging="360"/>
      </w:pPr>
      <w:rPr>
        <w:rFonts w:ascii="Symbol" w:hAnsi="Symbol" w:hint="default"/>
      </w:rPr>
    </w:lvl>
    <w:lvl w:ilvl="1" w:tplc="378A2C66" w:tentative="1">
      <w:start w:val="1"/>
      <w:numFmt w:val="bullet"/>
      <w:lvlText w:val="o"/>
      <w:lvlJc w:val="left"/>
      <w:pPr>
        <w:ind w:left="2160" w:hanging="360"/>
      </w:pPr>
      <w:rPr>
        <w:rFonts w:ascii="Courier New" w:hAnsi="Courier New" w:cs="Courier New" w:hint="default"/>
      </w:rPr>
    </w:lvl>
    <w:lvl w:ilvl="2" w:tplc="99721C06" w:tentative="1">
      <w:start w:val="1"/>
      <w:numFmt w:val="bullet"/>
      <w:lvlText w:val=""/>
      <w:lvlJc w:val="left"/>
      <w:pPr>
        <w:ind w:left="2880" w:hanging="360"/>
      </w:pPr>
      <w:rPr>
        <w:rFonts w:ascii="Wingdings" w:hAnsi="Wingdings" w:hint="default"/>
      </w:rPr>
    </w:lvl>
    <w:lvl w:ilvl="3" w:tplc="7F288F06" w:tentative="1">
      <w:start w:val="1"/>
      <w:numFmt w:val="bullet"/>
      <w:lvlText w:val=""/>
      <w:lvlJc w:val="left"/>
      <w:pPr>
        <w:ind w:left="3600" w:hanging="360"/>
      </w:pPr>
      <w:rPr>
        <w:rFonts w:ascii="Symbol" w:hAnsi="Symbol" w:hint="default"/>
      </w:rPr>
    </w:lvl>
    <w:lvl w:ilvl="4" w:tplc="508A3486" w:tentative="1">
      <w:start w:val="1"/>
      <w:numFmt w:val="bullet"/>
      <w:lvlText w:val="o"/>
      <w:lvlJc w:val="left"/>
      <w:pPr>
        <w:ind w:left="4320" w:hanging="360"/>
      </w:pPr>
      <w:rPr>
        <w:rFonts w:ascii="Courier New" w:hAnsi="Courier New" w:cs="Courier New" w:hint="default"/>
      </w:rPr>
    </w:lvl>
    <w:lvl w:ilvl="5" w:tplc="592ECB60" w:tentative="1">
      <w:start w:val="1"/>
      <w:numFmt w:val="bullet"/>
      <w:lvlText w:val=""/>
      <w:lvlJc w:val="left"/>
      <w:pPr>
        <w:ind w:left="5040" w:hanging="360"/>
      </w:pPr>
      <w:rPr>
        <w:rFonts w:ascii="Wingdings" w:hAnsi="Wingdings" w:hint="default"/>
      </w:rPr>
    </w:lvl>
    <w:lvl w:ilvl="6" w:tplc="A0F8BE00" w:tentative="1">
      <w:start w:val="1"/>
      <w:numFmt w:val="bullet"/>
      <w:lvlText w:val=""/>
      <w:lvlJc w:val="left"/>
      <w:pPr>
        <w:ind w:left="5760" w:hanging="360"/>
      </w:pPr>
      <w:rPr>
        <w:rFonts w:ascii="Symbol" w:hAnsi="Symbol" w:hint="default"/>
      </w:rPr>
    </w:lvl>
    <w:lvl w:ilvl="7" w:tplc="A5729448" w:tentative="1">
      <w:start w:val="1"/>
      <w:numFmt w:val="bullet"/>
      <w:lvlText w:val="o"/>
      <w:lvlJc w:val="left"/>
      <w:pPr>
        <w:ind w:left="6480" w:hanging="360"/>
      </w:pPr>
      <w:rPr>
        <w:rFonts w:ascii="Courier New" w:hAnsi="Courier New" w:cs="Courier New" w:hint="default"/>
      </w:rPr>
    </w:lvl>
    <w:lvl w:ilvl="8" w:tplc="1FC07656" w:tentative="1">
      <w:start w:val="1"/>
      <w:numFmt w:val="bullet"/>
      <w:lvlText w:val=""/>
      <w:lvlJc w:val="left"/>
      <w:pPr>
        <w:ind w:left="7200" w:hanging="360"/>
      </w:pPr>
      <w:rPr>
        <w:rFonts w:ascii="Wingdings" w:hAnsi="Wingdings" w:hint="default"/>
      </w:rPr>
    </w:lvl>
  </w:abstractNum>
  <w:abstractNum w:abstractNumId="7" w15:restartNumberingAfterBreak="0">
    <w:nsid w:val="165563A0"/>
    <w:multiLevelType w:val="hybridMultilevel"/>
    <w:tmpl w:val="6DF2673A"/>
    <w:lvl w:ilvl="0" w:tplc="B4E0903C">
      <w:start w:val="1"/>
      <w:numFmt w:val="bullet"/>
      <w:lvlText w:val=""/>
      <w:lvlJc w:val="left"/>
      <w:pPr>
        <w:ind w:left="1429" w:hanging="360"/>
      </w:pPr>
      <w:rPr>
        <w:rFonts w:ascii="Symbol" w:hAnsi="Symbol" w:hint="default"/>
      </w:rPr>
    </w:lvl>
    <w:lvl w:ilvl="1" w:tplc="F836F276" w:tentative="1">
      <w:start w:val="1"/>
      <w:numFmt w:val="bullet"/>
      <w:lvlText w:val="o"/>
      <w:lvlJc w:val="left"/>
      <w:pPr>
        <w:ind w:left="2149" w:hanging="360"/>
      </w:pPr>
      <w:rPr>
        <w:rFonts w:ascii="Courier New" w:hAnsi="Courier New" w:cs="Courier New" w:hint="default"/>
      </w:rPr>
    </w:lvl>
    <w:lvl w:ilvl="2" w:tplc="3E780830" w:tentative="1">
      <w:start w:val="1"/>
      <w:numFmt w:val="bullet"/>
      <w:lvlText w:val=""/>
      <w:lvlJc w:val="left"/>
      <w:pPr>
        <w:ind w:left="2869" w:hanging="360"/>
      </w:pPr>
      <w:rPr>
        <w:rFonts w:ascii="Wingdings" w:hAnsi="Wingdings" w:hint="default"/>
      </w:rPr>
    </w:lvl>
    <w:lvl w:ilvl="3" w:tplc="8130A982" w:tentative="1">
      <w:start w:val="1"/>
      <w:numFmt w:val="bullet"/>
      <w:lvlText w:val=""/>
      <w:lvlJc w:val="left"/>
      <w:pPr>
        <w:ind w:left="3589" w:hanging="360"/>
      </w:pPr>
      <w:rPr>
        <w:rFonts w:ascii="Symbol" w:hAnsi="Symbol" w:hint="default"/>
      </w:rPr>
    </w:lvl>
    <w:lvl w:ilvl="4" w:tplc="644ACEAC" w:tentative="1">
      <w:start w:val="1"/>
      <w:numFmt w:val="bullet"/>
      <w:lvlText w:val="o"/>
      <w:lvlJc w:val="left"/>
      <w:pPr>
        <w:ind w:left="4309" w:hanging="360"/>
      </w:pPr>
      <w:rPr>
        <w:rFonts w:ascii="Courier New" w:hAnsi="Courier New" w:cs="Courier New" w:hint="default"/>
      </w:rPr>
    </w:lvl>
    <w:lvl w:ilvl="5" w:tplc="1F84684E" w:tentative="1">
      <w:start w:val="1"/>
      <w:numFmt w:val="bullet"/>
      <w:lvlText w:val=""/>
      <w:lvlJc w:val="left"/>
      <w:pPr>
        <w:ind w:left="5029" w:hanging="360"/>
      </w:pPr>
      <w:rPr>
        <w:rFonts w:ascii="Wingdings" w:hAnsi="Wingdings" w:hint="default"/>
      </w:rPr>
    </w:lvl>
    <w:lvl w:ilvl="6" w:tplc="E65CD6BC" w:tentative="1">
      <w:start w:val="1"/>
      <w:numFmt w:val="bullet"/>
      <w:lvlText w:val=""/>
      <w:lvlJc w:val="left"/>
      <w:pPr>
        <w:ind w:left="5749" w:hanging="360"/>
      </w:pPr>
      <w:rPr>
        <w:rFonts w:ascii="Symbol" w:hAnsi="Symbol" w:hint="default"/>
      </w:rPr>
    </w:lvl>
    <w:lvl w:ilvl="7" w:tplc="66B46246" w:tentative="1">
      <w:start w:val="1"/>
      <w:numFmt w:val="bullet"/>
      <w:lvlText w:val="o"/>
      <w:lvlJc w:val="left"/>
      <w:pPr>
        <w:ind w:left="6469" w:hanging="360"/>
      </w:pPr>
      <w:rPr>
        <w:rFonts w:ascii="Courier New" w:hAnsi="Courier New" w:cs="Courier New" w:hint="default"/>
      </w:rPr>
    </w:lvl>
    <w:lvl w:ilvl="8" w:tplc="8B327F30" w:tentative="1">
      <w:start w:val="1"/>
      <w:numFmt w:val="bullet"/>
      <w:lvlText w:val=""/>
      <w:lvlJc w:val="left"/>
      <w:pPr>
        <w:ind w:left="7189" w:hanging="360"/>
      </w:pPr>
      <w:rPr>
        <w:rFonts w:ascii="Wingdings" w:hAnsi="Wingdings" w:hint="default"/>
      </w:rPr>
    </w:lvl>
  </w:abstractNum>
  <w:abstractNum w:abstractNumId="8" w15:restartNumberingAfterBreak="0">
    <w:nsid w:val="1CD253FF"/>
    <w:multiLevelType w:val="hybridMultilevel"/>
    <w:tmpl w:val="715E8D22"/>
    <w:lvl w:ilvl="0" w:tplc="00529FF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5B300B8"/>
    <w:multiLevelType w:val="hybridMultilevel"/>
    <w:tmpl w:val="5A7234D8"/>
    <w:lvl w:ilvl="0" w:tplc="3B7C66AC">
      <w:start w:val="29"/>
      <w:numFmt w:val="bullet"/>
      <w:lvlText w:val="-"/>
      <w:lvlJc w:val="left"/>
      <w:pPr>
        <w:ind w:left="1636" w:hanging="360"/>
      </w:pPr>
      <w:rPr>
        <w:rFonts w:ascii="Arial" w:eastAsia="Cordia New" w:hAnsi="Arial" w:cs="Arial" w:hint="default"/>
      </w:rPr>
    </w:lvl>
    <w:lvl w:ilvl="1" w:tplc="75E8C830">
      <w:start w:val="1"/>
      <w:numFmt w:val="bullet"/>
      <w:lvlText w:val="o"/>
      <w:lvlJc w:val="left"/>
      <w:pPr>
        <w:ind w:left="3110" w:hanging="360"/>
      </w:pPr>
      <w:rPr>
        <w:rFonts w:ascii="Courier New" w:hAnsi="Courier New" w:cs="Courier New" w:hint="default"/>
      </w:rPr>
    </w:lvl>
    <w:lvl w:ilvl="2" w:tplc="96BC4504" w:tentative="1">
      <w:start w:val="1"/>
      <w:numFmt w:val="bullet"/>
      <w:lvlText w:val=""/>
      <w:lvlJc w:val="left"/>
      <w:pPr>
        <w:ind w:left="3830" w:hanging="360"/>
      </w:pPr>
      <w:rPr>
        <w:rFonts w:ascii="Wingdings" w:hAnsi="Wingdings" w:hint="default"/>
      </w:rPr>
    </w:lvl>
    <w:lvl w:ilvl="3" w:tplc="108AC2C8" w:tentative="1">
      <w:start w:val="1"/>
      <w:numFmt w:val="bullet"/>
      <w:lvlText w:val=""/>
      <w:lvlJc w:val="left"/>
      <w:pPr>
        <w:ind w:left="4550" w:hanging="360"/>
      </w:pPr>
      <w:rPr>
        <w:rFonts w:ascii="Symbol" w:hAnsi="Symbol" w:hint="default"/>
      </w:rPr>
    </w:lvl>
    <w:lvl w:ilvl="4" w:tplc="234C7B22" w:tentative="1">
      <w:start w:val="1"/>
      <w:numFmt w:val="bullet"/>
      <w:lvlText w:val="o"/>
      <w:lvlJc w:val="left"/>
      <w:pPr>
        <w:ind w:left="5270" w:hanging="360"/>
      </w:pPr>
      <w:rPr>
        <w:rFonts w:ascii="Courier New" w:hAnsi="Courier New" w:cs="Courier New" w:hint="default"/>
      </w:rPr>
    </w:lvl>
    <w:lvl w:ilvl="5" w:tplc="276A7E3E" w:tentative="1">
      <w:start w:val="1"/>
      <w:numFmt w:val="bullet"/>
      <w:lvlText w:val=""/>
      <w:lvlJc w:val="left"/>
      <w:pPr>
        <w:ind w:left="5990" w:hanging="360"/>
      </w:pPr>
      <w:rPr>
        <w:rFonts w:ascii="Wingdings" w:hAnsi="Wingdings" w:hint="default"/>
      </w:rPr>
    </w:lvl>
    <w:lvl w:ilvl="6" w:tplc="87AE7EDA" w:tentative="1">
      <w:start w:val="1"/>
      <w:numFmt w:val="bullet"/>
      <w:lvlText w:val=""/>
      <w:lvlJc w:val="left"/>
      <w:pPr>
        <w:ind w:left="6710" w:hanging="360"/>
      </w:pPr>
      <w:rPr>
        <w:rFonts w:ascii="Symbol" w:hAnsi="Symbol" w:hint="default"/>
      </w:rPr>
    </w:lvl>
    <w:lvl w:ilvl="7" w:tplc="EDB4CD8C" w:tentative="1">
      <w:start w:val="1"/>
      <w:numFmt w:val="bullet"/>
      <w:lvlText w:val="o"/>
      <w:lvlJc w:val="left"/>
      <w:pPr>
        <w:ind w:left="7430" w:hanging="360"/>
      </w:pPr>
      <w:rPr>
        <w:rFonts w:ascii="Courier New" w:hAnsi="Courier New" w:cs="Courier New" w:hint="default"/>
      </w:rPr>
    </w:lvl>
    <w:lvl w:ilvl="8" w:tplc="0F9ADBC2" w:tentative="1">
      <w:start w:val="1"/>
      <w:numFmt w:val="bullet"/>
      <w:lvlText w:val=""/>
      <w:lvlJc w:val="left"/>
      <w:pPr>
        <w:ind w:left="8150" w:hanging="360"/>
      </w:pPr>
      <w:rPr>
        <w:rFonts w:ascii="Wingdings" w:hAnsi="Wingdings" w:hint="default"/>
      </w:rPr>
    </w:lvl>
  </w:abstractNum>
  <w:abstractNum w:abstractNumId="10" w15:restartNumberingAfterBreak="0">
    <w:nsid w:val="28C36B48"/>
    <w:multiLevelType w:val="hybridMultilevel"/>
    <w:tmpl w:val="B276F02C"/>
    <w:lvl w:ilvl="0" w:tplc="25DE1F1C">
      <w:start w:val="14"/>
      <w:numFmt w:val="bullet"/>
      <w:lvlText w:val="﷐"/>
      <w:lvlJc w:val="left"/>
      <w:pPr>
        <w:ind w:left="1350" w:hanging="990"/>
      </w:pPr>
      <w:rPr>
        <w:rFonts w:ascii="Times New Roman" w:eastAsia="Times New Roman" w:hAnsi="Times New Roman" w:cs="Times New Roman" w:hint="default"/>
      </w:rPr>
    </w:lvl>
    <w:lvl w:ilvl="1" w:tplc="C972AFB4" w:tentative="1">
      <w:start w:val="1"/>
      <w:numFmt w:val="bullet"/>
      <w:lvlText w:val="o"/>
      <w:lvlJc w:val="left"/>
      <w:pPr>
        <w:ind w:left="1440" w:hanging="360"/>
      </w:pPr>
      <w:rPr>
        <w:rFonts w:ascii="Courier New" w:hAnsi="Courier New" w:cs="Courier New" w:hint="default"/>
      </w:rPr>
    </w:lvl>
    <w:lvl w:ilvl="2" w:tplc="266C6070" w:tentative="1">
      <w:start w:val="1"/>
      <w:numFmt w:val="bullet"/>
      <w:lvlText w:val=""/>
      <w:lvlJc w:val="left"/>
      <w:pPr>
        <w:ind w:left="2160" w:hanging="360"/>
      </w:pPr>
      <w:rPr>
        <w:rFonts w:ascii="Wingdings" w:hAnsi="Wingdings" w:hint="default"/>
      </w:rPr>
    </w:lvl>
    <w:lvl w:ilvl="3" w:tplc="19A40E16" w:tentative="1">
      <w:start w:val="1"/>
      <w:numFmt w:val="bullet"/>
      <w:lvlText w:val=""/>
      <w:lvlJc w:val="left"/>
      <w:pPr>
        <w:ind w:left="2880" w:hanging="360"/>
      </w:pPr>
      <w:rPr>
        <w:rFonts w:ascii="Symbol" w:hAnsi="Symbol" w:hint="default"/>
      </w:rPr>
    </w:lvl>
    <w:lvl w:ilvl="4" w:tplc="D186963C" w:tentative="1">
      <w:start w:val="1"/>
      <w:numFmt w:val="bullet"/>
      <w:lvlText w:val="o"/>
      <w:lvlJc w:val="left"/>
      <w:pPr>
        <w:ind w:left="3600" w:hanging="360"/>
      </w:pPr>
      <w:rPr>
        <w:rFonts w:ascii="Courier New" w:hAnsi="Courier New" w:cs="Courier New" w:hint="default"/>
      </w:rPr>
    </w:lvl>
    <w:lvl w:ilvl="5" w:tplc="2A74099E" w:tentative="1">
      <w:start w:val="1"/>
      <w:numFmt w:val="bullet"/>
      <w:lvlText w:val=""/>
      <w:lvlJc w:val="left"/>
      <w:pPr>
        <w:ind w:left="4320" w:hanging="360"/>
      </w:pPr>
      <w:rPr>
        <w:rFonts w:ascii="Wingdings" w:hAnsi="Wingdings" w:hint="default"/>
      </w:rPr>
    </w:lvl>
    <w:lvl w:ilvl="6" w:tplc="4276F94A" w:tentative="1">
      <w:start w:val="1"/>
      <w:numFmt w:val="bullet"/>
      <w:lvlText w:val=""/>
      <w:lvlJc w:val="left"/>
      <w:pPr>
        <w:ind w:left="5040" w:hanging="360"/>
      </w:pPr>
      <w:rPr>
        <w:rFonts w:ascii="Symbol" w:hAnsi="Symbol" w:hint="default"/>
      </w:rPr>
    </w:lvl>
    <w:lvl w:ilvl="7" w:tplc="54C21424" w:tentative="1">
      <w:start w:val="1"/>
      <w:numFmt w:val="bullet"/>
      <w:lvlText w:val="o"/>
      <w:lvlJc w:val="left"/>
      <w:pPr>
        <w:ind w:left="5760" w:hanging="360"/>
      </w:pPr>
      <w:rPr>
        <w:rFonts w:ascii="Courier New" w:hAnsi="Courier New" w:cs="Courier New" w:hint="default"/>
      </w:rPr>
    </w:lvl>
    <w:lvl w:ilvl="8" w:tplc="20BC50BA" w:tentative="1">
      <w:start w:val="1"/>
      <w:numFmt w:val="bullet"/>
      <w:lvlText w:val=""/>
      <w:lvlJc w:val="left"/>
      <w:pPr>
        <w:ind w:left="6480" w:hanging="360"/>
      </w:pPr>
      <w:rPr>
        <w:rFonts w:ascii="Wingdings" w:hAnsi="Wingdings" w:hint="default"/>
      </w:rPr>
    </w:lvl>
  </w:abstractNum>
  <w:abstractNum w:abstractNumId="11" w15:restartNumberingAfterBreak="0">
    <w:nsid w:val="2D846175"/>
    <w:multiLevelType w:val="hybridMultilevel"/>
    <w:tmpl w:val="051EAB94"/>
    <w:lvl w:ilvl="0" w:tplc="5D2CBD6C">
      <w:start w:val="1"/>
      <w:numFmt w:val="lowerLetter"/>
      <w:lvlText w:val="%1)"/>
      <w:lvlJc w:val="left"/>
      <w:pPr>
        <w:ind w:left="720" w:hanging="360"/>
      </w:pPr>
    </w:lvl>
    <w:lvl w:ilvl="1" w:tplc="7FB6CD80" w:tentative="1">
      <w:start w:val="1"/>
      <w:numFmt w:val="lowerLetter"/>
      <w:lvlText w:val="%2."/>
      <w:lvlJc w:val="left"/>
      <w:pPr>
        <w:ind w:left="1440" w:hanging="360"/>
      </w:pPr>
    </w:lvl>
    <w:lvl w:ilvl="2" w:tplc="54B64446" w:tentative="1">
      <w:start w:val="1"/>
      <w:numFmt w:val="lowerRoman"/>
      <w:lvlText w:val="%3."/>
      <w:lvlJc w:val="right"/>
      <w:pPr>
        <w:ind w:left="2160" w:hanging="180"/>
      </w:pPr>
    </w:lvl>
    <w:lvl w:ilvl="3" w:tplc="AF0CFDB2" w:tentative="1">
      <w:start w:val="1"/>
      <w:numFmt w:val="decimal"/>
      <w:lvlText w:val="%4."/>
      <w:lvlJc w:val="left"/>
      <w:pPr>
        <w:ind w:left="2880" w:hanging="360"/>
      </w:pPr>
    </w:lvl>
    <w:lvl w:ilvl="4" w:tplc="48F42D6E" w:tentative="1">
      <w:start w:val="1"/>
      <w:numFmt w:val="lowerLetter"/>
      <w:lvlText w:val="%5."/>
      <w:lvlJc w:val="left"/>
      <w:pPr>
        <w:ind w:left="3600" w:hanging="360"/>
      </w:pPr>
    </w:lvl>
    <w:lvl w:ilvl="5" w:tplc="42F657CC" w:tentative="1">
      <w:start w:val="1"/>
      <w:numFmt w:val="lowerRoman"/>
      <w:lvlText w:val="%6."/>
      <w:lvlJc w:val="right"/>
      <w:pPr>
        <w:ind w:left="4320" w:hanging="180"/>
      </w:pPr>
    </w:lvl>
    <w:lvl w:ilvl="6" w:tplc="B53C6028" w:tentative="1">
      <w:start w:val="1"/>
      <w:numFmt w:val="decimal"/>
      <w:lvlText w:val="%7."/>
      <w:lvlJc w:val="left"/>
      <w:pPr>
        <w:ind w:left="5040" w:hanging="360"/>
      </w:pPr>
    </w:lvl>
    <w:lvl w:ilvl="7" w:tplc="7C368736" w:tentative="1">
      <w:start w:val="1"/>
      <w:numFmt w:val="lowerLetter"/>
      <w:lvlText w:val="%8."/>
      <w:lvlJc w:val="left"/>
      <w:pPr>
        <w:ind w:left="5760" w:hanging="360"/>
      </w:pPr>
    </w:lvl>
    <w:lvl w:ilvl="8" w:tplc="C960DFC8" w:tentative="1">
      <w:start w:val="1"/>
      <w:numFmt w:val="lowerRoman"/>
      <w:lvlText w:val="%9."/>
      <w:lvlJc w:val="right"/>
      <w:pPr>
        <w:ind w:left="6480" w:hanging="180"/>
      </w:pPr>
    </w:lvl>
  </w:abstractNum>
  <w:abstractNum w:abstractNumId="12" w15:restartNumberingAfterBreak="0">
    <w:nsid w:val="316D54F7"/>
    <w:multiLevelType w:val="hybridMultilevel"/>
    <w:tmpl w:val="336C18AC"/>
    <w:lvl w:ilvl="0" w:tplc="E46230A8">
      <w:start w:val="1"/>
      <w:numFmt w:val="lowerLetter"/>
      <w:lvlText w:val="%1)"/>
      <w:lvlJc w:val="left"/>
      <w:pPr>
        <w:ind w:left="900" w:hanging="360"/>
      </w:pPr>
      <w:rPr>
        <w:rFonts w:hint="default"/>
        <w:b w:val="0"/>
        <w:bCs w:val="0"/>
        <w:sz w:val="18"/>
        <w:szCs w:val="18"/>
      </w:rPr>
    </w:lvl>
    <w:lvl w:ilvl="1" w:tplc="2DC2E076">
      <w:start w:val="1"/>
      <w:numFmt w:val="lowerLetter"/>
      <w:lvlText w:val="%2)"/>
      <w:lvlJc w:val="left"/>
      <w:pPr>
        <w:ind w:left="1620" w:hanging="360"/>
      </w:pPr>
    </w:lvl>
    <w:lvl w:ilvl="2" w:tplc="B0900984" w:tentative="1">
      <w:start w:val="1"/>
      <w:numFmt w:val="lowerRoman"/>
      <w:lvlText w:val="%3."/>
      <w:lvlJc w:val="right"/>
      <w:pPr>
        <w:ind w:left="2340" w:hanging="180"/>
      </w:pPr>
    </w:lvl>
    <w:lvl w:ilvl="3" w:tplc="8A1AA232" w:tentative="1">
      <w:start w:val="1"/>
      <w:numFmt w:val="decimal"/>
      <w:lvlText w:val="%4."/>
      <w:lvlJc w:val="left"/>
      <w:pPr>
        <w:ind w:left="3060" w:hanging="360"/>
      </w:pPr>
    </w:lvl>
    <w:lvl w:ilvl="4" w:tplc="C9820588" w:tentative="1">
      <w:start w:val="1"/>
      <w:numFmt w:val="lowerLetter"/>
      <w:lvlText w:val="%5."/>
      <w:lvlJc w:val="left"/>
      <w:pPr>
        <w:ind w:left="3780" w:hanging="360"/>
      </w:pPr>
    </w:lvl>
    <w:lvl w:ilvl="5" w:tplc="B3F67C46" w:tentative="1">
      <w:start w:val="1"/>
      <w:numFmt w:val="lowerRoman"/>
      <w:lvlText w:val="%6."/>
      <w:lvlJc w:val="right"/>
      <w:pPr>
        <w:ind w:left="4500" w:hanging="180"/>
      </w:pPr>
    </w:lvl>
    <w:lvl w:ilvl="6" w:tplc="02A606AE" w:tentative="1">
      <w:start w:val="1"/>
      <w:numFmt w:val="decimal"/>
      <w:lvlText w:val="%7."/>
      <w:lvlJc w:val="left"/>
      <w:pPr>
        <w:ind w:left="5220" w:hanging="360"/>
      </w:pPr>
    </w:lvl>
    <w:lvl w:ilvl="7" w:tplc="B9C2B764" w:tentative="1">
      <w:start w:val="1"/>
      <w:numFmt w:val="lowerLetter"/>
      <w:lvlText w:val="%8."/>
      <w:lvlJc w:val="left"/>
      <w:pPr>
        <w:ind w:left="5940" w:hanging="360"/>
      </w:pPr>
    </w:lvl>
    <w:lvl w:ilvl="8" w:tplc="FB72ED9C" w:tentative="1">
      <w:start w:val="1"/>
      <w:numFmt w:val="lowerRoman"/>
      <w:lvlText w:val="%9."/>
      <w:lvlJc w:val="right"/>
      <w:pPr>
        <w:ind w:left="6660" w:hanging="180"/>
      </w:pPr>
    </w:lvl>
  </w:abstractNum>
  <w:abstractNum w:abstractNumId="13" w15:restartNumberingAfterBreak="0">
    <w:nsid w:val="3A2E2C6A"/>
    <w:multiLevelType w:val="hybridMultilevel"/>
    <w:tmpl w:val="18CCABC6"/>
    <w:lvl w:ilvl="0" w:tplc="3CDE66B4">
      <w:start w:val="817"/>
      <w:numFmt w:val="bullet"/>
      <w:lvlText w:val="﷐"/>
      <w:lvlJc w:val="left"/>
      <w:pPr>
        <w:ind w:left="1260" w:hanging="900"/>
      </w:pPr>
      <w:rPr>
        <w:rFonts w:ascii="Times New Roman" w:eastAsia="Times New Roman" w:hAnsi="Times New Roman" w:cs="Times New Roman" w:hint="default"/>
      </w:rPr>
    </w:lvl>
    <w:lvl w:ilvl="1" w:tplc="730C300C" w:tentative="1">
      <w:start w:val="1"/>
      <w:numFmt w:val="bullet"/>
      <w:lvlText w:val="o"/>
      <w:lvlJc w:val="left"/>
      <w:pPr>
        <w:ind w:left="1440" w:hanging="360"/>
      </w:pPr>
      <w:rPr>
        <w:rFonts w:ascii="Courier New" w:hAnsi="Courier New" w:cs="Courier New" w:hint="default"/>
      </w:rPr>
    </w:lvl>
    <w:lvl w:ilvl="2" w:tplc="9774ABB6" w:tentative="1">
      <w:start w:val="1"/>
      <w:numFmt w:val="bullet"/>
      <w:lvlText w:val=""/>
      <w:lvlJc w:val="left"/>
      <w:pPr>
        <w:ind w:left="2160" w:hanging="360"/>
      </w:pPr>
      <w:rPr>
        <w:rFonts w:ascii="Wingdings" w:hAnsi="Wingdings" w:hint="default"/>
      </w:rPr>
    </w:lvl>
    <w:lvl w:ilvl="3" w:tplc="05109252" w:tentative="1">
      <w:start w:val="1"/>
      <w:numFmt w:val="bullet"/>
      <w:lvlText w:val=""/>
      <w:lvlJc w:val="left"/>
      <w:pPr>
        <w:ind w:left="2880" w:hanging="360"/>
      </w:pPr>
      <w:rPr>
        <w:rFonts w:ascii="Symbol" w:hAnsi="Symbol" w:hint="default"/>
      </w:rPr>
    </w:lvl>
    <w:lvl w:ilvl="4" w:tplc="F25A1F02" w:tentative="1">
      <w:start w:val="1"/>
      <w:numFmt w:val="bullet"/>
      <w:lvlText w:val="o"/>
      <w:lvlJc w:val="left"/>
      <w:pPr>
        <w:ind w:left="3600" w:hanging="360"/>
      </w:pPr>
      <w:rPr>
        <w:rFonts w:ascii="Courier New" w:hAnsi="Courier New" w:cs="Courier New" w:hint="default"/>
      </w:rPr>
    </w:lvl>
    <w:lvl w:ilvl="5" w:tplc="F5043166" w:tentative="1">
      <w:start w:val="1"/>
      <w:numFmt w:val="bullet"/>
      <w:lvlText w:val=""/>
      <w:lvlJc w:val="left"/>
      <w:pPr>
        <w:ind w:left="4320" w:hanging="360"/>
      </w:pPr>
      <w:rPr>
        <w:rFonts w:ascii="Wingdings" w:hAnsi="Wingdings" w:hint="default"/>
      </w:rPr>
    </w:lvl>
    <w:lvl w:ilvl="6" w:tplc="6C92A552" w:tentative="1">
      <w:start w:val="1"/>
      <w:numFmt w:val="bullet"/>
      <w:lvlText w:val=""/>
      <w:lvlJc w:val="left"/>
      <w:pPr>
        <w:ind w:left="5040" w:hanging="360"/>
      </w:pPr>
      <w:rPr>
        <w:rFonts w:ascii="Symbol" w:hAnsi="Symbol" w:hint="default"/>
      </w:rPr>
    </w:lvl>
    <w:lvl w:ilvl="7" w:tplc="C602C38C" w:tentative="1">
      <w:start w:val="1"/>
      <w:numFmt w:val="bullet"/>
      <w:lvlText w:val="o"/>
      <w:lvlJc w:val="left"/>
      <w:pPr>
        <w:ind w:left="5760" w:hanging="360"/>
      </w:pPr>
      <w:rPr>
        <w:rFonts w:ascii="Courier New" w:hAnsi="Courier New" w:cs="Courier New" w:hint="default"/>
      </w:rPr>
    </w:lvl>
    <w:lvl w:ilvl="8" w:tplc="6A64D5D0" w:tentative="1">
      <w:start w:val="1"/>
      <w:numFmt w:val="bullet"/>
      <w:lvlText w:val=""/>
      <w:lvlJc w:val="left"/>
      <w:pPr>
        <w:ind w:left="6480" w:hanging="360"/>
      </w:pPr>
      <w:rPr>
        <w:rFonts w:ascii="Wingdings" w:hAnsi="Wingdings" w:hint="default"/>
      </w:rPr>
    </w:lvl>
  </w:abstractNum>
  <w:abstractNum w:abstractNumId="14" w15:restartNumberingAfterBreak="0">
    <w:nsid w:val="3BFD2677"/>
    <w:multiLevelType w:val="hybridMultilevel"/>
    <w:tmpl w:val="D2385AC6"/>
    <w:lvl w:ilvl="0" w:tplc="7D56C2CC">
      <w:start w:val="1"/>
      <w:numFmt w:val="lowerLetter"/>
      <w:lvlText w:val="%1)"/>
      <w:lvlJc w:val="left"/>
      <w:pPr>
        <w:ind w:left="720" w:hanging="360"/>
      </w:pPr>
    </w:lvl>
    <w:lvl w:ilvl="1" w:tplc="9E68848A" w:tentative="1">
      <w:start w:val="1"/>
      <w:numFmt w:val="lowerLetter"/>
      <w:lvlText w:val="%2."/>
      <w:lvlJc w:val="left"/>
      <w:pPr>
        <w:ind w:left="1440" w:hanging="360"/>
      </w:pPr>
    </w:lvl>
    <w:lvl w:ilvl="2" w:tplc="1DDE3E82" w:tentative="1">
      <w:start w:val="1"/>
      <w:numFmt w:val="lowerRoman"/>
      <w:lvlText w:val="%3."/>
      <w:lvlJc w:val="right"/>
      <w:pPr>
        <w:ind w:left="2160" w:hanging="180"/>
      </w:pPr>
    </w:lvl>
    <w:lvl w:ilvl="3" w:tplc="7A0CBFF2" w:tentative="1">
      <w:start w:val="1"/>
      <w:numFmt w:val="decimal"/>
      <w:lvlText w:val="%4."/>
      <w:lvlJc w:val="left"/>
      <w:pPr>
        <w:ind w:left="2880" w:hanging="360"/>
      </w:pPr>
    </w:lvl>
    <w:lvl w:ilvl="4" w:tplc="4246C7B8" w:tentative="1">
      <w:start w:val="1"/>
      <w:numFmt w:val="lowerLetter"/>
      <w:lvlText w:val="%5."/>
      <w:lvlJc w:val="left"/>
      <w:pPr>
        <w:ind w:left="3600" w:hanging="360"/>
      </w:pPr>
    </w:lvl>
    <w:lvl w:ilvl="5" w:tplc="75A24162" w:tentative="1">
      <w:start w:val="1"/>
      <w:numFmt w:val="lowerRoman"/>
      <w:lvlText w:val="%6."/>
      <w:lvlJc w:val="right"/>
      <w:pPr>
        <w:ind w:left="4320" w:hanging="180"/>
      </w:pPr>
    </w:lvl>
    <w:lvl w:ilvl="6" w:tplc="C5DE4812" w:tentative="1">
      <w:start w:val="1"/>
      <w:numFmt w:val="decimal"/>
      <w:lvlText w:val="%7."/>
      <w:lvlJc w:val="left"/>
      <w:pPr>
        <w:ind w:left="5040" w:hanging="360"/>
      </w:pPr>
    </w:lvl>
    <w:lvl w:ilvl="7" w:tplc="70780BAE" w:tentative="1">
      <w:start w:val="1"/>
      <w:numFmt w:val="lowerLetter"/>
      <w:lvlText w:val="%8."/>
      <w:lvlJc w:val="left"/>
      <w:pPr>
        <w:ind w:left="5760" w:hanging="360"/>
      </w:pPr>
    </w:lvl>
    <w:lvl w:ilvl="8" w:tplc="80AE1D64" w:tentative="1">
      <w:start w:val="1"/>
      <w:numFmt w:val="lowerRoman"/>
      <w:lvlText w:val="%9."/>
      <w:lvlJc w:val="right"/>
      <w:pPr>
        <w:ind w:left="6480" w:hanging="180"/>
      </w:pPr>
    </w:lvl>
  </w:abstractNum>
  <w:abstractNum w:abstractNumId="15" w15:restartNumberingAfterBreak="0">
    <w:nsid w:val="3E922BDA"/>
    <w:multiLevelType w:val="hybridMultilevel"/>
    <w:tmpl w:val="15303402"/>
    <w:lvl w:ilvl="0" w:tplc="1F28B4F8">
      <w:start w:val="1"/>
      <w:numFmt w:val="bullet"/>
      <w:lvlText w:val=""/>
      <w:lvlJc w:val="left"/>
      <w:pPr>
        <w:ind w:left="1380" w:hanging="360"/>
      </w:pPr>
      <w:rPr>
        <w:rFonts w:ascii="Symbol" w:hAnsi="Symbol" w:hint="default"/>
      </w:rPr>
    </w:lvl>
    <w:lvl w:ilvl="1" w:tplc="1C46168E">
      <w:start w:val="38"/>
      <w:numFmt w:val="bullet"/>
      <w:lvlText w:val="-"/>
      <w:lvlJc w:val="left"/>
      <w:pPr>
        <w:ind w:left="2100" w:hanging="360"/>
      </w:pPr>
      <w:rPr>
        <w:rFonts w:ascii="Angsana New" w:eastAsia="Cordia New" w:hAnsi="Angsana New" w:cs="Angsana New" w:hint="default"/>
      </w:rPr>
    </w:lvl>
    <w:lvl w:ilvl="2" w:tplc="A2564E20">
      <w:start w:val="1"/>
      <w:numFmt w:val="bullet"/>
      <w:lvlText w:val=""/>
      <w:lvlJc w:val="left"/>
      <w:pPr>
        <w:ind w:left="2820" w:hanging="360"/>
      </w:pPr>
      <w:rPr>
        <w:rFonts w:ascii="Wingdings" w:hAnsi="Wingdings" w:hint="default"/>
      </w:rPr>
    </w:lvl>
    <w:lvl w:ilvl="3" w:tplc="96C486B0">
      <w:start w:val="38"/>
      <w:numFmt w:val="bullet"/>
      <w:lvlText w:val="-"/>
      <w:lvlJc w:val="left"/>
      <w:pPr>
        <w:ind w:left="3540" w:hanging="360"/>
      </w:pPr>
      <w:rPr>
        <w:rFonts w:ascii="Angsana New" w:eastAsia="Cordia New" w:hAnsi="Angsana New" w:cs="Angsana New" w:hint="default"/>
        <w:sz w:val="26"/>
        <w:szCs w:val="26"/>
      </w:rPr>
    </w:lvl>
    <w:lvl w:ilvl="4" w:tplc="B41E6514" w:tentative="1">
      <w:start w:val="1"/>
      <w:numFmt w:val="bullet"/>
      <w:lvlText w:val="o"/>
      <w:lvlJc w:val="left"/>
      <w:pPr>
        <w:ind w:left="4260" w:hanging="360"/>
      </w:pPr>
      <w:rPr>
        <w:rFonts w:ascii="Courier New" w:hAnsi="Courier New" w:cs="Courier New" w:hint="default"/>
      </w:rPr>
    </w:lvl>
    <w:lvl w:ilvl="5" w:tplc="34D090E6" w:tentative="1">
      <w:start w:val="1"/>
      <w:numFmt w:val="bullet"/>
      <w:lvlText w:val=""/>
      <w:lvlJc w:val="left"/>
      <w:pPr>
        <w:ind w:left="4980" w:hanging="360"/>
      </w:pPr>
      <w:rPr>
        <w:rFonts w:ascii="Wingdings" w:hAnsi="Wingdings" w:hint="default"/>
      </w:rPr>
    </w:lvl>
    <w:lvl w:ilvl="6" w:tplc="59D2430A" w:tentative="1">
      <w:start w:val="1"/>
      <w:numFmt w:val="bullet"/>
      <w:lvlText w:val=""/>
      <w:lvlJc w:val="left"/>
      <w:pPr>
        <w:ind w:left="5700" w:hanging="360"/>
      </w:pPr>
      <w:rPr>
        <w:rFonts w:ascii="Symbol" w:hAnsi="Symbol" w:hint="default"/>
      </w:rPr>
    </w:lvl>
    <w:lvl w:ilvl="7" w:tplc="28AE0520" w:tentative="1">
      <w:start w:val="1"/>
      <w:numFmt w:val="bullet"/>
      <w:lvlText w:val="o"/>
      <w:lvlJc w:val="left"/>
      <w:pPr>
        <w:ind w:left="6420" w:hanging="360"/>
      </w:pPr>
      <w:rPr>
        <w:rFonts w:ascii="Courier New" w:hAnsi="Courier New" w:cs="Courier New" w:hint="default"/>
      </w:rPr>
    </w:lvl>
    <w:lvl w:ilvl="8" w:tplc="D77A25D0" w:tentative="1">
      <w:start w:val="1"/>
      <w:numFmt w:val="bullet"/>
      <w:lvlText w:val=""/>
      <w:lvlJc w:val="left"/>
      <w:pPr>
        <w:ind w:left="7140" w:hanging="360"/>
      </w:pPr>
      <w:rPr>
        <w:rFonts w:ascii="Wingdings" w:hAnsi="Wingdings" w:hint="default"/>
      </w:rPr>
    </w:lvl>
  </w:abstractNum>
  <w:abstractNum w:abstractNumId="16" w15:restartNumberingAfterBreak="0">
    <w:nsid w:val="3F5155EC"/>
    <w:multiLevelType w:val="hybridMultilevel"/>
    <w:tmpl w:val="9D541078"/>
    <w:lvl w:ilvl="0" w:tplc="8CC4A852">
      <w:start w:val="1"/>
      <w:numFmt w:val="decimal"/>
      <w:lvlText w:val="(%1)"/>
      <w:lvlJc w:val="left"/>
      <w:pPr>
        <w:ind w:left="928" w:hanging="360"/>
      </w:pPr>
      <w:rPr>
        <w:rFonts w:hint="default"/>
      </w:rPr>
    </w:lvl>
    <w:lvl w:ilvl="1" w:tplc="DDCC9ED8" w:tentative="1">
      <w:start w:val="1"/>
      <w:numFmt w:val="lowerLetter"/>
      <w:lvlText w:val="%2."/>
      <w:lvlJc w:val="left"/>
      <w:pPr>
        <w:ind w:left="1648" w:hanging="360"/>
      </w:pPr>
    </w:lvl>
    <w:lvl w:ilvl="2" w:tplc="516E42B8" w:tentative="1">
      <w:start w:val="1"/>
      <w:numFmt w:val="lowerRoman"/>
      <w:lvlText w:val="%3."/>
      <w:lvlJc w:val="right"/>
      <w:pPr>
        <w:ind w:left="2368" w:hanging="180"/>
      </w:pPr>
    </w:lvl>
    <w:lvl w:ilvl="3" w:tplc="F83EECB8" w:tentative="1">
      <w:start w:val="1"/>
      <w:numFmt w:val="decimal"/>
      <w:lvlText w:val="%4."/>
      <w:lvlJc w:val="left"/>
      <w:pPr>
        <w:ind w:left="3088" w:hanging="360"/>
      </w:pPr>
    </w:lvl>
    <w:lvl w:ilvl="4" w:tplc="E3609638" w:tentative="1">
      <w:start w:val="1"/>
      <w:numFmt w:val="lowerLetter"/>
      <w:lvlText w:val="%5."/>
      <w:lvlJc w:val="left"/>
      <w:pPr>
        <w:ind w:left="3808" w:hanging="360"/>
      </w:pPr>
    </w:lvl>
    <w:lvl w:ilvl="5" w:tplc="8A960D82" w:tentative="1">
      <w:start w:val="1"/>
      <w:numFmt w:val="lowerRoman"/>
      <w:lvlText w:val="%6."/>
      <w:lvlJc w:val="right"/>
      <w:pPr>
        <w:ind w:left="4528" w:hanging="180"/>
      </w:pPr>
    </w:lvl>
    <w:lvl w:ilvl="6" w:tplc="90601AF0" w:tentative="1">
      <w:start w:val="1"/>
      <w:numFmt w:val="decimal"/>
      <w:lvlText w:val="%7."/>
      <w:lvlJc w:val="left"/>
      <w:pPr>
        <w:ind w:left="5248" w:hanging="360"/>
      </w:pPr>
    </w:lvl>
    <w:lvl w:ilvl="7" w:tplc="D084E588" w:tentative="1">
      <w:start w:val="1"/>
      <w:numFmt w:val="lowerLetter"/>
      <w:lvlText w:val="%8."/>
      <w:lvlJc w:val="left"/>
      <w:pPr>
        <w:ind w:left="5968" w:hanging="360"/>
      </w:pPr>
    </w:lvl>
    <w:lvl w:ilvl="8" w:tplc="46F8150A" w:tentative="1">
      <w:start w:val="1"/>
      <w:numFmt w:val="lowerRoman"/>
      <w:lvlText w:val="%9."/>
      <w:lvlJc w:val="right"/>
      <w:pPr>
        <w:ind w:left="6688" w:hanging="180"/>
      </w:pPr>
    </w:lvl>
  </w:abstractNum>
  <w:abstractNum w:abstractNumId="17" w15:restartNumberingAfterBreak="0">
    <w:nsid w:val="57064750"/>
    <w:multiLevelType w:val="hybridMultilevel"/>
    <w:tmpl w:val="2FB6C7CC"/>
    <w:lvl w:ilvl="0" w:tplc="D9DEDCE4">
      <w:start w:val="1"/>
      <w:numFmt w:val="upperLetter"/>
      <w:lvlText w:val="%1."/>
      <w:lvlJc w:val="left"/>
      <w:pPr>
        <w:ind w:left="1287" w:hanging="360"/>
      </w:pPr>
    </w:lvl>
    <w:lvl w:ilvl="1" w:tplc="AEB83EC4" w:tentative="1">
      <w:start w:val="1"/>
      <w:numFmt w:val="lowerLetter"/>
      <w:lvlText w:val="%2."/>
      <w:lvlJc w:val="left"/>
      <w:pPr>
        <w:ind w:left="2007" w:hanging="360"/>
      </w:pPr>
    </w:lvl>
    <w:lvl w:ilvl="2" w:tplc="4CB66C44" w:tentative="1">
      <w:start w:val="1"/>
      <w:numFmt w:val="lowerRoman"/>
      <w:lvlText w:val="%3."/>
      <w:lvlJc w:val="right"/>
      <w:pPr>
        <w:ind w:left="2727" w:hanging="180"/>
      </w:pPr>
    </w:lvl>
    <w:lvl w:ilvl="3" w:tplc="0E6A764C" w:tentative="1">
      <w:start w:val="1"/>
      <w:numFmt w:val="decimal"/>
      <w:lvlText w:val="%4."/>
      <w:lvlJc w:val="left"/>
      <w:pPr>
        <w:ind w:left="3447" w:hanging="360"/>
      </w:pPr>
    </w:lvl>
    <w:lvl w:ilvl="4" w:tplc="B27259E6" w:tentative="1">
      <w:start w:val="1"/>
      <w:numFmt w:val="lowerLetter"/>
      <w:lvlText w:val="%5."/>
      <w:lvlJc w:val="left"/>
      <w:pPr>
        <w:ind w:left="4167" w:hanging="360"/>
      </w:pPr>
    </w:lvl>
    <w:lvl w:ilvl="5" w:tplc="381E3AC0" w:tentative="1">
      <w:start w:val="1"/>
      <w:numFmt w:val="lowerRoman"/>
      <w:lvlText w:val="%6."/>
      <w:lvlJc w:val="right"/>
      <w:pPr>
        <w:ind w:left="4887" w:hanging="180"/>
      </w:pPr>
    </w:lvl>
    <w:lvl w:ilvl="6" w:tplc="454AB90E" w:tentative="1">
      <w:start w:val="1"/>
      <w:numFmt w:val="decimal"/>
      <w:lvlText w:val="%7."/>
      <w:lvlJc w:val="left"/>
      <w:pPr>
        <w:ind w:left="5607" w:hanging="360"/>
      </w:pPr>
    </w:lvl>
    <w:lvl w:ilvl="7" w:tplc="BFBE795C" w:tentative="1">
      <w:start w:val="1"/>
      <w:numFmt w:val="lowerLetter"/>
      <w:lvlText w:val="%8."/>
      <w:lvlJc w:val="left"/>
      <w:pPr>
        <w:ind w:left="6327" w:hanging="360"/>
      </w:pPr>
    </w:lvl>
    <w:lvl w:ilvl="8" w:tplc="26A29290" w:tentative="1">
      <w:start w:val="1"/>
      <w:numFmt w:val="lowerRoman"/>
      <w:lvlText w:val="%9."/>
      <w:lvlJc w:val="right"/>
      <w:pPr>
        <w:ind w:left="7047" w:hanging="180"/>
      </w:pPr>
    </w:lvl>
  </w:abstractNum>
  <w:abstractNum w:abstractNumId="18" w15:restartNumberingAfterBreak="0">
    <w:nsid w:val="576B68F4"/>
    <w:multiLevelType w:val="hybridMultilevel"/>
    <w:tmpl w:val="7182FB64"/>
    <w:lvl w:ilvl="0" w:tplc="FD8A3646">
      <w:start w:val="1"/>
      <w:numFmt w:val="lowerLetter"/>
      <w:lvlText w:val="%1)"/>
      <w:lvlJc w:val="left"/>
      <w:pPr>
        <w:ind w:left="1620" w:hanging="360"/>
      </w:pPr>
    </w:lvl>
    <w:lvl w:ilvl="1" w:tplc="75E2D1AC" w:tentative="1">
      <w:start w:val="1"/>
      <w:numFmt w:val="lowerLetter"/>
      <w:lvlText w:val="%2."/>
      <w:lvlJc w:val="left"/>
      <w:pPr>
        <w:ind w:left="2340" w:hanging="360"/>
      </w:pPr>
    </w:lvl>
    <w:lvl w:ilvl="2" w:tplc="6BB8D67C" w:tentative="1">
      <w:start w:val="1"/>
      <w:numFmt w:val="lowerRoman"/>
      <w:lvlText w:val="%3."/>
      <w:lvlJc w:val="right"/>
      <w:pPr>
        <w:ind w:left="3060" w:hanging="180"/>
      </w:pPr>
    </w:lvl>
    <w:lvl w:ilvl="3" w:tplc="CF1AA78A" w:tentative="1">
      <w:start w:val="1"/>
      <w:numFmt w:val="decimal"/>
      <w:lvlText w:val="%4."/>
      <w:lvlJc w:val="left"/>
      <w:pPr>
        <w:ind w:left="3780" w:hanging="360"/>
      </w:pPr>
    </w:lvl>
    <w:lvl w:ilvl="4" w:tplc="DFB6F180" w:tentative="1">
      <w:start w:val="1"/>
      <w:numFmt w:val="lowerLetter"/>
      <w:lvlText w:val="%5."/>
      <w:lvlJc w:val="left"/>
      <w:pPr>
        <w:ind w:left="4500" w:hanging="360"/>
      </w:pPr>
    </w:lvl>
    <w:lvl w:ilvl="5" w:tplc="7330820A" w:tentative="1">
      <w:start w:val="1"/>
      <w:numFmt w:val="lowerRoman"/>
      <w:lvlText w:val="%6."/>
      <w:lvlJc w:val="right"/>
      <w:pPr>
        <w:ind w:left="5220" w:hanging="180"/>
      </w:pPr>
    </w:lvl>
    <w:lvl w:ilvl="6" w:tplc="5B2ADDB2" w:tentative="1">
      <w:start w:val="1"/>
      <w:numFmt w:val="decimal"/>
      <w:lvlText w:val="%7."/>
      <w:lvlJc w:val="left"/>
      <w:pPr>
        <w:ind w:left="5940" w:hanging="360"/>
      </w:pPr>
    </w:lvl>
    <w:lvl w:ilvl="7" w:tplc="A5788264" w:tentative="1">
      <w:start w:val="1"/>
      <w:numFmt w:val="lowerLetter"/>
      <w:lvlText w:val="%8."/>
      <w:lvlJc w:val="left"/>
      <w:pPr>
        <w:ind w:left="6660" w:hanging="360"/>
      </w:pPr>
    </w:lvl>
    <w:lvl w:ilvl="8" w:tplc="9522E106" w:tentative="1">
      <w:start w:val="1"/>
      <w:numFmt w:val="lowerRoman"/>
      <w:lvlText w:val="%9."/>
      <w:lvlJc w:val="right"/>
      <w:pPr>
        <w:ind w:left="7380" w:hanging="180"/>
      </w:pPr>
    </w:lvl>
  </w:abstractNum>
  <w:abstractNum w:abstractNumId="19" w15:restartNumberingAfterBreak="0">
    <w:nsid w:val="5957174C"/>
    <w:multiLevelType w:val="hybridMultilevel"/>
    <w:tmpl w:val="FDA65C7C"/>
    <w:lvl w:ilvl="0" w:tplc="22047F5E">
      <w:start w:val="1"/>
      <w:numFmt w:val="lowerLetter"/>
      <w:lvlText w:val="%1)"/>
      <w:lvlJc w:val="left"/>
      <w:pPr>
        <w:ind w:left="1467" w:hanging="360"/>
      </w:pPr>
    </w:lvl>
    <w:lvl w:ilvl="1" w:tplc="E01E8766" w:tentative="1">
      <w:start w:val="1"/>
      <w:numFmt w:val="lowerLetter"/>
      <w:lvlText w:val="%2."/>
      <w:lvlJc w:val="left"/>
      <w:pPr>
        <w:ind w:left="2187" w:hanging="360"/>
      </w:pPr>
    </w:lvl>
    <w:lvl w:ilvl="2" w:tplc="D3CCF22A" w:tentative="1">
      <w:start w:val="1"/>
      <w:numFmt w:val="lowerRoman"/>
      <w:lvlText w:val="%3."/>
      <w:lvlJc w:val="right"/>
      <w:pPr>
        <w:ind w:left="2907" w:hanging="180"/>
      </w:pPr>
    </w:lvl>
    <w:lvl w:ilvl="3" w:tplc="D9729D64" w:tentative="1">
      <w:start w:val="1"/>
      <w:numFmt w:val="decimal"/>
      <w:lvlText w:val="%4."/>
      <w:lvlJc w:val="left"/>
      <w:pPr>
        <w:ind w:left="3627" w:hanging="360"/>
      </w:pPr>
    </w:lvl>
    <w:lvl w:ilvl="4" w:tplc="B2A4B698" w:tentative="1">
      <w:start w:val="1"/>
      <w:numFmt w:val="lowerLetter"/>
      <w:lvlText w:val="%5."/>
      <w:lvlJc w:val="left"/>
      <w:pPr>
        <w:ind w:left="4347" w:hanging="360"/>
      </w:pPr>
    </w:lvl>
    <w:lvl w:ilvl="5" w:tplc="5FFA9326" w:tentative="1">
      <w:start w:val="1"/>
      <w:numFmt w:val="lowerRoman"/>
      <w:lvlText w:val="%6."/>
      <w:lvlJc w:val="right"/>
      <w:pPr>
        <w:ind w:left="5067" w:hanging="180"/>
      </w:pPr>
    </w:lvl>
    <w:lvl w:ilvl="6" w:tplc="8EDE7EA4" w:tentative="1">
      <w:start w:val="1"/>
      <w:numFmt w:val="decimal"/>
      <w:lvlText w:val="%7."/>
      <w:lvlJc w:val="left"/>
      <w:pPr>
        <w:ind w:left="5787" w:hanging="360"/>
      </w:pPr>
    </w:lvl>
    <w:lvl w:ilvl="7" w:tplc="C2DACD54" w:tentative="1">
      <w:start w:val="1"/>
      <w:numFmt w:val="lowerLetter"/>
      <w:lvlText w:val="%8."/>
      <w:lvlJc w:val="left"/>
      <w:pPr>
        <w:ind w:left="6507" w:hanging="360"/>
      </w:pPr>
    </w:lvl>
    <w:lvl w:ilvl="8" w:tplc="CE08B542" w:tentative="1">
      <w:start w:val="1"/>
      <w:numFmt w:val="lowerRoman"/>
      <w:lvlText w:val="%9."/>
      <w:lvlJc w:val="right"/>
      <w:pPr>
        <w:ind w:left="7227" w:hanging="180"/>
      </w:pPr>
    </w:lvl>
  </w:abstractNum>
  <w:abstractNum w:abstractNumId="20" w15:restartNumberingAfterBreak="0">
    <w:nsid w:val="597B16F9"/>
    <w:multiLevelType w:val="hybridMultilevel"/>
    <w:tmpl w:val="715E8D22"/>
    <w:lvl w:ilvl="0" w:tplc="00529F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F72006"/>
    <w:multiLevelType w:val="hybridMultilevel"/>
    <w:tmpl w:val="59907D04"/>
    <w:lvl w:ilvl="0" w:tplc="10A27578">
      <w:start w:val="1"/>
      <w:numFmt w:val="lowerLetter"/>
      <w:lvlText w:val="%1)"/>
      <w:lvlJc w:val="left"/>
      <w:pPr>
        <w:ind w:left="720" w:hanging="360"/>
      </w:pPr>
    </w:lvl>
    <w:lvl w:ilvl="1" w:tplc="1DD61906" w:tentative="1">
      <w:start w:val="1"/>
      <w:numFmt w:val="lowerLetter"/>
      <w:lvlText w:val="%2."/>
      <w:lvlJc w:val="left"/>
      <w:pPr>
        <w:ind w:left="1440" w:hanging="360"/>
      </w:pPr>
    </w:lvl>
    <w:lvl w:ilvl="2" w:tplc="82EE5858" w:tentative="1">
      <w:start w:val="1"/>
      <w:numFmt w:val="lowerRoman"/>
      <w:lvlText w:val="%3."/>
      <w:lvlJc w:val="right"/>
      <w:pPr>
        <w:ind w:left="2160" w:hanging="180"/>
      </w:pPr>
    </w:lvl>
    <w:lvl w:ilvl="3" w:tplc="A88ED3A6" w:tentative="1">
      <w:start w:val="1"/>
      <w:numFmt w:val="decimal"/>
      <w:lvlText w:val="%4."/>
      <w:lvlJc w:val="left"/>
      <w:pPr>
        <w:ind w:left="2880" w:hanging="360"/>
      </w:pPr>
    </w:lvl>
    <w:lvl w:ilvl="4" w:tplc="116260AE" w:tentative="1">
      <w:start w:val="1"/>
      <w:numFmt w:val="lowerLetter"/>
      <w:lvlText w:val="%5."/>
      <w:lvlJc w:val="left"/>
      <w:pPr>
        <w:ind w:left="3600" w:hanging="360"/>
      </w:pPr>
    </w:lvl>
    <w:lvl w:ilvl="5" w:tplc="639E1EEE" w:tentative="1">
      <w:start w:val="1"/>
      <w:numFmt w:val="lowerRoman"/>
      <w:lvlText w:val="%6."/>
      <w:lvlJc w:val="right"/>
      <w:pPr>
        <w:ind w:left="4320" w:hanging="180"/>
      </w:pPr>
    </w:lvl>
    <w:lvl w:ilvl="6" w:tplc="E10E8116" w:tentative="1">
      <w:start w:val="1"/>
      <w:numFmt w:val="decimal"/>
      <w:lvlText w:val="%7."/>
      <w:lvlJc w:val="left"/>
      <w:pPr>
        <w:ind w:left="5040" w:hanging="360"/>
      </w:pPr>
    </w:lvl>
    <w:lvl w:ilvl="7" w:tplc="BF98DCEE" w:tentative="1">
      <w:start w:val="1"/>
      <w:numFmt w:val="lowerLetter"/>
      <w:lvlText w:val="%8."/>
      <w:lvlJc w:val="left"/>
      <w:pPr>
        <w:ind w:left="5760" w:hanging="360"/>
      </w:pPr>
    </w:lvl>
    <w:lvl w:ilvl="8" w:tplc="1E4EF49C" w:tentative="1">
      <w:start w:val="1"/>
      <w:numFmt w:val="lowerRoman"/>
      <w:lvlText w:val="%9."/>
      <w:lvlJc w:val="right"/>
      <w:pPr>
        <w:ind w:left="6480" w:hanging="180"/>
      </w:pPr>
    </w:lvl>
  </w:abstractNum>
  <w:abstractNum w:abstractNumId="22" w15:restartNumberingAfterBreak="0">
    <w:nsid w:val="5ABB6EEB"/>
    <w:multiLevelType w:val="hybridMultilevel"/>
    <w:tmpl w:val="FEA46042"/>
    <w:lvl w:ilvl="0" w:tplc="0D98BFEE">
      <w:numFmt w:val="bullet"/>
      <w:lvlText w:val="-"/>
      <w:lvlJc w:val="left"/>
      <w:pPr>
        <w:ind w:left="1854" w:hanging="360"/>
      </w:pPr>
      <w:rPr>
        <w:rFonts w:ascii="Arial" w:eastAsia="Arial"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5B660F37"/>
    <w:multiLevelType w:val="hybridMultilevel"/>
    <w:tmpl w:val="24A4195E"/>
    <w:lvl w:ilvl="0" w:tplc="17348AEC">
      <w:start w:val="17"/>
      <w:numFmt w:val="decimal"/>
      <w:lvlText w:val="%1"/>
      <w:lvlJc w:val="left"/>
      <w:pPr>
        <w:ind w:left="720" w:hanging="360"/>
      </w:pPr>
      <w:rPr>
        <w:rFonts w:hint="default"/>
      </w:rPr>
    </w:lvl>
    <w:lvl w:ilvl="1" w:tplc="143479A0" w:tentative="1">
      <w:start w:val="1"/>
      <w:numFmt w:val="lowerLetter"/>
      <w:lvlText w:val="%2."/>
      <w:lvlJc w:val="left"/>
      <w:pPr>
        <w:ind w:left="1440" w:hanging="360"/>
      </w:pPr>
    </w:lvl>
    <w:lvl w:ilvl="2" w:tplc="726E5CF0" w:tentative="1">
      <w:start w:val="1"/>
      <w:numFmt w:val="lowerRoman"/>
      <w:lvlText w:val="%3."/>
      <w:lvlJc w:val="right"/>
      <w:pPr>
        <w:ind w:left="2160" w:hanging="180"/>
      </w:pPr>
    </w:lvl>
    <w:lvl w:ilvl="3" w:tplc="BF16261C" w:tentative="1">
      <w:start w:val="1"/>
      <w:numFmt w:val="decimal"/>
      <w:lvlText w:val="%4."/>
      <w:lvlJc w:val="left"/>
      <w:pPr>
        <w:ind w:left="2880" w:hanging="360"/>
      </w:pPr>
    </w:lvl>
    <w:lvl w:ilvl="4" w:tplc="428A32EA" w:tentative="1">
      <w:start w:val="1"/>
      <w:numFmt w:val="lowerLetter"/>
      <w:lvlText w:val="%5."/>
      <w:lvlJc w:val="left"/>
      <w:pPr>
        <w:ind w:left="3600" w:hanging="360"/>
      </w:pPr>
    </w:lvl>
    <w:lvl w:ilvl="5" w:tplc="BF604BAE" w:tentative="1">
      <w:start w:val="1"/>
      <w:numFmt w:val="lowerRoman"/>
      <w:lvlText w:val="%6."/>
      <w:lvlJc w:val="right"/>
      <w:pPr>
        <w:ind w:left="4320" w:hanging="180"/>
      </w:pPr>
    </w:lvl>
    <w:lvl w:ilvl="6" w:tplc="BC00C2FC" w:tentative="1">
      <w:start w:val="1"/>
      <w:numFmt w:val="decimal"/>
      <w:lvlText w:val="%7."/>
      <w:lvlJc w:val="left"/>
      <w:pPr>
        <w:ind w:left="5040" w:hanging="360"/>
      </w:pPr>
    </w:lvl>
    <w:lvl w:ilvl="7" w:tplc="EDDEF184" w:tentative="1">
      <w:start w:val="1"/>
      <w:numFmt w:val="lowerLetter"/>
      <w:lvlText w:val="%8."/>
      <w:lvlJc w:val="left"/>
      <w:pPr>
        <w:ind w:left="5760" w:hanging="360"/>
      </w:pPr>
    </w:lvl>
    <w:lvl w:ilvl="8" w:tplc="F70C2044" w:tentative="1">
      <w:start w:val="1"/>
      <w:numFmt w:val="lowerRoman"/>
      <w:lvlText w:val="%9."/>
      <w:lvlJc w:val="right"/>
      <w:pPr>
        <w:ind w:left="6480" w:hanging="180"/>
      </w:pPr>
    </w:lvl>
  </w:abstractNum>
  <w:abstractNum w:abstractNumId="24" w15:restartNumberingAfterBreak="0">
    <w:nsid w:val="646A004F"/>
    <w:multiLevelType w:val="hybridMultilevel"/>
    <w:tmpl w:val="210E704E"/>
    <w:lvl w:ilvl="0" w:tplc="4008DC00">
      <w:start w:val="16"/>
      <w:numFmt w:val="decimal"/>
      <w:lvlText w:val="%1"/>
      <w:lvlJc w:val="left"/>
      <w:pPr>
        <w:ind w:left="720" w:hanging="360"/>
      </w:pPr>
      <w:rPr>
        <w:rFonts w:hint="default"/>
      </w:rPr>
    </w:lvl>
    <w:lvl w:ilvl="1" w:tplc="97701562" w:tentative="1">
      <w:start w:val="1"/>
      <w:numFmt w:val="lowerLetter"/>
      <w:lvlText w:val="%2."/>
      <w:lvlJc w:val="left"/>
      <w:pPr>
        <w:ind w:left="1440" w:hanging="360"/>
      </w:pPr>
    </w:lvl>
    <w:lvl w:ilvl="2" w:tplc="D72AE234" w:tentative="1">
      <w:start w:val="1"/>
      <w:numFmt w:val="lowerRoman"/>
      <w:lvlText w:val="%3."/>
      <w:lvlJc w:val="right"/>
      <w:pPr>
        <w:ind w:left="2160" w:hanging="180"/>
      </w:pPr>
    </w:lvl>
    <w:lvl w:ilvl="3" w:tplc="98DE09B2" w:tentative="1">
      <w:start w:val="1"/>
      <w:numFmt w:val="decimal"/>
      <w:lvlText w:val="%4."/>
      <w:lvlJc w:val="left"/>
      <w:pPr>
        <w:ind w:left="2880" w:hanging="360"/>
      </w:pPr>
    </w:lvl>
    <w:lvl w:ilvl="4" w:tplc="5B38D7BC" w:tentative="1">
      <w:start w:val="1"/>
      <w:numFmt w:val="lowerLetter"/>
      <w:lvlText w:val="%5."/>
      <w:lvlJc w:val="left"/>
      <w:pPr>
        <w:ind w:left="3600" w:hanging="360"/>
      </w:pPr>
    </w:lvl>
    <w:lvl w:ilvl="5" w:tplc="F3A25812" w:tentative="1">
      <w:start w:val="1"/>
      <w:numFmt w:val="lowerRoman"/>
      <w:lvlText w:val="%6."/>
      <w:lvlJc w:val="right"/>
      <w:pPr>
        <w:ind w:left="4320" w:hanging="180"/>
      </w:pPr>
    </w:lvl>
    <w:lvl w:ilvl="6" w:tplc="3C3052E0" w:tentative="1">
      <w:start w:val="1"/>
      <w:numFmt w:val="decimal"/>
      <w:lvlText w:val="%7."/>
      <w:lvlJc w:val="left"/>
      <w:pPr>
        <w:ind w:left="5040" w:hanging="360"/>
      </w:pPr>
    </w:lvl>
    <w:lvl w:ilvl="7" w:tplc="ED209DD2" w:tentative="1">
      <w:start w:val="1"/>
      <w:numFmt w:val="lowerLetter"/>
      <w:lvlText w:val="%8."/>
      <w:lvlJc w:val="left"/>
      <w:pPr>
        <w:ind w:left="5760" w:hanging="360"/>
      </w:pPr>
    </w:lvl>
    <w:lvl w:ilvl="8" w:tplc="18442706" w:tentative="1">
      <w:start w:val="1"/>
      <w:numFmt w:val="lowerRoman"/>
      <w:lvlText w:val="%9."/>
      <w:lvlJc w:val="right"/>
      <w:pPr>
        <w:ind w:left="6480" w:hanging="180"/>
      </w:pPr>
    </w:lvl>
  </w:abstractNum>
  <w:abstractNum w:abstractNumId="25" w15:restartNumberingAfterBreak="0">
    <w:nsid w:val="71A75A2D"/>
    <w:multiLevelType w:val="hybridMultilevel"/>
    <w:tmpl w:val="2918DEA2"/>
    <w:lvl w:ilvl="0" w:tplc="8C262B54">
      <w:start w:val="14"/>
      <w:numFmt w:val="bullet"/>
      <w:lvlText w:val="-"/>
      <w:lvlJc w:val="left"/>
      <w:pPr>
        <w:ind w:left="1440" w:hanging="360"/>
      </w:pPr>
      <w:rPr>
        <w:rFonts w:ascii="Arial" w:eastAsia="Brush Script MT" w:hAnsi="Arial" w:cs="Arial" w:hint="default"/>
        <w:sz w:val="18"/>
        <w:szCs w:val="18"/>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77A96125"/>
    <w:multiLevelType w:val="hybridMultilevel"/>
    <w:tmpl w:val="433EFC22"/>
    <w:lvl w:ilvl="0" w:tplc="2C10C58E">
      <w:start w:val="1"/>
      <w:numFmt w:val="decimal"/>
      <w:lvlText w:val="%1)"/>
      <w:lvlJc w:val="left"/>
      <w:pPr>
        <w:ind w:left="900" w:hanging="360"/>
      </w:pPr>
      <w:rPr>
        <w:rFonts w:hint="default"/>
      </w:rPr>
    </w:lvl>
    <w:lvl w:ilvl="1" w:tplc="55F883E8" w:tentative="1">
      <w:start w:val="1"/>
      <w:numFmt w:val="lowerLetter"/>
      <w:lvlText w:val="%2."/>
      <w:lvlJc w:val="left"/>
      <w:pPr>
        <w:ind w:left="1440" w:hanging="360"/>
      </w:pPr>
    </w:lvl>
    <w:lvl w:ilvl="2" w:tplc="FB4EA1E6" w:tentative="1">
      <w:start w:val="1"/>
      <w:numFmt w:val="lowerRoman"/>
      <w:lvlText w:val="%3."/>
      <w:lvlJc w:val="right"/>
      <w:pPr>
        <w:ind w:left="2160" w:hanging="180"/>
      </w:pPr>
    </w:lvl>
    <w:lvl w:ilvl="3" w:tplc="96B65182" w:tentative="1">
      <w:start w:val="1"/>
      <w:numFmt w:val="decimal"/>
      <w:lvlText w:val="%4."/>
      <w:lvlJc w:val="left"/>
      <w:pPr>
        <w:ind w:left="2880" w:hanging="360"/>
      </w:pPr>
    </w:lvl>
    <w:lvl w:ilvl="4" w:tplc="63FC209C" w:tentative="1">
      <w:start w:val="1"/>
      <w:numFmt w:val="lowerLetter"/>
      <w:lvlText w:val="%5."/>
      <w:lvlJc w:val="left"/>
      <w:pPr>
        <w:ind w:left="3600" w:hanging="360"/>
      </w:pPr>
    </w:lvl>
    <w:lvl w:ilvl="5" w:tplc="74E294AC" w:tentative="1">
      <w:start w:val="1"/>
      <w:numFmt w:val="lowerRoman"/>
      <w:lvlText w:val="%6."/>
      <w:lvlJc w:val="right"/>
      <w:pPr>
        <w:ind w:left="4320" w:hanging="180"/>
      </w:pPr>
    </w:lvl>
    <w:lvl w:ilvl="6" w:tplc="0352D88E" w:tentative="1">
      <w:start w:val="1"/>
      <w:numFmt w:val="decimal"/>
      <w:lvlText w:val="%7."/>
      <w:lvlJc w:val="left"/>
      <w:pPr>
        <w:ind w:left="5040" w:hanging="360"/>
      </w:pPr>
    </w:lvl>
    <w:lvl w:ilvl="7" w:tplc="63AC1BB6" w:tentative="1">
      <w:start w:val="1"/>
      <w:numFmt w:val="lowerLetter"/>
      <w:lvlText w:val="%8."/>
      <w:lvlJc w:val="left"/>
      <w:pPr>
        <w:ind w:left="5760" w:hanging="360"/>
      </w:pPr>
    </w:lvl>
    <w:lvl w:ilvl="8" w:tplc="806A082C" w:tentative="1">
      <w:start w:val="1"/>
      <w:numFmt w:val="lowerRoman"/>
      <w:lvlText w:val="%9."/>
      <w:lvlJc w:val="right"/>
      <w:pPr>
        <w:ind w:left="6480" w:hanging="180"/>
      </w:pPr>
    </w:lvl>
  </w:abstractNum>
  <w:abstractNum w:abstractNumId="27" w15:restartNumberingAfterBreak="0">
    <w:nsid w:val="7CC4405C"/>
    <w:multiLevelType w:val="hybridMultilevel"/>
    <w:tmpl w:val="715E8D22"/>
    <w:lvl w:ilvl="0" w:tplc="00529FF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6"/>
  </w:num>
  <w:num w:numId="2">
    <w:abstractNumId w:val="9"/>
  </w:num>
  <w:num w:numId="3">
    <w:abstractNumId w:val="12"/>
  </w:num>
  <w:num w:numId="4">
    <w:abstractNumId w:val="21"/>
  </w:num>
  <w:num w:numId="5">
    <w:abstractNumId w:val="24"/>
  </w:num>
  <w:num w:numId="6">
    <w:abstractNumId w:val="26"/>
  </w:num>
  <w:num w:numId="7">
    <w:abstractNumId w:val="11"/>
  </w:num>
  <w:num w:numId="8">
    <w:abstractNumId w:val="5"/>
  </w:num>
  <w:num w:numId="9">
    <w:abstractNumId w:val="6"/>
  </w:num>
  <w:num w:numId="10">
    <w:abstractNumId w:val="7"/>
  </w:num>
  <w:num w:numId="11">
    <w:abstractNumId w:val="4"/>
  </w:num>
  <w:num w:numId="12">
    <w:abstractNumId w:val="17"/>
  </w:num>
  <w:num w:numId="13">
    <w:abstractNumId w:val="19"/>
  </w:num>
  <w:num w:numId="14">
    <w:abstractNumId w:val="23"/>
  </w:num>
  <w:num w:numId="15">
    <w:abstractNumId w:val="18"/>
  </w:num>
  <w:num w:numId="16">
    <w:abstractNumId w:val="14"/>
  </w:num>
  <w:num w:numId="17">
    <w:abstractNumId w:val="15"/>
  </w:num>
  <w:num w:numId="18">
    <w:abstractNumId w:val="13"/>
  </w:num>
  <w:num w:numId="19">
    <w:abstractNumId w:val="1"/>
  </w:num>
  <w:num w:numId="20">
    <w:abstractNumId w:val="2"/>
  </w:num>
  <w:num w:numId="21">
    <w:abstractNumId w:val="0"/>
  </w:num>
  <w:num w:numId="22">
    <w:abstractNumId w:val="10"/>
  </w:num>
  <w:num w:numId="23">
    <w:abstractNumId w:val="22"/>
  </w:num>
  <w:num w:numId="24">
    <w:abstractNumId w:val="25"/>
  </w:num>
  <w:num w:numId="25">
    <w:abstractNumId w:val="20"/>
  </w:num>
  <w:num w:numId="26">
    <w:abstractNumId w:val="3"/>
  </w:num>
  <w:num w:numId="27">
    <w:abstractNumId w:val="8"/>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6"/>
    <o:shapelayout v:ext="edit">
      <o:idmap v:ext="edit" data="2,3"/>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0104"/>
    <w:rsid w:val="00003EF0"/>
    <w:rsid w:val="00006C48"/>
    <w:rsid w:val="00010ACB"/>
    <w:rsid w:val="00011AA4"/>
    <w:rsid w:val="00014EA0"/>
    <w:rsid w:val="00021811"/>
    <w:rsid w:val="00022607"/>
    <w:rsid w:val="00025D1E"/>
    <w:rsid w:val="00034582"/>
    <w:rsid w:val="00034B9B"/>
    <w:rsid w:val="00035412"/>
    <w:rsid w:val="000431F9"/>
    <w:rsid w:val="00046E2A"/>
    <w:rsid w:val="00047F68"/>
    <w:rsid w:val="00051B0D"/>
    <w:rsid w:val="00053BB5"/>
    <w:rsid w:val="000548B1"/>
    <w:rsid w:val="000554BE"/>
    <w:rsid w:val="00056BA8"/>
    <w:rsid w:val="0006126E"/>
    <w:rsid w:val="00061CFF"/>
    <w:rsid w:val="00062DFC"/>
    <w:rsid w:val="000650E7"/>
    <w:rsid w:val="00067225"/>
    <w:rsid w:val="00071C15"/>
    <w:rsid w:val="000776D4"/>
    <w:rsid w:val="000809F9"/>
    <w:rsid w:val="00084579"/>
    <w:rsid w:val="000852EF"/>
    <w:rsid w:val="0009326F"/>
    <w:rsid w:val="000964B7"/>
    <w:rsid w:val="00096CE5"/>
    <w:rsid w:val="000A087F"/>
    <w:rsid w:val="000B179D"/>
    <w:rsid w:val="000B22C8"/>
    <w:rsid w:val="000B2AF8"/>
    <w:rsid w:val="000B48D2"/>
    <w:rsid w:val="000B5F3F"/>
    <w:rsid w:val="000B6580"/>
    <w:rsid w:val="000B6E22"/>
    <w:rsid w:val="000C038C"/>
    <w:rsid w:val="000C0430"/>
    <w:rsid w:val="000C09DD"/>
    <w:rsid w:val="000C1A92"/>
    <w:rsid w:val="000C475E"/>
    <w:rsid w:val="000C546C"/>
    <w:rsid w:val="000C5BA5"/>
    <w:rsid w:val="000D7B92"/>
    <w:rsid w:val="000E0A63"/>
    <w:rsid w:val="000E3501"/>
    <w:rsid w:val="000E69B5"/>
    <w:rsid w:val="000E7BFF"/>
    <w:rsid w:val="000F3719"/>
    <w:rsid w:val="000F3D84"/>
    <w:rsid w:val="000F3E36"/>
    <w:rsid w:val="000F74F5"/>
    <w:rsid w:val="00100C3E"/>
    <w:rsid w:val="00101858"/>
    <w:rsid w:val="00101A18"/>
    <w:rsid w:val="001058FD"/>
    <w:rsid w:val="00113326"/>
    <w:rsid w:val="00115D5F"/>
    <w:rsid w:val="00120D99"/>
    <w:rsid w:val="0012196C"/>
    <w:rsid w:val="0012300D"/>
    <w:rsid w:val="001232DD"/>
    <w:rsid w:val="00131530"/>
    <w:rsid w:val="00131677"/>
    <w:rsid w:val="001317FE"/>
    <w:rsid w:val="00131810"/>
    <w:rsid w:val="001319E9"/>
    <w:rsid w:val="00134A97"/>
    <w:rsid w:val="001379AF"/>
    <w:rsid w:val="001430F5"/>
    <w:rsid w:val="001460D1"/>
    <w:rsid w:val="00150C47"/>
    <w:rsid w:val="00153FE0"/>
    <w:rsid w:val="0015435E"/>
    <w:rsid w:val="001547B8"/>
    <w:rsid w:val="00157C61"/>
    <w:rsid w:val="001606FD"/>
    <w:rsid w:val="00160730"/>
    <w:rsid w:val="0016320F"/>
    <w:rsid w:val="001655F9"/>
    <w:rsid w:val="0017110F"/>
    <w:rsid w:val="00173958"/>
    <w:rsid w:val="00174881"/>
    <w:rsid w:val="00175ED7"/>
    <w:rsid w:val="0017702F"/>
    <w:rsid w:val="00180366"/>
    <w:rsid w:val="00180D25"/>
    <w:rsid w:val="00181FD0"/>
    <w:rsid w:val="001A4F43"/>
    <w:rsid w:val="001A63B3"/>
    <w:rsid w:val="001A7172"/>
    <w:rsid w:val="001B072E"/>
    <w:rsid w:val="001C0E61"/>
    <w:rsid w:val="001C293A"/>
    <w:rsid w:val="001C60CE"/>
    <w:rsid w:val="001C6B93"/>
    <w:rsid w:val="001D3CA3"/>
    <w:rsid w:val="001D4117"/>
    <w:rsid w:val="001E04CB"/>
    <w:rsid w:val="001F04E9"/>
    <w:rsid w:val="001F2B8D"/>
    <w:rsid w:val="001F3378"/>
    <w:rsid w:val="00202E40"/>
    <w:rsid w:val="00204216"/>
    <w:rsid w:val="00204226"/>
    <w:rsid w:val="002048E4"/>
    <w:rsid w:val="0021168E"/>
    <w:rsid w:val="00211DD3"/>
    <w:rsid w:val="00214816"/>
    <w:rsid w:val="00220076"/>
    <w:rsid w:val="00221A34"/>
    <w:rsid w:val="00223CBE"/>
    <w:rsid w:val="00234AC3"/>
    <w:rsid w:val="00236E17"/>
    <w:rsid w:val="00240292"/>
    <w:rsid w:val="0024174C"/>
    <w:rsid w:val="002431E6"/>
    <w:rsid w:val="00245056"/>
    <w:rsid w:val="0025495E"/>
    <w:rsid w:val="00260B75"/>
    <w:rsid w:val="002612E2"/>
    <w:rsid w:val="002615F8"/>
    <w:rsid w:val="00262C5F"/>
    <w:rsid w:val="002632D7"/>
    <w:rsid w:val="002639A8"/>
    <w:rsid w:val="002644E8"/>
    <w:rsid w:val="002650DE"/>
    <w:rsid w:val="002667F8"/>
    <w:rsid w:val="00266EC2"/>
    <w:rsid w:val="0027054C"/>
    <w:rsid w:val="00271740"/>
    <w:rsid w:val="00272525"/>
    <w:rsid w:val="00286474"/>
    <w:rsid w:val="002904B1"/>
    <w:rsid w:val="00294199"/>
    <w:rsid w:val="00294667"/>
    <w:rsid w:val="0029536C"/>
    <w:rsid w:val="002954BE"/>
    <w:rsid w:val="002970F0"/>
    <w:rsid w:val="002A386C"/>
    <w:rsid w:val="002A4AEE"/>
    <w:rsid w:val="002A60F8"/>
    <w:rsid w:val="002B6AA4"/>
    <w:rsid w:val="002C2C3B"/>
    <w:rsid w:val="002C322D"/>
    <w:rsid w:val="002C4BC6"/>
    <w:rsid w:val="002C532E"/>
    <w:rsid w:val="002D1016"/>
    <w:rsid w:val="002D1396"/>
    <w:rsid w:val="002D33DE"/>
    <w:rsid w:val="002D5086"/>
    <w:rsid w:val="002E0A0A"/>
    <w:rsid w:val="002E1E46"/>
    <w:rsid w:val="002F0BC5"/>
    <w:rsid w:val="002F45F9"/>
    <w:rsid w:val="002F600A"/>
    <w:rsid w:val="002F66CF"/>
    <w:rsid w:val="00302D17"/>
    <w:rsid w:val="00303876"/>
    <w:rsid w:val="00312C3D"/>
    <w:rsid w:val="003133D8"/>
    <w:rsid w:val="0031345A"/>
    <w:rsid w:val="00313F7C"/>
    <w:rsid w:val="00314425"/>
    <w:rsid w:val="00317D1F"/>
    <w:rsid w:val="00322008"/>
    <w:rsid w:val="003220D3"/>
    <w:rsid w:val="003342B1"/>
    <w:rsid w:val="00344DB1"/>
    <w:rsid w:val="00345BEC"/>
    <w:rsid w:val="00350155"/>
    <w:rsid w:val="0035260C"/>
    <w:rsid w:val="0035632A"/>
    <w:rsid w:val="003575C4"/>
    <w:rsid w:val="00363A2F"/>
    <w:rsid w:val="00365FD1"/>
    <w:rsid w:val="003663BE"/>
    <w:rsid w:val="00372B61"/>
    <w:rsid w:val="00374827"/>
    <w:rsid w:val="00374F76"/>
    <w:rsid w:val="00377E5A"/>
    <w:rsid w:val="00391EE2"/>
    <w:rsid w:val="00392142"/>
    <w:rsid w:val="00395BBB"/>
    <w:rsid w:val="003A3C08"/>
    <w:rsid w:val="003B1985"/>
    <w:rsid w:val="003B19D5"/>
    <w:rsid w:val="003B3040"/>
    <w:rsid w:val="003C73DB"/>
    <w:rsid w:val="003D2CE2"/>
    <w:rsid w:val="003D3620"/>
    <w:rsid w:val="003E04DD"/>
    <w:rsid w:val="003E354C"/>
    <w:rsid w:val="003E580A"/>
    <w:rsid w:val="003E67B9"/>
    <w:rsid w:val="003F2A11"/>
    <w:rsid w:val="003F46CC"/>
    <w:rsid w:val="003F62DB"/>
    <w:rsid w:val="003F63DE"/>
    <w:rsid w:val="00404DEE"/>
    <w:rsid w:val="00405E4D"/>
    <w:rsid w:val="00410141"/>
    <w:rsid w:val="004127C1"/>
    <w:rsid w:val="00414165"/>
    <w:rsid w:val="004149DB"/>
    <w:rsid w:val="00414D7F"/>
    <w:rsid w:val="00416F81"/>
    <w:rsid w:val="00417A7D"/>
    <w:rsid w:val="00420FDF"/>
    <w:rsid w:val="00426567"/>
    <w:rsid w:val="00426767"/>
    <w:rsid w:val="004279A2"/>
    <w:rsid w:val="004301AA"/>
    <w:rsid w:val="00430A11"/>
    <w:rsid w:val="00433960"/>
    <w:rsid w:val="00433BE7"/>
    <w:rsid w:val="00436E09"/>
    <w:rsid w:val="00437FF9"/>
    <w:rsid w:val="0044473B"/>
    <w:rsid w:val="004453CE"/>
    <w:rsid w:val="00450F33"/>
    <w:rsid w:val="00451F0E"/>
    <w:rsid w:val="0045524D"/>
    <w:rsid w:val="00457875"/>
    <w:rsid w:val="0045797A"/>
    <w:rsid w:val="00462641"/>
    <w:rsid w:val="004635B5"/>
    <w:rsid w:val="00467D28"/>
    <w:rsid w:val="00472CBB"/>
    <w:rsid w:val="00477D80"/>
    <w:rsid w:val="00481C8D"/>
    <w:rsid w:val="004828CE"/>
    <w:rsid w:val="00490A19"/>
    <w:rsid w:val="00490F2E"/>
    <w:rsid w:val="00491F79"/>
    <w:rsid w:val="004976EC"/>
    <w:rsid w:val="004A1424"/>
    <w:rsid w:val="004A42A3"/>
    <w:rsid w:val="004B341B"/>
    <w:rsid w:val="004B3B44"/>
    <w:rsid w:val="004B55DD"/>
    <w:rsid w:val="004B67E4"/>
    <w:rsid w:val="004B6B25"/>
    <w:rsid w:val="004B6DF2"/>
    <w:rsid w:val="004C104E"/>
    <w:rsid w:val="004C59C7"/>
    <w:rsid w:val="004C6CB3"/>
    <w:rsid w:val="004E5207"/>
    <w:rsid w:val="004E5AA2"/>
    <w:rsid w:val="004E7EDB"/>
    <w:rsid w:val="004F363A"/>
    <w:rsid w:val="004F37DA"/>
    <w:rsid w:val="004F4E71"/>
    <w:rsid w:val="00503180"/>
    <w:rsid w:val="00503774"/>
    <w:rsid w:val="005112EF"/>
    <w:rsid w:val="00512C0D"/>
    <w:rsid w:val="00515722"/>
    <w:rsid w:val="0052346C"/>
    <w:rsid w:val="00526432"/>
    <w:rsid w:val="00526CD8"/>
    <w:rsid w:val="00530F51"/>
    <w:rsid w:val="00530FAC"/>
    <w:rsid w:val="00532F7F"/>
    <w:rsid w:val="005359B9"/>
    <w:rsid w:val="005362AF"/>
    <w:rsid w:val="00537941"/>
    <w:rsid w:val="0053795A"/>
    <w:rsid w:val="00543F1D"/>
    <w:rsid w:val="005466A4"/>
    <w:rsid w:val="005508AE"/>
    <w:rsid w:val="005508B2"/>
    <w:rsid w:val="00552819"/>
    <w:rsid w:val="00555CF8"/>
    <w:rsid w:val="00557D1B"/>
    <w:rsid w:val="00563D95"/>
    <w:rsid w:val="00564F6A"/>
    <w:rsid w:val="005677C5"/>
    <w:rsid w:val="00580230"/>
    <w:rsid w:val="005808D4"/>
    <w:rsid w:val="00580BE8"/>
    <w:rsid w:val="0058215E"/>
    <w:rsid w:val="00583503"/>
    <w:rsid w:val="005878AE"/>
    <w:rsid w:val="00590334"/>
    <w:rsid w:val="00592045"/>
    <w:rsid w:val="005923F1"/>
    <w:rsid w:val="00593865"/>
    <w:rsid w:val="00595320"/>
    <w:rsid w:val="005A38DA"/>
    <w:rsid w:val="005A44F8"/>
    <w:rsid w:val="005B10BE"/>
    <w:rsid w:val="005B4DBB"/>
    <w:rsid w:val="005B72B5"/>
    <w:rsid w:val="005C7B95"/>
    <w:rsid w:val="005D06A4"/>
    <w:rsid w:val="005D0C33"/>
    <w:rsid w:val="005D351C"/>
    <w:rsid w:val="005D5421"/>
    <w:rsid w:val="005E309B"/>
    <w:rsid w:val="005E5124"/>
    <w:rsid w:val="005F5ECA"/>
    <w:rsid w:val="005F6595"/>
    <w:rsid w:val="005F71EA"/>
    <w:rsid w:val="006047F5"/>
    <w:rsid w:val="00605FE2"/>
    <w:rsid w:val="0061190A"/>
    <w:rsid w:val="00615823"/>
    <w:rsid w:val="006177F6"/>
    <w:rsid w:val="0061789E"/>
    <w:rsid w:val="006220AC"/>
    <w:rsid w:val="00623CED"/>
    <w:rsid w:val="00626A2E"/>
    <w:rsid w:val="00630D80"/>
    <w:rsid w:val="0063226C"/>
    <w:rsid w:val="00632999"/>
    <w:rsid w:val="006345C7"/>
    <w:rsid w:val="0063554F"/>
    <w:rsid w:val="00635ACF"/>
    <w:rsid w:val="00637678"/>
    <w:rsid w:val="006436B6"/>
    <w:rsid w:val="0064471A"/>
    <w:rsid w:val="0065751A"/>
    <w:rsid w:val="006613CC"/>
    <w:rsid w:val="0066388B"/>
    <w:rsid w:val="00665859"/>
    <w:rsid w:val="00666D60"/>
    <w:rsid w:val="006677E5"/>
    <w:rsid w:val="00671924"/>
    <w:rsid w:val="006730D3"/>
    <w:rsid w:val="006747AB"/>
    <w:rsid w:val="0067773F"/>
    <w:rsid w:val="006822ED"/>
    <w:rsid w:val="00683A2C"/>
    <w:rsid w:val="00690D44"/>
    <w:rsid w:val="00693294"/>
    <w:rsid w:val="006966EE"/>
    <w:rsid w:val="006A3C69"/>
    <w:rsid w:val="006A5E7C"/>
    <w:rsid w:val="006A68CD"/>
    <w:rsid w:val="006A79B1"/>
    <w:rsid w:val="006B01BD"/>
    <w:rsid w:val="006B41AA"/>
    <w:rsid w:val="006C0B7C"/>
    <w:rsid w:val="006C3C30"/>
    <w:rsid w:val="006C5263"/>
    <w:rsid w:val="006C6F41"/>
    <w:rsid w:val="006D22D5"/>
    <w:rsid w:val="006D5884"/>
    <w:rsid w:val="006E0944"/>
    <w:rsid w:val="006E23EF"/>
    <w:rsid w:val="006E263A"/>
    <w:rsid w:val="006E442B"/>
    <w:rsid w:val="006E5CF5"/>
    <w:rsid w:val="006E74EF"/>
    <w:rsid w:val="006E79AE"/>
    <w:rsid w:val="006F0DFC"/>
    <w:rsid w:val="006F32DE"/>
    <w:rsid w:val="006F4156"/>
    <w:rsid w:val="006F4A30"/>
    <w:rsid w:val="006F7F07"/>
    <w:rsid w:val="00700130"/>
    <w:rsid w:val="0070071D"/>
    <w:rsid w:val="007026AF"/>
    <w:rsid w:val="00704964"/>
    <w:rsid w:val="007055BC"/>
    <w:rsid w:val="0070642F"/>
    <w:rsid w:val="00714C0E"/>
    <w:rsid w:val="007200B0"/>
    <w:rsid w:val="007220F9"/>
    <w:rsid w:val="00725DB2"/>
    <w:rsid w:val="0073039E"/>
    <w:rsid w:val="00732497"/>
    <w:rsid w:val="00733102"/>
    <w:rsid w:val="00733561"/>
    <w:rsid w:val="00735644"/>
    <w:rsid w:val="00737D53"/>
    <w:rsid w:val="00740351"/>
    <w:rsid w:val="007405FE"/>
    <w:rsid w:val="00743DA0"/>
    <w:rsid w:val="00745728"/>
    <w:rsid w:val="00746A05"/>
    <w:rsid w:val="00755B8D"/>
    <w:rsid w:val="00763C60"/>
    <w:rsid w:val="00764930"/>
    <w:rsid w:val="00764AB2"/>
    <w:rsid w:val="007652C0"/>
    <w:rsid w:val="007702F9"/>
    <w:rsid w:val="00770EF8"/>
    <w:rsid w:val="00771107"/>
    <w:rsid w:val="00775192"/>
    <w:rsid w:val="007826E7"/>
    <w:rsid w:val="007835D4"/>
    <w:rsid w:val="00784003"/>
    <w:rsid w:val="007871CB"/>
    <w:rsid w:val="007905AE"/>
    <w:rsid w:val="00792D4C"/>
    <w:rsid w:val="00793DB8"/>
    <w:rsid w:val="0079427A"/>
    <w:rsid w:val="00795674"/>
    <w:rsid w:val="007A2437"/>
    <w:rsid w:val="007A28D6"/>
    <w:rsid w:val="007A377E"/>
    <w:rsid w:val="007B04B1"/>
    <w:rsid w:val="007B09B7"/>
    <w:rsid w:val="007B2223"/>
    <w:rsid w:val="007B2E7A"/>
    <w:rsid w:val="007B6058"/>
    <w:rsid w:val="007B7AC4"/>
    <w:rsid w:val="007C27D2"/>
    <w:rsid w:val="007C4407"/>
    <w:rsid w:val="007C4963"/>
    <w:rsid w:val="007C551C"/>
    <w:rsid w:val="007D417C"/>
    <w:rsid w:val="007D529E"/>
    <w:rsid w:val="007D58CB"/>
    <w:rsid w:val="007E2813"/>
    <w:rsid w:val="007E57A9"/>
    <w:rsid w:val="007E7156"/>
    <w:rsid w:val="007F3C94"/>
    <w:rsid w:val="007F6953"/>
    <w:rsid w:val="007F7189"/>
    <w:rsid w:val="007F7F0C"/>
    <w:rsid w:val="00800B93"/>
    <w:rsid w:val="008032B9"/>
    <w:rsid w:val="00805092"/>
    <w:rsid w:val="00810B8C"/>
    <w:rsid w:val="00812463"/>
    <w:rsid w:val="008168BF"/>
    <w:rsid w:val="00820B70"/>
    <w:rsid w:val="00822214"/>
    <w:rsid w:val="00822F98"/>
    <w:rsid w:val="00826676"/>
    <w:rsid w:val="00827FD8"/>
    <w:rsid w:val="008327A7"/>
    <w:rsid w:val="008339FA"/>
    <w:rsid w:val="00843581"/>
    <w:rsid w:val="00845D63"/>
    <w:rsid w:val="008538EC"/>
    <w:rsid w:val="008638FF"/>
    <w:rsid w:val="00867104"/>
    <w:rsid w:val="00867CDA"/>
    <w:rsid w:val="00871089"/>
    <w:rsid w:val="00873F82"/>
    <w:rsid w:val="008762CD"/>
    <w:rsid w:val="00880BD8"/>
    <w:rsid w:val="0088381F"/>
    <w:rsid w:val="00883FFF"/>
    <w:rsid w:val="0089362C"/>
    <w:rsid w:val="008971B4"/>
    <w:rsid w:val="008A253D"/>
    <w:rsid w:val="008B0611"/>
    <w:rsid w:val="008B484E"/>
    <w:rsid w:val="008C2734"/>
    <w:rsid w:val="008C392B"/>
    <w:rsid w:val="008C449F"/>
    <w:rsid w:val="008D141A"/>
    <w:rsid w:val="008D2E0F"/>
    <w:rsid w:val="008D3802"/>
    <w:rsid w:val="008D4467"/>
    <w:rsid w:val="008D4E45"/>
    <w:rsid w:val="008D6189"/>
    <w:rsid w:val="008E0B41"/>
    <w:rsid w:val="008E2B1D"/>
    <w:rsid w:val="008E4C68"/>
    <w:rsid w:val="008E4ECA"/>
    <w:rsid w:val="008F04E9"/>
    <w:rsid w:val="008F254E"/>
    <w:rsid w:val="008F702C"/>
    <w:rsid w:val="009072F9"/>
    <w:rsid w:val="009108A1"/>
    <w:rsid w:val="00914BED"/>
    <w:rsid w:val="00914F1A"/>
    <w:rsid w:val="0091737B"/>
    <w:rsid w:val="00920ABF"/>
    <w:rsid w:val="00923712"/>
    <w:rsid w:val="00925247"/>
    <w:rsid w:val="00925FFD"/>
    <w:rsid w:val="00927146"/>
    <w:rsid w:val="0093103F"/>
    <w:rsid w:val="0093366F"/>
    <w:rsid w:val="00940C69"/>
    <w:rsid w:val="009419F6"/>
    <w:rsid w:val="009479EE"/>
    <w:rsid w:val="00950E66"/>
    <w:rsid w:val="00950EE5"/>
    <w:rsid w:val="00951692"/>
    <w:rsid w:val="009532CB"/>
    <w:rsid w:val="00954A57"/>
    <w:rsid w:val="00954E24"/>
    <w:rsid w:val="00955C29"/>
    <w:rsid w:val="00956127"/>
    <w:rsid w:val="00962B2E"/>
    <w:rsid w:val="0096389E"/>
    <w:rsid w:val="009714C2"/>
    <w:rsid w:val="0097386B"/>
    <w:rsid w:val="00974203"/>
    <w:rsid w:val="0097633A"/>
    <w:rsid w:val="00982052"/>
    <w:rsid w:val="00984901"/>
    <w:rsid w:val="0099166E"/>
    <w:rsid w:val="00991EDB"/>
    <w:rsid w:val="00993AD8"/>
    <w:rsid w:val="00993EF5"/>
    <w:rsid w:val="00996BA3"/>
    <w:rsid w:val="0099766B"/>
    <w:rsid w:val="009A4EF3"/>
    <w:rsid w:val="009A51E0"/>
    <w:rsid w:val="009B5814"/>
    <w:rsid w:val="009C0B2A"/>
    <w:rsid w:val="009C25AB"/>
    <w:rsid w:val="009C704A"/>
    <w:rsid w:val="009D196C"/>
    <w:rsid w:val="009D7048"/>
    <w:rsid w:val="009D7A81"/>
    <w:rsid w:val="009E66F3"/>
    <w:rsid w:val="009E7595"/>
    <w:rsid w:val="009F125E"/>
    <w:rsid w:val="009F29CC"/>
    <w:rsid w:val="009F5ADE"/>
    <w:rsid w:val="009F6D12"/>
    <w:rsid w:val="00A01365"/>
    <w:rsid w:val="00A02DFE"/>
    <w:rsid w:val="00A12235"/>
    <w:rsid w:val="00A1342A"/>
    <w:rsid w:val="00A1361A"/>
    <w:rsid w:val="00A136F8"/>
    <w:rsid w:val="00A155A1"/>
    <w:rsid w:val="00A15CFA"/>
    <w:rsid w:val="00A246C0"/>
    <w:rsid w:val="00A253C2"/>
    <w:rsid w:val="00A27883"/>
    <w:rsid w:val="00A3033B"/>
    <w:rsid w:val="00A32B90"/>
    <w:rsid w:val="00A41870"/>
    <w:rsid w:val="00A43A6F"/>
    <w:rsid w:val="00A46FCA"/>
    <w:rsid w:val="00A55216"/>
    <w:rsid w:val="00A64952"/>
    <w:rsid w:val="00A64FA2"/>
    <w:rsid w:val="00A67866"/>
    <w:rsid w:val="00A72D5F"/>
    <w:rsid w:val="00A7338E"/>
    <w:rsid w:val="00A74C55"/>
    <w:rsid w:val="00A750CA"/>
    <w:rsid w:val="00A756CE"/>
    <w:rsid w:val="00A7580E"/>
    <w:rsid w:val="00A80563"/>
    <w:rsid w:val="00A84CCC"/>
    <w:rsid w:val="00A8605C"/>
    <w:rsid w:val="00A87127"/>
    <w:rsid w:val="00A87259"/>
    <w:rsid w:val="00A875DD"/>
    <w:rsid w:val="00A91F76"/>
    <w:rsid w:val="00A93F98"/>
    <w:rsid w:val="00AA2284"/>
    <w:rsid w:val="00AA23C7"/>
    <w:rsid w:val="00AA2B52"/>
    <w:rsid w:val="00AA799E"/>
    <w:rsid w:val="00AB1301"/>
    <w:rsid w:val="00AB14F5"/>
    <w:rsid w:val="00AB17DF"/>
    <w:rsid w:val="00AB2BCD"/>
    <w:rsid w:val="00AB3342"/>
    <w:rsid w:val="00AB6914"/>
    <w:rsid w:val="00AB7D82"/>
    <w:rsid w:val="00AC390B"/>
    <w:rsid w:val="00AC5141"/>
    <w:rsid w:val="00AD061D"/>
    <w:rsid w:val="00AD0983"/>
    <w:rsid w:val="00AD4603"/>
    <w:rsid w:val="00AD47FB"/>
    <w:rsid w:val="00AD65C3"/>
    <w:rsid w:val="00AD6A4C"/>
    <w:rsid w:val="00AE3A0D"/>
    <w:rsid w:val="00AE4774"/>
    <w:rsid w:val="00AE4DD2"/>
    <w:rsid w:val="00AE6F8D"/>
    <w:rsid w:val="00AF3150"/>
    <w:rsid w:val="00AF4000"/>
    <w:rsid w:val="00AF43C4"/>
    <w:rsid w:val="00AF4DCF"/>
    <w:rsid w:val="00AF5955"/>
    <w:rsid w:val="00B01B3D"/>
    <w:rsid w:val="00B22312"/>
    <w:rsid w:val="00B24E29"/>
    <w:rsid w:val="00B30042"/>
    <w:rsid w:val="00B31099"/>
    <w:rsid w:val="00B326DD"/>
    <w:rsid w:val="00B42F2F"/>
    <w:rsid w:val="00B44218"/>
    <w:rsid w:val="00B453ED"/>
    <w:rsid w:val="00B46AA9"/>
    <w:rsid w:val="00B476A5"/>
    <w:rsid w:val="00B50702"/>
    <w:rsid w:val="00B52DA3"/>
    <w:rsid w:val="00B563CF"/>
    <w:rsid w:val="00B61725"/>
    <w:rsid w:val="00B622AA"/>
    <w:rsid w:val="00B65CB9"/>
    <w:rsid w:val="00B707B0"/>
    <w:rsid w:val="00B7175D"/>
    <w:rsid w:val="00B74A72"/>
    <w:rsid w:val="00B75476"/>
    <w:rsid w:val="00B75E37"/>
    <w:rsid w:val="00B77911"/>
    <w:rsid w:val="00B80C49"/>
    <w:rsid w:val="00B87B46"/>
    <w:rsid w:val="00B924A4"/>
    <w:rsid w:val="00BA01D7"/>
    <w:rsid w:val="00BB12C0"/>
    <w:rsid w:val="00BB14A5"/>
    <w:rsid w:val="00BB18B4"/>
    <w:rsid w:val="00BB2BAB"/>
    <w:rsid w:val="00BB3770"/>
    <w:rsid w:val="00BB3F64"/>
    <w:rsid w:val="00BB4C7D"/>
    <w:rsid w:val="00BC0A0E"/>
    <w:rsid w:val="00BC41DE"/>
    <w:rsid w:val="00BC5698"/>
    <w:rsid w:val="00BC6D95"/>
    <w:rsid w:val="00BC73AF"/>
    <w:rsid w:val="00BC77C6"/>
    <w:rsid w:val="00BD0389"/>
    <w:rsid w:val="00BD5B06"/>
    <w:rsid w:val="00BD5C1F"/>
    <w:rsid w:val="00BD7E1D"/>
    <w:rsid w:val="00BE292D"/>
    <w:rsid w:val="00BE3AE2"/>
    <w:rsid w:val="00BE42FD"/>
    <w:rsid w:val="00BE62A9"/>
    <w:rsid w:val="00BF1B9A"/>
    <w:rsid w:val="00BF532A"/>
    <w:rsid w:val="00BF6742"/>
    <w:rsid w:val="00C00009"/>
    <w:rsid w:val="00C012EB"/>
    <w:rsid w:val="00C100DC"/>
    <w:rsid w:val="00C1099D"/>
    <w:rsid w:val="00C120E1"/>
    <w:rsid w:val="00C12B2D"/>
    <w:rsid w:val="00C21567"/>
    <w:rsid w:val="00C26263"/>
    <w:rsid w:val="00C326F4"/>
    <w:rsid w:val="00C34896"/>
    <w:rsid w:val="00C35FC2"/>
    <w:rsid w:val="00C360F6"/>
    <w:rsid w:val="00C37C0E"/>
    <w:rsid w:val="00C42635"/>
    <w:rsid w:val="00C44E47"/>
    <w:rsid w:val="00C53D79"/>
    <w:rsid w:val="00C574B9"/>
    <w:rsid w:val="00C65EE1"/>
    <w:rsid w:val="00C66E29"/>
    <w:rsid w:val="00C81BF6"/>
    <w:rsid w:val="00C82D4F"/>
    <w:rsid w:val="00C865FD"/>
    <w:rsid w:val="00C86EED"/>
    <w:rsid w:val="00C90246"/>
    <w:rsid w:val="00C92F6A"/>
    <w:rsid w:val="00C93D70"/>
    <w:rsid w:val="00C9589B"/>
    <w:rsid w:val="00CA0317"/>
    <w:rsid w:val="00CA0C4A"/>
    <w:rsid w:val="00CA20F9"/>
    <w:rsid w:val="00CA33AA"/>
    <w:rsid w:val="00CA795C"/>
    <w:rsid w:val="00CB0104"/>
    <w:rsid w:val="00CB4AC7"/>
    <w:rsid w:val="00CB5BF0"/>
    <w:rsid w:val="00CB7B70"/>
    <w:rsid w:val="00CC0279"/>
    <w:rsid w:val="00CC0655"/>
    <w:rsid w:val="00CC4135"/>
    <w:rsid w:val="00CC5CA5"/>
    <w:rsid w:val="00CC728E"/>
    <w:rsid w:val="00CC7EC8"/>
    <w:rsid w:val="00CD1908"/>
    <w:rsid w:val="00CD2624"/>
    <w:rsid w:val="00CD2BA1"/>
    <w:rsid w:val="00CD5055"/>
    <w:rsid w:val="00CD509C"/>
    <w:rsid w:val="00CD598F"/>
    <w:rsid w:val="00CE065B"/>
    <w:rsid w:val="00CE5C45"/>
    <w:rsid w:val="00CF025C"/>
    <w:rsid w:val="00CF064F"/>
    <w:rsid w:val="00CF2CFD"/>
    <w:rsid w:val="00CF7D48"/>
    <w:rsid w:val="00D028F5"/>
    <w:rsid w:val="00D03189"/>
    <w:rsid w:val="00D0495D"/>
    <w:rsid w:val="00D06DA3"/>
    <w:rsid w:val="00D0734B"/>
    <w:rsid w:val="00D1079E"/>
    <w:rsid w:val="00D154E6"/>
    <w:rsid w:val="00D1723C"/>
    <w:rsid w:val="00D17E5A"/>
    <w:rsid w:val="00D23D02"/>
    <w:rsid w:val="00D25EC5"/>
    <w:rsid w:val="00D30419"/>
    <w:rsid w:val="00D32808"/>
    <w:rsid w:val="00D4444B"/>
    <w:rsid w:val="00D467B2"/>
    <w:rsid w:val="00D52666"/>
    <w:rsid w:val="00D56475"/>
    <w:rsid w:val="00D61D09"/>
    <w:rsid w:val="00D62509"/>
    <w:rsid w:val="00D6303D"/>
    <w:rsid w:val="00D6428F"/>
    <w:rsid w:val="00D65118"/>
    <w:rsid w:val="00D66D4F"/>
    <w:rsid w:val="00D73194"/>
    <w:rsid w:val="00D77A10"/>
    <w:rsid w:val="00D809EA"/>
    <w:rsid w:val="00D90F68"/>
    <w:rsid w:val="00D91D41"/>
    <w:rsid w:val="00D92923"/>
    <w:rsid w:val="00D932AE"/>
    <w:rsid w:val="00D9474E"/>
    <w:rsid w:val="00D961AC"/>
    <w:rsid w:val="00DA178A"/>
    <w:rsid w:val="00DA782A"/>
    <w:rsid w:val="00DB1C4A"/>
    <w:rsid w:val="00DB2201"/>
    <w:rsid w:val="00DB7069"/>
    <w:rsid w:val="00DB742B"/>
    <w:rsid w:val="00DC13E1"/>
    <w:rsid w:val="00DC7449"/>
    <w:rsid w:val="00DD000D"/>
    <w:rsid w:val="00DD058D"/>
    <w:rsid w:val="00DD3C11"/>
    <w:rsid w:val="00DD5924"/>
    <w:rsid w:val="00DE0A1B"/>
    <w:rsid w:val="00DE253F"/>
    <w:rsid w:val="00DE6CD2"/>
    <w:rsid w:val="00DE6ED9"/>
    <w:rsid w:val="00DF0B7E"/>
    <w:rsid w:val="00E00105"/>
    <w:rsid w:val="00E02E91"/>
    <w:rsid w:val="00E0322C"/>
    <w:rsid w:val="00E0391B"/>
    <w:rsid w:val="00E05679"/>
    <w:rsid w:val="00E112B3"/>
    <w:rsid w:val="00E123F6"/>
    <w:rsid w:val="00E1416E"/>
    <w:rsid w:val="00E2081D"/>
    <w:rsid w:val="00E21063"/>
    <w:rsid w:val="00E21CEF"/>
    <w:rsid w:val="00E21D1B"/>
    <w:rsid w:val="00E22FD0"/>
    <w:rsid w:val="00E23DB5"/>
    <w:rsid w:val="00E2492A"/>
    <w:rsid w:val="00E24B87"/>
    <w:rsid w:val="00E24FCE"/>
    <w:rsid w:val="00E32162"/>
    <w:rsid w:val="00E337D8"/>
    <w:rsid w:val="00E34B9A"/>
    <w:rsid w:val="00E424AB"/>
    <w:rsid w:val="00E43BEA"/>
    <w:rsid w:val="00E503E4"/>
    <w:rsid w:val="00E523EA"/>
    <w:rsid w:val="00E60B27"/>
    <w:rsid w:val="00E63528"/>
    <w:rsid w:val="00E63A68"/>
    <w:rsid w:val="00E6593E"/>
    <w:rsid w:val="00E66221"/>
    <w:rsid w:val="00E71E15"/>
    <w:rsid w:val="00E72969"/>
    <w:rsid w:val="00E72B94"/>
    <w:rsid w:val="00E7314B"/>
    <w:rsid w:val="00E74726"/>
    <w:rsid w:val="00E828FB"/>
    <w:rsid w:val="00E84EEC"/>
    <w:rsid w:val="00E87E3C"/>
    <w:rsid w:val="00E91CA0"/>
    <w:rsid w:val="00E91F93"/>
    <w:rsid w:val="00E93D62"/>
    <w:rsid w:val="00E93F99"/>
    <w:rsid w:val="00EA350A"/>
    <w:rsid w:val="00EA41FC"/>
    <w:rsid w:val="00EA4849"/>
    <w:rsid w:val="00EA7BEE"/>
    <w:rsid w:val="00EB074C"/>
    <w:rsid w:val="00EB0C66"/>
    <w:rsid w:val="00EB0F25"/>
    <w:rsid w:val="00EB3157"/>
    <w:rsid w:val="00EB3D9B"/>
    <w:rsid w:val="00EB485F"/>
    <w:rsid w:val="00EB52AE"/>
    <w:rsid w:val="00EC1FD2"/>
    <w:rsid w:val="00EC3F53"/>
    <w:rsid w:val="00EC550F"/>
    <w:rsid w:val="00ED3010"/>
    <w:rsid w:val="00ED324B"/>
    <w:rsid w:val="00ED5BB3"/>
    <w:rsid w:val="00ED6461"/>
    <w:rsid w:val="00ED76A3"/>
    <w:rsid w:val="00ED76BE"/>
    <w:rsid w:val="00ED7C3D"/>
    <w:rsid w:val="00EE009C"/>
    <w:rsid w:val="00EE6073"/>
    <w:rsid w:val="00EF0D97"/>
    <w:rsid w:val="00EF1D6F"/>
    <w:rsid w:val="00EF54BB"/>
    <w:rsid w:val="00EF6728"/>
    <w:rsid w:val="00EF6901"/>
    <w:rsid w:val="00F05B45"/>
    <w:rsid w:val="00F11B06"/>
    <w:rsid w:val="00F20E3A"/>
    <w:rsid w:val="00F26275"/>
    <w:rsid w:val="00F272F4"/>
    <w:rsid w:val="00F2791C"/>
    <w:rsid w:val="00F27C48"/>
    <w:rsid w:val="00F316C6"/>
    <w:rsid w:val="00F31AA6"/>
    <w:rsid w:val="00F36FB6"/>
    <w:rsid w:val="00F4420B"/>
    <w:rsid w:val="00F46152"/>
    <w:rsid w:val="00F475DD"/>
    <w:rsid w:val="00F50F3B"/>
    <w:rsid w:val="00F5278E"/>
    <w:rsid w:val="00F55254"/>
    <w:rsid w:val="00F632ED"/>
    <w:rsid w:val="00F6687A"/>
    <w:rsid w:val="00F73F3E"/>
    <w:rsid w:val="00F74B23"/>
    <w:rsid w:val="00F75D68"/>
    <w:rsid w:val="00F81C46"/>
    <w:rsid w:val="00F82A63"/>
    <w:rsid w:val="00F8303B"/>
    <w:rsid w:val="00F84ED8"/>
    <w:rsid w:val="00F8691B"/>
    <w:rsid w:val="00F906EC"/>
    <w:rsid w:val="00F907EE"/>
    <w:rsid w:val="00F907F2"/>
    <w:rsid w:val="00F90B4B"/>
    <w:rsid w:val="00FA09F1"/>
    <w:rsid w:val="00FA4E0C"/>
    <w:rsid w:val="00FA7A65"/>
    <w:rsid w:val="00FB2278"/>
    <w:rsid w:val="00FB3AF3"/>
    <w:rsid w:val="00FB3F18"/>
    <w:rsid w:val="00FC56CE"/>
    <w:rsid w:val="00FE0474"/>
    <w:rsid w:val="00FE0AA9"/>
    <w:rsid w:val="00FE1DF9"/>
    <w:rsid w:val="00FE3744"/>
    <w:rsid w:val="00FE3CBF"/>
    <w:rsid w:val="00FE6283"/>
    <w:rsid w:val="00FF3A08"/>
    <w:rsid w:val="00FF54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5:docId w15:val="{4C804A0A-41A6-4464-BD1D-A7D65D47E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755"/>
    <w:rPr>
      <w:rFonts w:ascii="Times New Roman" w:eastAsia="Times New Roman" w:hAnsi="Times New Roman"/>
      <w:sz w:val="24"/>
      <w:szCs w:val="28"/>
      <w:lang w:val="en-GB"/>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val="en-GB"/>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val="en-GB"/>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val="en-GB"/>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57512">
      <w:bodyDiv w:val="1"/>
      <w:marLeft w:val="0"/>
      <w:marRight w:val="0"/>
      <w:marTop w:val="0"/>
      <w:marBottom w:val="0"/>
      <w:divBdr>
        <w:top w:val="none" w:sz="0" w:space="0" w:color="auto"/>
        <w:left w:val="none" w:sz="0" w:space="0" w:color="auto"/>
        <w:bottom w:val="none" w:sz="0" w:space="0" w:color="auto"/>
        <w:right w:val="none" w:sz="0" w:space="0" w:color="auto"/>
      </w:divBdr>
    </w:div>
    <w:div w:id="81688000">
      <w:bodyDiv w:val="1"/>
      <w:marLeft w:val="0"/>
      <w:marRight w:val="0"/>
      <w:marTop w:val="0"/>
      <w:marBottom w:val="0"/>
      <w:divBdr>
        <w:top w:val="none" w:sz="0" w:space="0" w:color="auto"/>
        <w:left w:val="none" w:sz="0" w:space="0" w:color="auto"/>
        <w:bottom w:val="none" w:sz="0" w:space="0" w:color="auto"/>
        <w:right w:val="none" w:sz="0" w:space="0" w:color="auto"/>
      </w:divBdr>
    </w:div>
    <w:div w:id="544368655">
      <w:bodyDiv w:val="1"/>
      <w:marLeft w:val="0"/>
      <w:marRight w:val="0"/>
      <w:marTop w:val="0"/>
      <w:marBottom w:val="0"/>
      <w:divBdr>
        <w:top w:val="none" w:sz="0" w:space="0" w:color="auto"/>
        <w:left w:val="none" w:sz="0" w:space="0" w:color="auto"/>
        <w:bottom w:val="none" w:sz="0" w:space="0" w:color="auto"/>
        <w:right w:val="none" w:sz="0" w:space="0" w:color="auto"/>
      </w:divBdr>
      <w:divsChild>
        <w:div w:id="47847233">
          <w:marLeft w:val="0"/>
          <w:marRight w:val="0"/>
          <w:marTop w:val="0"/>
          <w:marBottom w:val="0"/>
          <w:divBdr>
            <w:top w:val="none" w:sz="0" w:space="0" w:color="auto"/>
            <w:left w:val="none" w:sz="0" w:space="0" w:color="auto"/>
            <w:bottom w:val="none" w:sz="0" w:space="0" w:color="auto"/>
            <w:right w:val="none" w:sz="0" w:space="0" w:color="auto"/>
          </w:divBdr>
        </w:div>
      </w:divsChild>
    </w:div>
    <w:div w:id="611594986">
      <w:bodyDiv w:val="1"/>
      <w:marLeft w:val="0"/>
      <w:marRight w:val="0"/>
      <w:marTop w:val="0"/>
      <w:marBottom w:val="0"/>
      <w:divBdr>
        <w:top w:val="none" w:sz="0" w:space="0" w:color="auto"/>
        <w:left w:val="none" w:sz="0" w:space="0" w:color="auto"/>
        <w:bottom w:val="none" w:sz="0" w:space="0" w:color="auto"/>
        <w:right w:val="none" w:sz="0" w:space="0" w:color="auto"/>
      </w:divBdr>
    </w:div>
    <w:div w:id="1131362305">
      <w:bodyDiv w:val="1"/>
      <w:marLeft w:val="0"/>
      <w:marRight w:val="0"/>
      <w:marTop w:val="0"/>
      <w:marBottom w:val="0"/>
      <w:divBdr>
        <w:top w:val="none" w:sz="0" w:space="0" w:color="auto"/>
        <w:left w:val="none" w:sz="0" w:space="0" w:color="auto"/>
        <w:bottom w:val="none" w:sz="0" w:space="0" w:color="auto"/>
        <w:right w:val="none" w:sz="0" w:space="0" w:color="auto"/>
      </w:divBdr>
    </w:div>
    <w:div w:id="1237738739">
      <w:bodyDiv w:val="1"/>
      <w:marLeft w:val="0"/>
      <w:marRight w:val="0"/>
      <w:marTop w:val="0"/>
      <w:marBottom w:val="0"/>
      <w:divBdr>
        <w:top w:val="none" w:sz="0" w:space="0" w:color="auto"/>
        <w:left w:val="none" w:sz="0" w:space="0" w:color="auto"/>
        <w:bottom w:val="none" w:sz="0" w:space="0" w:color="auto"/>
        <w:right w:val="none" w:sz="0" w:space="0" w:color="auto"/>
      </w:divBdr>
    </w:div>
    <w:div w:id="1284924327">
      <w:bodyDiv w:val="1"/>
      <w:marLeft w:val="0"/>
      <w:marRight w:val="0"/>
      <w:marTop w:val="0"/>
      <w:marBottom w:val="0"/>
      <w:divBdr>
        <w:top w:val="none" w:sz="0" w:space="0" w:color="auto"/>
        <w:left w:val="none" w:sz="0" w:space="0" w:color="auto"/>
        <w:bottom w:val="none" w:sz="0" w:space="0" w:color="auto"/>
        <w:right w:val="none" w:sz="0" w:space="0" w:color="auto"/>
      </w:divBdr>
    </w:div>
    <w:div w:id="1593587043">
      <w:bodyDiv w:val="1"/>
      <w:marLeft w:val="0"/>
      <w:marRight w:val="0"/>
      <w:marTop w:val="0"/>
      <w:marBottom w:val="0"/>
      <w:divBdr>
        <w:top w:val="none" w:sz="0" w:space="0" w:color="auto"/>
        <w:left w:val="none" w:sz="0" w:space="0" w:color="auto"/>
        <w:bottom w:val="none" w:sz="0" w:space="0" w:color="auto"/>
        <w:right w:val="none" w:sz="0" w:space="0" w:color="auto"/>
      </w:divBdr>
    </w:div>
    <w:div w:id="1807358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6E255-DC42-4799-B0EA-6D422D902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16</Pages>
  <Words>5499</Words>
  <Characters>31349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krisana yumthieng</dc:creator>
  <cp:keywords/>
  <cp:lastModifiedBy>Rujira Yaruang</cp:lastModifiedBy>
  <cp:revision>147</cp:revision>
  <cp:lastPrinted>2019-10-31T04:09:00Z</cp:lastPrinted>
  <dcterms:created xsi:type="dcterms:W3CDTF">2019-10-29T11:57:00Z</dcterms:created>
  <dcterms:modified xsi:type="dcterms:W3CDTF">2019-11-12T08:47:00Z</dcterms:modified>
</cp:coreProperties>
</file>