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295EFD" w:rsidRPr="003B223F" w:rsidTr="006029E6">
        <w:trPr>
          <w:trHeight w:val="2865"/>
        </w:trPr>
        <w:tc>
          <w:tcPr>
            <w:tcW w:w="2628" w:type="dxa"/>
          </w:tcPr>
          <w:p w:rsidR="0045523C" w:rsidRPr="00665414" w:rsidRDefault="0045523C" w:rsidP="0090771C">
            <w:pPr>
              <w:rPr>
                <w:rFonts w:asciiTheme="majorBidi" w:hAnsiTheme="majorBidi" w:cstheme="majorBidi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295EFD" w:rsidRPr="003B223F" w:rsidRDefault="00295EFD" w:rsidP="0090771C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จัสมิน อินเตอร์เนชั่นแนล จำกัด (มหาชน) และบริษัทย่อย</w:t>
            </w:r>
          </w:p>
          <w:p w:rsidR="00295EFD" w:rsidRPr="003B223F" w:rsidRDefault="00295EFD" w:rsidP="0090771C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295EFD" w:rsidRPr="003B223F" w:rsidRDefault="001F7F04" w:rsidP="0090771C">
            <w:pPr>
              <w:ind w:left="14"/>
              <w:rPr>
                <w:rFonts w:asciiTheme="majorBidi" w:hAnsiTheme="majorBidi" w:cstheme="majorBidi"/>
                <w:b/>
                <w:bCs/>
                <w:color w:val="7F7E82"/>
                <w:sz w:val="32"/>
                <w:szCs w:val="32"/>
              </w:rPr>
            </w:pP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31</w:t>
            </w:r>
            <w:r w:rsidR="003A6780"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ธัน</w:t>
            </w:r>
            <w:r w:rsidR="00D333C1"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ว</w:t>
            </w:r>
            <w:r w:rsidR="00295EFD"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าคม </w:t>
            </w:r>
            <w:r w:rsidR="001B20D7" w:rsidRPr="003B223F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5479D1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</w:t>
            </w:r>
          </w:p>
        </w:tc>
      </w:tr>
    </w:tbl>
    <w:p w:rsidR="00295EFD" w:rsidRPr="003B223F" w:rsidRDefault="00295EFD" w:rsidP="0090771C">
      <w:pPr>
        <w:rPr>
          <w:rFonts w:asciiTheme="majorBidi" w:hAnsiTheme="majorBidi" w:cstheme="majorBidi"/>
          <w:sz w:val="32"/>
          <w:szCs w:val="32"/>
        </w:rPr>
        <w:sectPr w:rsidR="00295EFD" w:rsidRPr="003B223F" w:rsidSect="00E12346">
          <w:footerReference w:type="even" r:id="rId9"/>
          <w:footerReference w:type="default" r:id="rId10"/>
          <w:footerReference w:type="firs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AF06FC" w:rsidRPr="003B223F" w:rsidRDefault="00AF06FC" w:rsidP="007A6BC3">
      <w:pPr>
        <w:pStyle w:val="Default"/>
        <w:spacing w:before="120" w:line="415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3B223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AF06FC" w:rsidRPr="003B223F" w:rsidRDefault="00AF06FC" w:rsidP="007A6BC3">
      <w:pPr>
        <w:spacing w:line="415" w:lineRule="exact"/>
        <w:rPr>
          <w:rFonts w:asciiTheme="majorBidi" w:hAnsiTheme="majorBidi" w:cstheme="majorBidi"/>
          <w:spacing w:val="6"/>
          <w:sz w:val="32"/>
          <w:szCs w:val="32"/>
        </w:rPr>
      </w:pPr>
      <w:r w:rsidRPr="003B223F">
        <w:rPr>
          <w:rFonts w:asciiTheme="majorBidi" w:hAnsiTheme="majorBidi" w:cstheme="majorBidi"/>
          <w:spacing w:val="6"/>
          <w:sz w:val="32"/>
          <w:szCs w:val="32"/>
          <w:cs/>
        </w:rPr>
        <w:t>เสนอต่อผู้ถือหุ้นของ</w:t>
      </w:r>
      <w:r w:rsidR="00237265" w:rsidRPr="003B223F">
        <w:rPr>
          <w:rFonts w:asciiTheme="majorBidi" w:hAnsiTheme="majorBidi" w:cstheme="majorBidi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3B223F">
        <w:rPr>
          <w:rFonts w:asciiTheme="majorBidi" w:hAnsiTheme="majorBidi" w:cstheme="majorBidi"/>
          <w:sz w:val="32"/>
          <w:szCs w:val="32"/>
        </w:rPr>
        <w:t>(</w:t>
      </w:r>
      <w:r w:rsidR="00237265" w:rsidRPr="003B223F">
        <w:rPr>
          <w:rFonts w:asciiTheme="majorBidi" w:hAnsiTheme="majorBidi" w:cstheme="majorBidi"/>
          <w:sz w:val="32"/>
          <w:szCs w:val="32"/>
          <w:cs/>
        </w:rPr>
        <w:t>มหาชน</w:t>
      </w:r>
      <w:r w:rsidR="00237265" w:rsidRPr="003B223F">
        <w:rPr>
          <w:rFonts w:asciiTheme="majorBidi" w:hAnsiTheme="majorBidi" w:cstheme="majorBidi"/>
          <w:sz w:val="32"/>
          <w:szCs w:val="32"/>
        </w:rPr>
        <w:t>)</w:t>
      </w:r>
      <w:r w:rsidRPr="003B223F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</w:p>
    <w:p w:rsidR="00AF06FC" w:rsidRPr="003B223F" w:rsidRDefault="00AF06FC" w:rsidP="007A6BC3">
      <w:pPr>
        <w:pStyle w:val="CM2"/>
        <w:spacing w:before="360" w:after="120" w:line="415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3B223F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ความเห็นอย่างมีเงื่อนไขต่องบการเงินรวม</w:t>
      </w:r>
    </w:p>
    <w:p w:rsidR="00CB6CA7" w:rsidRPr="003B223F" w:rsidRDefault="00AF06FC" w:rsidP="007A6BC3">
      <w:pPr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237265" w:rsidRPr="003B223F">
        <w:rPr>
          <w:rFonts w:asciiTheme="majorBidi" w:hAnsiTheme="majorBidi" w:cstheme="majorBidi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3B223F">
        <w:rPr>
          <w:rFonts w:asciiTheme="majorBidi" w:hAnsiTheme="majorBidi" w:cstheme="majorBidi"/>
          <w:sz w:val="32"/>
          <w:szCs w:val="32"/>
        </w:rPr>
        <w:t>(</w:t>
      </w:r>
      <w:r w:rsidR="00237265" w:rsidRPr="003B223F">
        <w:rPr>
          <w:rFonts w:asciiTheme="majorBidi" w:hAnsiTheme="majorBidi" w:cstheme="majorBidi"/>
          <w:sz w:val="32"/>
          <w:szCs w:val="32"/>
          <w:cs/>
        </w:rPr>
        <w:t>มหาชน</w:t>
      </w:r>
      <w:r w:rsidR="00237265" w:rsidRPr="003B223F">
        <w:rPr>
          <w:rFonts w:asciiTheme="majorBidi" w:hAnsiTheme="majorBidi" w:cstheme="majorBidi"/>
          <w:sz w:val="32"/>
          <w:szCs w:val="32"/>
        </w:rPr>
        <w:t xml:space="preserve">) </w:t>
      </w:r>
      <w:r w:rsidRPr="003B223F">
        <w:rPr>
          <w:rFonts w:asciiTheme="majorBidi" w:hAnsiTheme="majorBidi" w:cstheme="majorBidi"/>
          <w:spacing w:val="6"/>
          <w:sz w:val="32"/>
          <w:szCs w:val="32"/>
          <w:cs/>
        </w:rPr>
        <w:t>และบริษัทย่อย</w:t>
      </w:r>
      <w:r w:rsidR="00C0547C" w:rsidRPr="003B223F">
        <w:rPr>
          <w:rFonts w:asciiTheme="majorBidi" w:hAnsiTheme="majorBidi" w:cstheme="majorBidi"/>
          <w:spacing w:val="6"/>
          <w:sz w:val="32"/>
          <w:szCs w:val="32"/>
          <w:cs/>
        </w:rPr>
        <w:t xml:space="preserve">                                         </w:t>
      </w:r>
      <w:r w:rsidRPr="003B223F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3B223F">
        <w:rPr>
          <w:rFonts w:asciiTheme="majorBidi" w:hAnsiTheme="majorBidi" w:cstheme="majorBidi"/>
          <w:spacing w:val="-2"/>
          <w:sz w:val="32"/>
          <w:szCs w:val="32"/>
          <w:cs/>
        </w:rPr>
        <w:t xml:space="preserve">(กลุ่มบริษัท) ซึ่งประกอบด้วยงบแสดงฐานะการเงินรวม </w:t>
      </w:r>
      <w:r w:rsidR="00237265" w:rsidRPr="003B223F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237265" w:rsidRPr="003B223F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37265" w:rsidRPr="003B223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1B20D7" w:rsidRPr="003B223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479D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237265" w:rsidRPr="003B223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B223F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="00EA5164" w:rsidRPr="003B223F">
        <w:rPr>
          <w:rFonts w:asciiTheme="majorBidi" w:hAnsiTheme="majorBidi" w:cstheme="majorBidi"/>
          <w:sz w:val="32"/>
          <w:szCs w:val="32"/>
          <w:cs/>
        </w:rPr>
        <w:t>และงบกระแสเงินสดรวม</w:t>
      </w:r>
      <w:r w:rsidRPr="003B223F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สำหรับปีสิ้นสุดวันเดียวกัน </w:t>
      </w:r>
      <w:r w:rsidR="00E12346" w:rsidRPr="003B223F">
        <w:rPr>
          <w:rFonts w:asciiTheme="majorBidi" w:hAnsiTheme="majorBidi" w:cstheme="majorBidi"/>
          <w:sz w:val="32"/>
          <w:szCs w:val="32"/>
        </w:rPr>
        <w:t xml:space="preserve">     </w:t>
      </w:r>
      <w:r w:rsidR="00C0547C" w:rsidRPr="003B223F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</w:t>
      </w:r>
      <w:r w:rsidR="00E12346" w:rsidRPr="003B223F">
        <w:rPr>
          <w:rFonts w:asciiTheme="majorBidi" w:hAnsiTheme="majorBidi" w:cstheme="majorBidi"/>
          <w:sz w:val="32"/>
          <w:szCs w:val="32"/>
        </w:rPr>
        <w:t xml:space="preserve">       </w:t>
      </w:r>
      <w:r w:rsidRPr="003B223F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 รวมถึงหมายเหตุสรุปนโยบายการบัญชีที่สำคัญ และได้ตรวจสอบ</w:t>
      </w:r>
      <w:r w:rsidR="00E12346" w:rsidRPr="003B223F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3B223F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</w:t>
      </w:r>
      <w:r w:rsidR="00237265" w:rsidRPr="003B223F">
        <w:rPr>
          <w:rFonts w:asciiTheme="majorBidi" w:hAnsiTheme="majorBidi" w:cstheme="majorBidi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3B223F">
        <w:rPr>
          <w:rFonts w:asciiTheme="majorBidi" w:hAnsiTheme="majorBidi" w:cstheme="majorBidi"/>
          <w:sz w:val="32"/>
          <w:szCs w:val="32"/>
        </w:rPr>
        <w:t>(</w:t>
      </w:r>
      <w:r w:rsidR="00237265" w:rsidRPr="003B223F">
        <w:rPr>
          <w:rFonts w:asciiTheme="majorBidi" w:hAnsiTheme="majorBidi" w:cstheme="majorBidi"/>
          <w:sz w:val="32"/>
          <w:szCs w:val="32"/>
          <w:cs/>
        </w:rPr>
        <w:t>มหาชน</w:t>
      </w:r>
      <w:r w:rsidR="00237265" w:rsidRPr="003B223F">
        <w:rPr>
          <w:rFonts w:asciiTheme="majorBidi" w:hAnsiTheme="majorBidi" w:cstheme="majorBidi"/>
          <w:sz w:val="32"/>
          <w:szCs w:val="32"/>
        </w:rPr>
        <w:t>)</w:t>
      </w:r>
      <w:r w:rsidR="00237265" w:rsidRPr="003B223F">
        <w:rPr>
          <w:rFonts w:asciiTheme="majorBidi" w:hAnsiTheme="majorBidi" w:cstheme="majorBidi"/>
          <w:sz w:val="32"/>
          <w:szCs w:val="32"/>
          <w:cs/>
        </w:rPr>
        <w:t xml:space="preserve"> ด้วยเช่นกัน</w:t>
      </w:r>
    </w:p>
    <w:p w:rsidR="00AF06FC" w:rsidRPr="003B223F" w:rsidRDefault="00AF06FC" w:rsidP="007A6BC3">
      <w:pPr>
        <w:spacing w:before="120" w:after="120" w:line="415" w:lineRule="exact"/>
        <w:rPr>
          <w:rFonts w:asciiTheme="majorBidi" w:hAnsiTheme="majorBidi" w:cstheme="majorBidi"/>
          <w:sz w:val="32"/>
          <w:szCs w:val="32"/>
          <w:cs/>
        </w:rPr>
      </w:pPr>
      <w:r w:rsidRPr="003B223F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3B223F">
        <w:rPr>
          <w:rFonts w:asciiTheme="majorBidi" w:hAnsiTheme="majorBidi" w:cstheme="majorBidi"/>
          <w:sz w:val="32"/>
          <w:szCs w:val="32"/>
          <w:cs/>
        </w:rPr>
        <w:t>เห็น</w:t>
      </w:r>
      <w:r w:rsidRPr="003B223F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ว่า </w:t>
      </w:r>
      <w:r w:rsidRPr="003B223F">
        <w:rPr>
          <w:rFonts w:asciiTheme="majorBidi" w:hAnsiTheme="majorBidi" w:cstheme="majorBidi"/>
          <w:sz w:val="32"/>
          <w:szCs w:val="32"/>
          <w:cs/>
        </w:rPr>
        <w:t>ยกเว้นผลกระทบซึ่งอาจจะเกิดขึ้นจากเรื่องที่กล่าวไว้ในวรรค</w:t>
      </w:r>
      <w:r w:rsidRPr="003B223F">
        <w:rPr>
          <w:rFonts w:asciiTheme="majorBidi" w:hAnsiTheme="majorBidi" w:cstheme="majorBidi"/>
          <w:i/>
          <w:iCs/>
          <w:sz w:val="32"/>
          <w:szCs w:val="32"/>
          <w:cs/>
        </w:rPr>
        <w:t>เกณฑ์ในการแสดงความเห็นอย่างมีเงื่อนไขต่องบการเงินรวม</w:t>
      </w:r>
      <w:r w:rsidRPr="003B22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223F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237265" w:rsidRPr="003B223F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37265" w:rsidRPr="003B223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1B20D7" w:rsidRPr="003B223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479D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237265" w:rsidRPr="003B223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A5164" w:rsidRPr="003B223F">
        <w:rPr>
          <w:rFonts w:asciiTheme="majorBidi" w:hAnsiTheme="majorBidi" w:cstheme="majorBidi"/>
          <w:sz w:val="32"/>
          <w:szCs w:val="32"/>
          <w:cs/>
        </w:rPr>
        <w:t>ผลการดำเนินงานและกระแสเงินสด</w:t>
      </w:r>
      <w:r w:rsidRPr="003B223F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Pr="003B223F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237265" w:rsidRPr="003B223F">
        <w:rPr>
          <w:rFonts w:asciiTheme="majorBidi" w:hAnsiTheme="majorBidi" w:cstheme="majorBidi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3B223F">
        <w:rPr>
          <w:rFonts w:asciiTheme="majorBidi" w:hAnsiTheme="majorBidi" w:cstheme="majorBidi"/>
          <w:sz w:val="32"/>
          <w:szCs w:val="32"/>
        </w:rPr>
        <w:t>(</w:t>
      </w:r>
      <w:r w:rsidR="00237265" w:rsidRPr="003B223F">
        <w:rPr>
          <w:rFonts w:asciiTheme="majorBidi" w:hAnsiTheme="majorBidi" w:cstheme="majorBidi"/>
          <w:sz w:val="32"/>
          <w:szCs w:val="32"/>
          <w:cs/>
        </w:rPr>
        <w:t>มหาชน</w:t>
      </w:r>
      <w:r w:rsidR="00237265" w:rsidRPr="003B223F">
        <w:rPr>
          <w:rFonts w:asciiTheme="majorBidi" w:hAnsiTheme="majorBidi" w:cstheme="majorBidi"/>
          <w:sz w:val="32"/>
          <w:szCs w:val="32"/>
        </w:rPr>
        <w:t xml:space="preserve">) </w:t>
      </w:r>
      <w:r w:rsidRPr="003B223F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 และเฉพาะของ</w:t>
      </w:r>
      <w:r w:rsidR="00237265" w:rsidRPr="003B223F">
        <w:rPr>
          <w:rFonts w:asciiTheme="majorBidi" w:hAnsiTheme="majorBidi" w:cstheme="majorBidi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3B223F">
        <w:rPr>
          <w:rFonts w:asciiTheme="majorBidi" w:hAnsiTheme="majorBidi" w:cstheme="majorBidi"/>
          <w:sz w:val="32"/>
          <w:szCs w:val="32"/>
        </w:rPr>
        <w:t>(</w:t>
      </w:r>
      <w:r w:rsidR="00237265" w:rsidRPr="003B223F">
        <w:rPr>
          <w:rFonts w:asciiTheme="majorBidi" w:hAnsiTheme="majorBidi" w:cstheme="majorBidi"/>
          <w:sz w:val="32"/>
          <w:szCs w:val="32"/>
          <w:cs/>
        </w:rPr>
        <w:t>มหาชน</w:t>
      </w:r>
      <w:r w:rsidR="00237265" w:rsidRPr="003B223F">
        <w:rPr>
          <w:rFonts w:asciiTheme="majorBidi" w:hAnsiTheme="majorBidi" w:cstheme="majorBidi"/>
          <w:sz w:val="32"/>
          <w:szCs w:val="32"/>
        </w:rPr>
        <w:t xml:space="preserve">) </w:t>
      </w:r>
      <w:r w:rsidRPr="003B223F">
        <w:rPr>
          <w:rFonts w:asciiTheme="majorBidi" w:hAnsiTheme="majorBidi" w:cstheme="majorBidi"/>
          <w:spacing w:val="-4"/>
          <w:sz w:val="32"/>
          <w:szCs w:val="32"/>
          <w:cs/>
        </w:rPr>
        <w:t>โ</w:t>
      </w:r>
      <w:r w:rsidRPr="003B223F">
        <w:rPr>
          <w:rFonts w:asciiTheme="majorBidi" w:hAnsiTheme="majorBidi" w:cstheme="majorBidi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AF06FC" w:rsidRPr="003B223F" w:rsidRDefault="00AF06FC" w:rsidP="007A6BC3">
      <w:pPr>
        <w:pStyle w:val="CM2"/>
        <w:spacing w:before="240" w:after="120" w:line="415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3B223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เกณฑ์ในการแสดงความเห็นอย่างมีเงื่อนไขต่องบการเงินรวม</w:t>
      </w:r>
    </w:p>
    <w:p w:rsidR="006238A4" w:rsidRDefault="004222AD" w:rsidP="007A6BC3">
      <w:pPr>
        <w:pStyle w:val="a"/>
        <w:tabs>
          <w:tab w:val="clear" w:pos="1080"/>
          <w:tab w:val="left" w:pos="9360"/>
        </w:tabs>
        <w:spacing w:before="120" w:after="120" w:line="415" w:lineRule="exact"/>
        <w:ind w:right="6"/>
        <w:rPr>
          <w:rFonts w:ascii="Angsana New" w:hAnsi="Angsana New" w:cs="Angsana New"/>
          <w:color w:val="000000"/>
          <w:sz w:val="32"/>
          <w:szCs w:val="32"/>
          <w:cs/>
          <w:lang w:val="en-US"/>
        </w:rPr>
        <w:sectPr w:rsidR="006238A4" w:rsidSect="007A6BC3">
          <w:footerReference w:type="default" r:id="rId12"/>
          <w:pgSz w:w="11909" w:h="16834" w:code="9"/>
          <w:pgMar w:top="3024" w:right="1080" w:bottom="360" w:left="1339" w:header="720" w:footer="720" w:gutter="0"/>
          <w:cols w:space="720"/>
          <w:docGrid w:linePitch="326"/>
        </w:sectPr>
      </w:pPr>
      <w:r w:rsidRPr="003B223F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270A60" w:rsidRPr="003B223F">
        <w:rPr>
          <w:rFonts w:asciiTheme="majorBidi" w:hAnsiTheme="majorBidi" w:cstheme="majorBidi"/>
          <w:sz w:val="32"/>
          <w:szCs w:val="32"/>
          <w:cs/>
        </w:rPr>
        <w:t>รวม</w:t>
      </w:r>
      <w:r w:rsidRPr="003B223F">
        <w:rPr>
          <w:rFonts w:asciiTheme="majorBidi" w:hAnsiTheme="majorBidi" w:cstheme="majorBidi"/>
          <w:sz w:val="32"/>
          <w:szCs w:val="32"/>
          <w:cs/>
        </w:rPr>
        <w:t>ข้อ</w:t>
      </w:r>
      <w:r w:rsidRPr="003B223F">
        <w:rPr>
          <w:rFonts w:asciiTheme="majorBidi" w:eastAsia="Batang" w:hAnsiTheme="majorBidi" w:cstheme="majorBidi"/>
          <w:sz w:val="32"/>
          <w:szCs w:val="32"/>
          <w:cs/>
        </w:rPr>
        <w:t xml:space="preserve"> </w:t>
      </w:r>
      <w:r w:rsidR="0009325B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3C7A39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3B223F">
        <w:rPr>
          <w:rFonts w:asciiTheme="majorBidi" w:hAnsiTheme="majorBidi" w:cstheme="majorBidi"/>
          <w:sz w:val="32"/>
          <w:szCs w:val="32"/>
          <w:cs/>
        </w:rPr>
        <w:t xml:space="preserve"> บริษัทผู้ให้สัมปทานได้ระงับการจ่ายชำระยอด</w:t>
      </w:r>
      <w:r w:rsidR="00D544E0" w:rsidRPr="003B223F">
        <w:rPr>
          <w:rFonts w:asciiTheme="majorBidi" w:hAnsiTheme="majorBidi" w:cstheme="majorBidi"/>
          <w:sz w:val="32"/>
          <w:szCs w:val="32"/>
          <w:cs/>
        </w:rPr>
        <w:t xml:space="preserve">                                    </w:t>
      </w:r>
      <w:r w:rsidRPr="003B223F">
        <w:rPr>
          <w:rFonts w:asciiTheme="majorBidi" w:hAnsiTheme="majorBidi" w:cstheme="majorBidi"/>
          <w:sz w:val="32"/>
          <w:szCs w:val="32"/>
          <w:cs/>
        </w:rPr>
        <w:t>คงค้างค่าบริการจากการให้บริการภายใต้สัญญาร่วมลงทุนระหว่างบริษัทย่อยแห่งหนึ่งกับบริษัทผู้ให้สัมปทานกับบริษัทย่อยดังกล่าว</w:t>
      </w:r>
      <w:r w:rsidR="005479D1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เป็นจำนวนเงิน </w:t>
      </w:r>
      <w:r w:rsidR="005479D1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5479D1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</w:t>
      </w:r>
      <w:r w:rsidR="00720995" w:rsidRPr="003B223F">
        <w:rPr>
          <w:rFonts w:asciiTheme="majorBidi" w:hAnsiTheme="majorBidi" w:cs="Angsana New"/>
          <w:color w:val="000000"/>
          <w:spacing w:val="-2"/>
          <w:sz w:val="32"/>
          <w:szCs w:val="32"/>
          <w:cs/>
          <w:lang w:val="en-US"/>
        </w:rPr>
        <w:t xml:space="preserve"> เนื่องจากบริษัทผู้ให้สัมปทานยังมีข้อโต้แย้งในวิธีการคำนวณอัตราส่วนแบ่งรายได้กับบริษัทย่อย</w:t>
      </w:r>
      <w:r w:rsidR="00720995" w:rsidRPr="003B223F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บริษัทย่อยได้นำข้อโต้แย้งนี้เสนอเป็นข้อพิพาทต่อสถาบันอนุญาโตตุลาการ </w:t>
      </w:r>
      <w:r w:rsidR="005479D1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สำนักระงับข้อพิพาท สำนักงานศาลยุติธรรม</w:t>
      </w:r>
      <w:r w:rsidR="005479D1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20995" w:rsidRPr="003B223F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D45C38">
        <w:rPr>
          <w:rFonts w:ascii="Angsana New" w:hAnsi="Angsana New" w:cs="Angsana New"/>
          <w:sz w:val="32"/>
          <w:szCs w:val="32"/>
          <w:lang w:val="en-US"/>
        </w:rPr>
        <w:t>19</w:t>
      </w:r>
      <w:r w:rsidR="00720995" w:rsidRPr="003B223F">
        <w:rPr>
          <w:rFonts w:ascii="Angsana New" w:hAnsi="Angsana New" w:cs="Angsana New"/>
          <w:sz w:val="32"/>
          <w:szCs w:val="32"/>
          <w:cs/>
        </w:rPr>
        <w:t xml:space="preserve"> สิงหาคม</w:t>
      </w:r>
      <w:r w:rsidR="00D45C38">
        <w:rPr>
          <w:rFonts w:ascii="Angsana New" w:hAnsi="Angsana New" w:cs="Angsana New"/>
          <w:sz w:val="32"/>
          <w:szCs w:val="32"/>
          <w:cs/>
        </w:rPr>
        <w:t xml:space="preserve"> </w:t>
      </w:r>
      <w:r w:rsidR="008D64E8">
        <w:rPr>
          <w:rFonts w:ascii="Angsana New" w:hAnsi="Angsana New" w:cs="Angsana New"/>
          <w:sz w:val="32"/>
          <w:szCs w:val="32"/>
          <w:lang w:val="en-US"/>
        </w:rPr>
        <w:t>2559</w:t>
      </w:r>
      <w:r w:rsidR="00D45C3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20995" w:rsidRPr="003B223F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บริษัทผู้ให้สัมปทาน</w:t>
      </w:r>
      <w:r w:rsidR="00720995" w:rsidRPr="003B223F">
        <w:rPr>
          <w:rFonts w:asciiTheme="majorBidi" w:hAnsiTheme="majorBidi" w:cstheme="majorBidi"/>
          <w:spacing w:val="-4"/>
          <w:sz w:val="32"/>
          <w:szCs w:val="32"/>
          <w:cs/>
          <w:lang w:eastAsia="ja-JP"/>
        </w:rPr>
        <w:t>ยื่นคำเสนอ</w:t>
      </w:r>
      <w:r w:rsidR="00826A1C">
        <w:rPr>
          <w:rFonts w:asciiTheme="majorBidi" w:hAnsiTheme="majorBidi" w:cstheme="majorBidi" w:hint="cs"/>
          <w:spacing w:val="-4"/>
          <w:sz w:val="32"/>
          <w:szCs w:val="32"/>
          <w:cs/>
          <w:lang w:eastAsia="ja-JP"/>
        </w:rPr>
        <w:t xml:space="preserve">  </w:t>
      </w:r>
      <w:r w:rsidR="00720995" w:rsidRPr="003B223F">
        <w:rPr>
          <w:rFonts w:asciiTheme="majorBidi" w:hAnsiTheme="majorBidi" w:cstheme="majorBidi"/>
          <w:spacing w:val="-4"/>
          <w:sz w:val="32"/>
          <w:szCs w:val="32"/>
          <w:cs/>
          <w:lang w:eastAsia="ja-JP"/>
        </w:rPr>
        <w:t>ข้อพิพาทต่อ</w:t>
      </w:r>
      <w:r w:rsidR="00720995" w:rsidRPr="003B223F">
        <w:rPr>
          <w:rFonts w:ascii="Angsana New" w:hAnsi="Angsana New" w:cs="Angsana New"/>
          <w:sz w:val="32"/>
          <w:szCs w:val="32"/>
          <w:cs/>
        </w:rPr>
        <w:t>สถาบัน</w:t>
      </w:r>
      <w:r w:rsidR="00720995" w:rsidRPr="003B223F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อนุญาโตตุลาการเรียกร้องให้บริษัทย่อยคืนเงินส่วนแบ่งรายได้ที่ได้รับเกินตามสัญญาร่วมลงทุนเดียวกันนี้ พร้อมเรียกค่าเสียโอกาส</w:t>
      </w:r>
      <w:r w:rsidR="00720995" w:rsidRPr="003B223F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 xml:space="preserve">เป็นจำนวนรวมประมาณ </w:t>
      </w:r>
      <w:r w:rsidR="00720995" w:rsidRPr="003B223F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 xml:space="preserve">9,931 </w:t>
      </w:r>
      <w:r w:rsidR="00720995" w:rsidRPr="003B223F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 xml:space="preserve">ล้านบาท </w:t>
      </w:r>
      <w:r w:rsidR="005479D1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ซึ</w:t>
      </w:r>
      <w:r w:rsidR="002C0D9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่</w:t>
      </w:r>
      <w:r w:rsidR="005479D1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งในเดือนพฤษภาคม</w:t>
      </w:r>
      <w:r w:rsidR="005479D1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2562</w:t>
      </w:r>
      <w:r w:rsidR="005479D1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บริษัทย่อยได้รับคำชี้ขาดจากสถาบันอนุญาโตตุลาการ</w:t>
      </w:r>
      <w:r w:rsidR="005479D1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ซึ่งได้</w:t>
      </w:r>
      <w:r w:rsidR="005479D1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ให้บริษัทผู้ให้สัมปทานชำระยอดคงค้างทั้งจำนวน </w:t>
      </w:r>
      <w:r w:rsidR="005479D1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5479D1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 พร้อมดอกเบี้ยจำนวน </w:t>
      </w:r>
      <w:r w:rsidR="005479D1">
        <w:rPr>
          <w:rFonts w:ascii="Angsana New" w:hAnsi="Angsana New" w:cs="Angsana New"/>
          <w:color w:val="000000"/>
          <w:sz w:val="32"/>
          <w:szCs w:val="32"/>
          <w:lang w:val="en-US"/>
        </w:rPr>
        <w:t>877</w:t>
      </w:r>
      <w:r w:rsidR="005479D1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 (คำนวณในอัตราร้อยละ</w:t>
      </w:r>
      <w:r w:rsidR="005479D1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7.5 </w:t>
      </w:r>
      <w:r w:rsidR="005479D1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จนถึง</w:t>
      </w:r>
      <w:r w:rsidR="005479D1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วันที่เสนอข้อพิพาท) รวมเป็นจำนวนเงินประมาณ </w:t>
      </w:r>
      <w:r w:rsidR="005479D1" w:rsidRPr="00DA5038">
        <w:rPr>
          <w:rFonts w:ascii="Angsana New" w:hAnsi="Angsana New" w:cs="Angsana New"/>
          <w:color w:val="000000"/>
          <w:sz w:val="32"/>
          <w:szCs w:val="32"/>
          <w:lang w:val="en-US"/>
        </w:rPr>
        <w:t>3,395</w:t>
      </w:r>
      <w:r w:rsidR="005479D1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 และคิดดอกเบี้ยสำหรับยอดคงค้าง</w:t>
      </w:r>
      <w:r w:rsidR="005479D1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ดังกล่าว</w:t>
      </w:r>
      <w:r w:rsidR="005479D1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ในอัตราร้อยละ </w:t>
      </w:r>
      <w:r w:rsidR="005479D1" w:rsidRPr="00DA5038">
        <w:rPr>
          <w:rFonts w:ascii="Angsana New" w:hAnsi="Angsana New" w:cs="Angsana New"/>
          <w:color w:val="000000"/>
          <w:sz w:val="32"/>
          <w:szCs w:val="32"/>
          <w:lang w:val="en-US"/>
        </w:rPr>
        <w:t>7.5</w:t>
      </w:r>
      <w:r w:rsidR="005479D1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ต่อปี ต่อไปจนกว่าจะชำระเสร็จสิ้น และให้บริษัทย่อยชำระเงินค่าเสียหายแก่ผู้ให้สัมปทานเป็นจำนวนเงิน</w:t>
      </w:r>
      <w:r w:rsidR="005479D1" w:rsidRPr="00DA503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16 </w:t>
      </w:r>
      <w:r w:rsidR="005479D1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ล้านบาท พร้อมดอกเบี้ยในอัตราร้อยละ </w:t>
      </w:r>
      <w:r w:rsidR="005479D1" w:rsidRPr="00DA503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7.5 </w:t>
      </w:r>
      <w:r w:rsidR="005479D1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จนกว่าจะชำระเสร็จสิ้น</w:t>
      </w:r>
      <w:r w:rsidR="005479D1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6238A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แต่</w:t>
      </w:r>
      <w:r w:rsidR="005479D1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บริษัทผู้ให้สัมปทาน</w:t>
      </w:r>
      <w:r w:rsidR="006238A4">
        <w:rPr>
          <w:rFonts w:ascii="Angsana New" w:hAnsi="Angsana New" w:cs="Angsana New" w:hint="cs"/>
          <w:color w:val="000000"/>
          <w:sz w:val="32"/>
          <w:szCs w:val="32"/>
          <w:cs/>
        </w:rPr>
        <w:t>ไม่เห็นด้วยและ</w:t>
      </w:r>
      <w:r w:rsidR="007A6BC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</w:t>
      </w:r>
      <w:r w:rsidR="007A6BC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ได้</w:t>
      </w:r>
      <w:r w:rsidR="007A6BC3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ยื่นคำร้องขอเพิกถอนคำชี้ขาดสถาบันอนุญาโตตุลาการ</w:t>
      </w:r>
      <w:r w:rsidR="007A6BC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ต่อศาลปกครองกลาง</w:t>
      </w:r>
      <w:r w:rsidR="002C0D9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แล้ว</w:t>
      </w:r>
      <w:r w:rsidR="007A6BC3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7A6BC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บริษัทย่อย</w:t>
      </w:r>
      <w:r w:rsidR="00C676CC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จึง</w:t>
      </w:r>
      <w:r w:rsidR="007A6BC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ยังไม่พิจารณาบันทึกรายการที่เกี่ยวข้องเพิ่มเติมจากคำชี้ขาดดังกล่าว</w:t>
      </w:r>
    </w:p>
    <w:p w:rsidR="006238A4" w:rsidRDefault="00720995" w:rsidP="00B10AF7">
      <w:pPr>
        <w:pStyle w:val="a"/>
        <w:tabs>
          <w:tab w:val="clear" w:pos="1080"/>
          <w:tab w:val="left" w:pos="9360"/>
        </w:tabs>
        <w:spacing w:before="120" w:after="120" w:line="410" w:lineRule="exact"/>
        <w:ind w:right="6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B223F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lastRenderedPageBreak/>
        <w:t xml:space="preserve">นอกจากนี้เมื่อวันที่ </w:t>
      </w:r>
      <w:r w:rsidRPr="003B223F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26</w:t>
      </w:r>
      <w:r w:rsidRPr="003B223F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 xml:space="preserve"> สิงหาคม </w:t>
      </w:r>
      <w:r w:rsidR="008D64E8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2559</w:t>
      </w:r>
      <w:r w:rsidRPr="003B223F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3B223F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บริษัทผู้ให้สัมปทานยัง</w:t>
      </w:r>
      <w:r w:rsidRPr="003B223F">
        <w:rPr>
          <w:rFonts w:asciiTheme="majorBidi" w:hAnsiTheme="majorBidi" w:cs="Angsana New"/>
          <w:spacing w:val="-6"/>
          <w:sz w:val="32"/>
          <w:szCs w:val="32"/>
          <w:cs/>
          <w:lang w:eastAsia="ja-JP"/>
        </w:rPr>
        <w:t>ยื่นคำ</w:t>
      </w:r>
      <w:r w:rsidRPr="003B223F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เสนอข้อพิพาทต่อสถาบันอนุญาโตตุลาการ</w:t>
      </w:r>
      <w:r w:rsidRPr="003B223F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เรียกร้องให้บริษัทย่อยดังกล่าวและบริษัทย่อยอีกแห่งหนึ่งชำระค่าใช้จ่ายและค่าเสียหายพร้อมทั้ง</w:t>
      </w:r>
      <w:r w:rsidR="00C53F0D" w:rsidRPr="003B223F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ดอกเบี้ย</w:t>
      </w:r>
      <w:r w:rsidR="00311505" w:rsidRPr="003B223F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และ</w:t>
      </w:r>
      <w:r w:rsidR="0009325B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    </w:t>
      </w:r>
      <w:r w:rsidRPr="003B223F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ค่าเสียโอกาสในการประกอบธุรกิจ</w:t>
      </w:r>
      <w:r w:rsidRPr="003B223F">
        <w:rPr>
          <w:rFonts w:asciiTheme="majorBidi" w:hAnsiTheme="majorBidi" w:cs="Angsana New"/>
          <w:sz w:val="32"/>
          <w:szCs w:val="32"/>
          <w:cs/>
          <w:lang w:eastAsia="ja-JP"/>
        </w:rPr>
        <w:t>จำนวน</w:t>
      </w:r>
      <w:r w:rsidRPr="002C0D9B">
        <w:rPr>
          <w:rFonts w:asciiTheme="majorBidi" w:hAnsiTheme="majorBidi" w:cs="Angsana New"/>
          <w:sz w:val="32"/>
          <w:szCs w:val="32"/>
          <w:cs/>
          <w:lang w:eastAsia="ja-JP"/>
        </w:rPr>
        <w:t xml:space="preserve">ประมาณ </w:t>
      </w:r>
      <w:r w:rsidR="00D45C38" w:rsidRPr="002C0D9B">
        <w:rPr>
          <w:rFonts w:asciiTheme="majorBidi" w:hAnsiTheme="majorBidi" w:cs="Angsana New"/>
          <w:sz w:val="32"/>
          <w:szCs w:val="32"/>
          <w:lang w:val="en-US" w:eastAsia="ja-JP"/>
        </w:rPr>
        <w:t>258</w:t>
      </w:r>
      <w:r w:rsidRPr="002C0D9B">
        <w:rPr>
          <w:rFonts w:asciiTheme="majorBidi" w:hAnsiTheme="majorBidi" w:cs="Angsana New"/>
          <w:sz w:val="32"/>
          <w:szCs w:val="32"/>
          <w:cs/>
          <w:lang w:eastAsia="ja-JP"/>
        </w:rPr>
        <w:t xml:space="preserve"> ล้านบาท</w:t>
      </w:r>
      <w:r w:rsidRPr="002C0D9B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</w:t>
      </w:r>
      <w:r w:rsidR="002C0D9B" w:rsidRPr="002C0D9B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ซึ่ง</w:t>
      </w:r>
      <w:r w:rsidR="00BF1EF6" w:rsidRPr="002C0D9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ในเดือนพฤ</w:t>
      </w:r>
      <w:r w:rsidR="00BF1EF6" w:rsidRPr="002C0D9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ศจิกายน</w:t>
      </w:r>
      <w:r w:rsidR="00BF1EF6" w:rsidRPr="002C0D9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2562</w:t>
      </w:r>
      <w:r w:rsidR="00BF1EF6" w:rsidRPr="002C0D9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บริษัทย่อย</w:t>
      </w:r>
      <w:r w:rsidR="00BF1EF6" w:rsidRPr="002C0D9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ทั้งสอง</w:t>
      </w:r>
      <w:r w:rsidR="003574EA" w:rsidRPr="002C0D9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แห่ง</w:t>
      </w:r>
      <w:r w:rsidR="00BF1EF6" w:rsidRPr="002C0D9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ได้รับคำชี้ขาดจากสถาบันอนุญาโตตุลาการให้</w:t>
      </w:r>
      <w:r w:rsidR="0088576A" w:rsidRPr="002C0D9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บริษัทย่อยทั้งสอง</w:t>
      </w:r>
      <w:r w:rsidR="0009325B" w:rsidRPr="002C0D9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แห่ง</w:t>
      </w:r>
      <w:r w:rsidR="00AE7B8E" w:rsidRPr="002C0D9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ร่วมกันชำระค่าใช้จ่ายและค่าเสียหาย</w:t>
      </w:r>
      <w:r w:rsidR="00271C98" w:rsidRPr="002C0D9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พร้อมดอกเบี้ยคำนวณจนถึงวันชี้ขาด</w:t>
      </w:r>
      <w:r w:rsidR="00AE7B8E" w:rsidRPr="002C0D9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จำนวน </w:t>
      </w:r>
      <w:r w:rsidR="00AE7B8E" w:rsidRPr="002C0D9B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25 </w:t>
      </w:r>
      <w:r w:rsidR="00AE7B8E" w:rsidRPr="002C0D9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ล้านบาท</w:t>
      </w:r>
      <w:r w:rsidR="00CD0DB2" w:rsidRPr="002C0D9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แก่บริษัทผู้ให้สัมปทาน</w:t>
      </w:r>
      <w:r w:rsidR="00CD0DB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77591A" w:rsidRPr="003574E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โดยการหักกลบ</w:t>
      </w:r>
      <w:r w:rsidR="0090346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ลบ</w:t>
      </w:r>
      <w:r w:rsidR="0077591A" w:rsidRPr="003574E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หนี้กับ</w:t>
      </w:r>
      <w:r w:rsidR="00CD0DB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            </w:t>
      </w:r>
      <w:r w:rsidR="0077591A" w:rsidRPr="003574E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มูลหนี้ค้างชำระจากบริษัทผู้ให้สัมปทาน</w:t>
      </w:r>
      <w:r w:rsidR="002C0D9B" w:rsidRPr="003574E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ต่อบริษัทย่อยอีกแห่ง</w:t>
      </w:r>
      <w:r w:rsidR="00271C9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พร้อมดอกเบี้ยคำนวณจนถึงวันชี้ขาด</w:t>
      </w:r>
      <w:r w:rsidR="00F75E45" w:rsidRPr="003574E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จำนวน </w:t>
      </w:r>
      <w:r w:rsidR="00F75E45" w:rsidRPr="003574EA">
        <w:rPr>
          <w:rFonts w:ascii="Angsana New" w:hAnsi="Angsana New" w:cs="Angsana New"/>
          <w:color w:val="000000"/>
          <w:sz w:val="32"/>
          <w:szCs w:val="32"/>
          <w:lang w:val="en-US"/>
        </w:rPr>
        <w:t>25</w:t>
      </w:r>
      <w:r w:rsidR="0088576A" w:rsidRPr="003574E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75E45" w:rsidRPr="002C0D9B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ล้านบาท</w:t>
      </w:r>
      <w:r w:rsidR="0077591A" w:rsidRPr="002C0D9B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2C0D9B" w:rsidRPr="002C0D9B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อย่างไรก็ตาม</w:t>
      </w:r>
      <w:r w:rsidR="00C676CC" w:rsidRPr="002C0D9B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บริษัทผู้ให้สัมปทาน</w:t>
      </w:r>
      <w:r w:rsidR="00C676CC" w:rsidRPr="002C0D9B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ไม่เห็นด้วยและอยู่</w:t>
      </w:r>
      <w:r w:rsidR="002C0D9B" w:rsidRPr="002C0D9B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ใน</w:t>
      </w:r>
      <w:r w:rsidR="00C676CC" w:rsidRPr="002C0D9B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ระหว่าง</w:t>
      </w:r>
      <w:r w:rsidR="002C0D9B" w:rsidRPr="002C0D9B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การพิจารณา</w:t>
      </w:r>
      <w:r w:rsidR="00C676CC" w:rsidRPr="002C0D9B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ยื่นคำร้องขอเพิกถอนคำชี้ขาด</w:t>
      </w:r>
      <w:r w:rsidR="00C676CC" w:rsidRPr="00271C9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สถาบันอนุญาโตตุลาการ</w:t>
      </w:r>
      <w:r w:rsidR="00C676CC" w:rsidRPr="00271C98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ต่อศาลปกครองกลาง </w:t>
      </w:r>
      <w:r w:rsidR="002C0D9B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โดย</w:t>
      </w:r>
      <w:r w:rsidR="00B41C31" w:rsidRPr="00271C98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บริษัทย่อยอีกแห่งดังกล่าวได้</w:t>
      </w:r>
      <w:r w:rsidR="00B41C31" w:rsidRPr="00271C98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>บันทึก</w:t>
      </w:r>
      <w:r w:rsidR="00B41C31" w:rsidRPr="00271C98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ค่าใช้จ่ายและค่าเสียหาย</w:t>
      </w:r>
      <w:r w:rsidR="00B41C31" w:rsidRPr="003574EA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ไว้ในงบการเงิน</w:t>
      </w:r>
      <w:r w:rsidR="00B41C31" w:rsidRPr="003574EA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val="en-US"/>
        </w:rPr>
        <w:t>แล้ว</w:t>
      </w:r>
      <w:r w:rsidR="00B41C31" w:rsidRPr="003574E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ทั้งจำนวน </w:t>
      </w:r>
    </w:p>
    <w:p w:rsidR="00720995" w:rsidRPr="003B223F" w:rsidRDefault="009D7CFB" w:rsidP="00B10AF7">
      <w:pPr>
        <w:pStyle w:val="a"/>
        <w:tabs>
          <w:tab w:val="clear" w:pos="1080"/>
          <w:tab w:val="left" w:pos="9360"/>
        </w:tabs>
        <w:spacing w:before="120" w:after="120" w:line="410" w:lineRule="exact"/>
        <w:ind w:right="6"/>
        <w:rPr>
          <w:rFonts w:asciiTheme="majorBidi" w:hAnsiTheme="majorBidi" w:cs="Angsana New"/>
          <w:sz w:val="32"/>
          <w:szCs w:val="32"/>
          <w:cs/>
        </w:rPr>
      </w:pPr>
      <w:r w:rsidRPr="003574E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ผลที่สุดของ</w:t>
      </w:r>
      <w:r w:rsidRPr="003574E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ข้อพิพาท</w:t>
      </w:r>
      <w:r w:rsidR="00426994" w:rsidRPr="003574E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ทั้งสอง</w:t>
      </w:r>
      <w:r w:rsidR="00347694" w:rsidRPr="003574E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จึง</w:t>
      </w:r>
      <w:r w:rsidRPr="003574E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ยังไม่สามารถคาดการณ์ได้ในขณะนี้</w:t>
      </w:r>
      <w:r w:rsidR="000C47B3" w:rsidRPr="003574EA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 </w:t>
      </w:r>
      <w:r w:rsidR="004C5C1C" w:rsidRPr="003574E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ซึ่งอาจมีผลกระทบอย่างเป็นสาระสำคัญต่อยอดคงเหลือของลูกหนี้การค้า</w:t>
      </w:r>
      <w:r w:rsidR="00C53F0D" w:rsidRPr="003B223F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</w:t>
      </w:r>
      <w:r w:rsidR="00720995" w:rsidRPr="003B223F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D45C3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3F0D" w:rsidRPr="003B223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45C38">
        <w:rPr>
          <w:rFonts w:asciiTheme="majorBidi" w:hAnsiTheme="majorBidi" w:cstheme="majorBidi"/>
          <w:color w:val="000000"/>
          <w:sz w:val="32"/>
          <w:szCs w:val="32"/>
          <w:lang w:val="en-US"/>
        </w:rPr>
        <w:t>256</w:t>
      </w:r>
      <w:r w:rsidR="004C5C1C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720995" w:rsidRPr="003B223F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E05023" w:rsidRPr="003B22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5C38">
        <w:rPr>
          <w:rFonts w:asciiTheme="majorBidi" w:hAnsiTheme="majorBidi" w:cstheme="majorBidi"/>
          <w:sz w:val="32"/>
          <w:szCs w:val="32"/>
          <w:lang w:val="en-US"/>
        </w:rPr>
        <w:t xml:space="preserve">2,518 </w:t>
      </w:r>
      <w:r w:rsidR="00720995" w:rsidRPr="003B223F">
        <w:rPr>
          <w:rFonts w:asciiTheme="majorBidi" w:hAnsiTheme="majorBidi" w:cstheme="majorBidi"/>
          <w:sz w:val="32"/>
          <w:szCs w:val="32"/>
          <w:cs/>
        </w:rPr>
        <w:t>ล้าน</w:t>
      </w:r>
      <w:r w:rsidR="00720995" w:rsidRPr="003B223F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>บาท</w:t>
      </w:r>
      <w:r w:rsidR="00550086" w:rsidRPr="003B223F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720995" w:rsidRPr="003B223F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(</w:t>
      </w:r>
      <w:r w:rsidR="004D45B6" w:rsidRPr="004D45B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4C5C1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0547C" w:rsidRPr="003B223F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720995" w:rsidRPr="003B22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5C38">
        <w:rPr>
          <w:rFonts w:asciiTheme="majorBidi" w:hAnsiTheme="majorBidi" w:cstheme="majorBidi"/>
          <w:sz w:val="32"/>
          <w:szCs w:val="32"/>
          <w:lang w:val="en-US"/>
        </w:rPr>
        <w:t>2,518</w:t>
      </w:r>
      <w:r w:rsidR="009B45AE" w:rsidRPr="003B22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0995" w:rsidRPr="003B223F">
        <w:rPr>
          <w:rFonts w:asciiTheme="majorBidi" w:hAnsiTheme="majorBidi" w:cstheme="majorBidi"/>
          <w:sz w:val="32"/>
          <w:szCs w:val="32"/>
          <w:cs/>
        </w:rPr>
        <w:t>ล้าน</w:t>
      </w:r>
      <w:r w:rsidR="00720995" w:rsidRPr="003B223F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>บาท</w:t>
      </w:r>
      <w:r w:rsidR="00720995" w:rsidRPr="003B223F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)</w:t>
      </w:r>
      <w:r w:rsidR="00720995" w:rsidRPr="003B223F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 รวมถึง</w:t>
      </w:r>
      <w:r w:rsidR="00720995" w:rsidRPr="003B223F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ค่าใช้จ่ายและค่าเสียหายที่อาจเกิดขึ้นจากเหตุการณ์ดังกล่าว</w:t>
      </w:r>
      <w:r w:rsidR="00720995" w:rsidRPr="003B223F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>ในงบการเงินรวม</w:t>
      </w:r>
      <w:r w:rsidR="00720995" w:rsidRPr="003B223F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และอาจมีผลกระทบอย่างเป็นสาระสำคัญต่อมูลค่าเงินลงทุนในบริษัทย่อยดังกล่าว </w:t>
      </w:r>
      <w:r w:rsidR="00720995" w:rsidRPr="003B223F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D45C38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720995" w:rsidRPr="003B223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45C38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9C79AD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720995" w:rsidRPr="003B223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238A4">
        <w:rPr>
          <w:rFonts w:asciiTheme="majorBidi" w:hAnsiTheme="majorBidi" w:cs="Angsana New" w:hint="cs"/>
          <w:color w:val="000000"/>
          <w:spacing w:val="-4"/>
          <w:sz w:val="32"/>
          <w:szCs w:val="32"/>
          <w:cs/>
          <w:lang w:val="en-US"/>
        </w:rPr>
        <w:t>ซึ่งมี</w:t>
      </w:r>
      <w:r w:rsidR="00720995" w:rsidRPr="003B223F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จำนวน </w:t>
      </w:r>
      <w:r w:rsidR="00B3012D" w:rsidRPr="003B223F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1,946</w:t>
      </w:r>
      <w:r w:rsidR="00720995" w:rsidRPr="003B223F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 ล้านบาท</w:t>
      </w:r>
      <w:r w:rsidR="00B3012D" w:rsidRPr="003B223F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720995" w:rsidRPr="003B223F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(</w:t>
      </w:r>
      <w:r w:rsidR="00D45C38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4C5C1C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C0547C" w:rsidRPr="003B223F">
        <w:rPr>
          <w:rFonts w:asciiTheme="majorBidi" w:hAnsiTheme="majorBidi" w:cstheme="majorBidi"/>
          <w:spacing w:val="-4"/>
          <w:sz w:val="32"/>
          <w:szCs w:val="32"/>
          <w:cs/>
        </w:rPr>
        <w:t>:</w:t>
      </w:r>
      <w:r w:rsidR="00720995" w:rsidRPr="003B223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C5C1C">
        <w:rPr>
          <w:rFonts w:asciiTheme="majorBidi" w:hAnsiTheme="majorBidi" w:cs="Angsana New"/>
          <w:color w:val="000000"/>
          <w:sz w:val="32"/>
          <w:szCs w:val="32"/>
          <w:lang w:val="en-US"/>
        </w:rPr>
        <w:t>1,946</w:t>
      </w:r>
      <w:r w:rsidR="00B3012D" w:rsidRPr="003B223F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ล้านบาท</w:t>
      </w:r>
      <w:r w:rsidR="00720995" w:rsidRPr="003B223F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)</w:t>
      </w:r>
      <w:r w:rsidR="00720995" w:rsidRPr="003B223F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 ในงบการเงินเฉพาะกิจการ</w:t>
      </w:r>
      <w:r w:rsidR="00720995" w:rsidRPr="003B223F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ข้าพเจ้าไม่สามารถตรวจสอบเพื่อให้เป็นที่พอใจในยอดคงเหลือของลูกหนี้การค้า มูลค่าเงินลงทุนในบริษัทย่อยและ</w:t>
      </w:r>
      <w:r w:rsidR="00720995" w:rsidRPr="003B223F">
        <w:rPr>
          <w:rFonts w:asciiTheme="majorBidi" w:hAnsiTheme="majorBidi" w:cstheme="majorBidi"/>
          <w:sz w:val="32"/>
          <w:szCs w:val="32"/>
          <w:cs/>
        </w:rPr>
        <w:t>ค่าเสียหายที่อาจเกิดขึ้นจากเหตุการณ์ดังกล่าว</w:t>
      </w:r>
      <w:r w:rsidR="00720995" w:rsidRPr="003B223F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ได้ ซึ่งเหตุการณ์นี้เป็นการถูกจำกัดขอบเขตโดยสถานการณ์</w:t>
      </w:r>
    </w:p>
    <w:p w:rsidR="00A07B15" w:rsidRPr="003B223F" w:rsidRDefault="001A32B8" w:rsidP="00B10AF7">
      <w:pPr>
        <w:spacing w:before="120" w:after="120" w:line="410" w:lineRule="exact"/>
        <w:rPr>
          <w:rFonts w:ascii="Angsana New" w:hAnsi="Angsana New"/>
          <w:b/>
          <w:bCs/>
          <w:sz w:val="32"/>
          <w:szCs w:val="32"/>
        </w:rPr>
      </w:pPr>
      <w:r w:rsidRPr="003B223F">
        <w:rPr>
          <w:rFonts w:ascii="Angsana New" w:hAnsi="Angsana New"/>
          <w:spacing w:val="2"/>
          <w:sz w:val="32"/>
          <w:szCs w:val="32"/>
          <w:cs/>
        </w:rPr>
        <w:t>งบการเงินรวมของบริษัท จัสมิน อินเตอร์เนชั่นแนล จำกัด (มหาชน) และบริษัทย่อย</w:t>
      </w:r>
      <w:r w:rsidR="00344CF6" w:rsidRPr="003B223F">
        <w:rPr>
          <w:rFonts w:ascii="Angsana New" w:hAnsi="Angsana New"/>
          <w:spacing w:val="-4"/>
          <w:sz w:val="32"/>
          <w:szCs w:val="32"/>
        </w:rPr>
        <w:t xml:space="preserve"> </w:t>
      </w:r>
      <w:r w:rsidRPr="003B223F">
        <w:rPr>
          <w:rFonts w:ascii="Angsana New" w:hAnsi="Angsana New"/>
          <w:spacing w:val="-2"/>
          <w:sz w:val="32"/>
          <w:szCs w:val="32"/>
          <w:cs/>
        </w:rPr>
        <w:t>และ</w:t>
      </w:r>
      <w:r w:rsidR="00344CF6" w:rsidRPr="003B223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3B223F">
        <w:rPr>
          <w:rFonts w:ascii="Angsana New" w:hAnsi="Angsana New"/>
          <w:spacing w:val="-2"/>
          <w:sz w:val="32"/>
          <w:szCs w:val="32"/>
          <w:cs/>
        </w:rPr>
        <w:t>ของบริษัท จัสมิน อินเตอร์เ</w:t>
      </w:r>
      <w:r w:rsidR="00344CF6" w:rsidRPr="003B223F">
        <w:rPr>
          <w:rFonts w:ascii="Angsana New" w:hAnsi="Angsana New"/>
          <w:spacing w:val="-2"/>
          <w:sz w:val="32"/>
          <w:szCs w:val="32"/>
          <w:cs/>
        </w:rPr>
        <w:t>นชั่นแนล จำกัด (มหาชน) ณ วันที่</w:t>
      </w:r>
      <w:r w:rsidR="00344CF6" w:rsidRPr="003B223F">
        <w:rPr>
          <w:rFonts w:ascii="Angsana New" w:hAnsi="Angsana New"/>
          <w:spacing w:val="-2"/>
          <w:sz w:val="32"/>
          <w:szCs w:val="32"/>
        </w:rPr>
        <w:t xml:space="preserve"> </w:t>
      </w:r>
      <w:r w:rsidR="00D544E0" w:rsidRPr="003B223F">
        <w:rPr>
          <w:rFonts w:ascii="Angsana New" w:hAnsi="Angsana New"/>
          <w:spacing w:val="-2"/>
          <w:sz w:val="32"/>
          <w:szCs w:val="32"/>
        </w:rPr>
        <w:t>31</w:t>
      </w:r>
      <w:r w:rsidRPr="003B223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1B20D7" w:rsidRPr="003B223F">
        <w:rPr>
          <w:rFonts w:ascii="Angsana New" w:hAnsi="Angsana New"/>
          <w:spacing w:val="-2"/>
          <w:sz w:val="32"/>
          <w:szCs w:val="32"/>
        </w:rPr>
        <w:t>256</w:t>
      </w:r>
      <w:r w:rsidR="007964D0">
        <w:rPr>
          <w:rFonts w:ascii="Angsana New" w:hAnsi="Angsana New"/>
          <w:spacing w:val="-2"/>
          <w:sz w:val="32"/>
          <w:szCs w:val="32"/>
        </w:rPr>
        <w:t>1</w:t>
      </w:r>
      <w:r w:rsidRPr="003B223F">
        <w:rPr>
          <w:rFonts w:ascii="Angsana New" w:hAnsi="Angsana New"/>
          <w:spacing w:val="-2"/>
          <w:sz w:val="32"/>
          <w:szCs w:val="32"/>
        </w:rPr>
        <w:t xml:space="preserve"> </w:t>
      </w:r>
      <w:r w:rsidR="00344CF6" w:rsidRPr="003B223F">
        <w:rPr>
          <w:rFonts w:ascii="Angsana New" w:hAnsi="Angsana New"/>
          <w:sz w:val="32"/>
          <w:szCs w:val="32"/>
          <w:cs/>
        </w:rPr>
        <w:t>และ</w:t>
      </w:r>
      <w:r w:rsidR="00344CF6" w:rsidRPr="003B223F">
        <w:rPr>
          <w:rFonts w:ascii="Angsana New" w:hAnsi="Angsana New"/>
          <w:spacing w:val="-2"/>
          <w:sz w:val="32"/>
          <w:szCs w:val="32"/>
          <w:cs/>
        </w:rPr>
        <w:t>สำหรับปีสิ้นสุด</w:t>
      </w:r>
      <w:r w:rsidR="00826A1C">
        <w:rPr>
          <w:rFonts w:ascii="Angsana New" w:hAnsi="Angsana New"/>
          <w:spacing w:val="-2"/>
          <w:sz w:val="32"/>
          <w:szCs w:val="32"/>
        </w:rPr>
        <w:t xml:space="preserve">        </w:t>
      </w:r>
      <w:r w:rsidR="00344CF6" w:rsidRPr="003B223F">
        <w:rPr>
          <w:rFonts w:ascii="Angsana New" w:hAnsi="Angsana New"/>
          <w:spacing w:val="-2"/>
          <w:sz w:val="32"/>
          <w:szCs w:val="32"/>
          <w:cs/>
        </w:rPr>
        <w:t>วันเดียวกัน</w:t>
      </w:r>
      <w:r w:rsidRPr="003B223F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</w:t>
      </w:r>
      <w:r w:rsidR="00624DC3" w:rsidRPr="00BD23B0">
        <w:rPr>
          <w:rFonts w:asciiTheme="majorBidi" w:hAnsiTheme="majorBidi"/>
          <w:sz w:val="32"/>
          <w:szCs w:val="32"/>
          <w:cs/>
        </w:rPr>
        <w:t>ตรวจสอบโดย</w:t>
      </w:r>
      <w:r w:rsidR="00624DC3" w:rsidRPr="00BD23B0">
        <w:rPr>
          <w:rFonts w:asciiTheme="majorBidi" w:hAnsiTheme="majorBidi" w:hint="cs"/>
          <w:sz w:val="32"/>
          <w:szCs w:val="32"/>
          <w:cs/>
        </w:rPr>
        <w:t>ผู้</w:t>
      </w:r>
      <w:r w:rsidR="00624DC3" w:rsidRPr="00BD23B0">
        <w:rPr>
          <w:rFonts w:asciiTheme="majorBidi" w:hAnsiTheme="majorBidi"/>
          <w:sz w:val="32"/>
          <w:szCs w:val="32"/>
          <w:cs/>
        </w:rPr>
        <w:t>สอบบัญชี</w:t>
      </w:r>
      <w:r w:rsidR="00624DC3" w:rsidRPr="00BD23B0">
        <w:rPr>
          <w:rFonts w:asciiTheme="majorBidi" w:hAnsiTheme="majorBidi" w:hint="cs"/>
          <w:sz w:val="32"/>
          <w:szCs w:val="32"/>
          <w:cs/>
        </w:rPr>
        <w:t>อื่นในสำนักงานเดียวกันกับข้าพเจ้า</w:t>
      </w:r>
      <w:r w:rsidRPr="003B223F">
        <w:rPr>
          <w:rFonts w:ascii="Angsana New" w:hAnsi="Angsana New"/>
          <w:spacing w:val="-2"/>
          <w:sz w:val="32"/>
          <w:szCs w:val="32"/>
          <w:cs/>
        </w:rPr>
        <w:t xml:space="preserve"> โดยแสดงความเห็นอย่างมีเงื่อนไขจากการถูกจำกัดขอบเขตโดยสถานการณ์เกี่ยวกับเหตุการณ์ที่คล้ายคลึงกับเหตุการณ์ตามที่</w:t>
      </w:r>
      <w:r w:rsidRPr="003C7A39">
        <w:rPr>
          <w:rFonts w:ascii="Angsana New" w:hAnsi="Angsana New"/>
          <w:spacing w:val="-4"/>
          <w:sz w:val="32"/>
          <w:szCs w:val="32"/>
          <w:cs/>
        </w:rPr>
        <w:t>กล่าวข้างต้น</w:t>
      </w:r>
      <w:r w:rsidR="00467148" w:rsidRPr="003C7A39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826A1C" w:rsidRPr="003C7A39">
        <w:rPr>
          <w:rFonts w:ascii="Angsana New" w:hAnsi="Angsana New" w:hint="cs"/>
          <w:spacing w:val="-4"/>
          <w:sz w:val="32"/>
          <w:szCs w:val="32"/>
          <w:cs/>
        </w:rPr>
        <w:t xml:space="preserve">เหตุการณ์ในข้อ </w:t>
      </w:r>
      <w:r w:rsidR="006238A4" w:rsidRPr="003C7A39">
        <w:rPr>
          <w:rFonts w:ascii="Angsana New" w:hAnsi="Angsana New"/>
          <w:spacing w:val="-4"/>
          <w:sz w:val="32"/>
          <w:szCs w:val="32"/>
        </w:rPr>
        <w:t>2</w:t>
      </w:r>
      <w:r w:rsidR="003C7A39" w:rsidRPr="003C7A39">
        <w:rPr>
          <w:rFonts w:ascii="Angsana New" w:hAnsi="Angsana New"/>
          <w:spacing w:val="-4"/>
          <w:sz w:val="32"/>
          <w:szCs w:val="32"/>
        </w:rPr>
        <w:t>.</w:t>
      </w:r>
      <w:r w:rsidR="00826A1C" w:rsidRPr="003C7A39">
        <w:rPr>
          <w:rFonts w:ascii="Angsana New" w:hAnsi="Angsana New"/>
          <w:spacing w:val="-4"/>
          <w:sz w:val="32"/>
          <w:szCs w:val="32"/>
        </w:rPr>
        <w:t xml:space="preserve"> </w:t>
      </w:r>
      <w:r w:rsidR="00826A1C" w:rsidRPr="003C7A39">
        <w:rPr>
          <w:rFonts w:ascii="Angsana New" w:hAnsi="Angsana New" w:hint="cs"/>
          <w:spacing w:val="-4"/>
          <w:sz w:val="32"/>
          <w:szCs w:val="32"/>
          <w:cs/>
        </w:rPr>
        <w:t>ตามที่กล่าวในวรรค</w:t>
      </w:r>
      <w:r w:rsidR="00826A1C" w:rsidRPr="003C7A39">
        <w:rPr>
          <w:rFonts w:ascii="Angsana New" w:hAnsi="Angsana New" w:hint="cs"/>
          <w:i/>
          <w:iCs/>
          <w:spacing w:val="-4"/>
          <w:sz w:val="32"/>
          <w:szCs w:val="32"/>
          <w:cs/>
        </w:rPr>
        <w:t xml:space="preserve">ข้อมูลและเหตุการณ์ที่เน้น </w:t>
      </w:r>
      <w:r w:rsidR="00826A1C" w:rsidRPr="003C7A39">
        <w:rPr>
          <w:rFonts w:ascii="Angsana New" w:hAnsi="Angsana New"/>
          <w:spacing w:val="-4"/>
          <w:sz w:val="32"/>
          <w:szCs w:val="32"/>
          <w:cs/>
        </w:rPr>
        <w:t>ซึ่ง</w:t>
      </w:r>
      <w:r w:rsidR="006238A4" w:rsidRPr="003C7A39">
        <w:rPr>
          <w:rFonts w:ascii="Angsana New" w:hAnsi="Angsana New" w:hint="cs"/>
          <w:spacing w:val="-4"/>
          <w:sz w:val="32"/>
          <w:szCs w:val="32"/>
          <w:cs/>
        </w:rPr>
        <w:t>ในปีปัจจุบันบริษัทฯได้</w:t>
      </w:r>
      <w:r w:rsidR="0090346D" w:rsidRPr="003C7A39">
        <w:rPr>
          <w:rFonts w:ascii="Angsana New" w:hAnsi="Angsana New" w:hint="cs"/>
          <w:spacing w:val="-4"/>
          <w:sz w:val="32"/>
          <w:szCs w:val="32"/>
          <w:cs/>
        </w:rPr>
        <w:t>บันทึก</w:t>
      </w:r>
      <w:r w:rsidR="0090346D">
        <w:rPr>
          <w:rFonts w:ascii="Angsana New" w:hAnsi="Angsana New" w:hint="cs"/>
          <w:spacing w:val="-2"/>
          <w:sz w:val="32"/>
          <w:szCs w:val="32"/>
          <w:cs/>
        </w:rPr>
        <w:t>ประมาณการหนี้สิน</w:t>
      </w:r>
      <w:r w:rsidR="00826A1C">
        <w:rPr>
          <w:rFonts w:ascii="Angsana New" w:hAnsi="Angsana New" w:hint="cs"/>
          <w:spacing w:val="-2"/>
          <w:sz w:val="32"/>
          <w:szCs w:val="32"/>
          <w:cs/>
        </w:rPr>
        <w:t>จากคดีความ</w:t>
      </w:r>
      <w:r w:rsidR="006238A4">
        <w:rPr>
          <w:rFonts w:ascii="Angsana New" w:hAnsi="Angsana New" w:hint="cs"/>
          <w:spacing w:val="-2"/>
          <w:sz w:val="32"/>
          <w:szCs w:val="32"/>
          <w:cs/>
        </w:rPr>
        <w:t>เพิ่มเติมจนครบ</w:t>
      </w:r>
      <w:r w:rsidR="00826A1C">
        <w:rPr>
          <w:rFonts w:ascii="Angsana New" w:hAnsi="Angsana New" w:hint="cs"/>
          <w:spacing w:val="-2"/>
          <w:sz w:val="32"/>
          <w:szCs w:val="32"/>
          <w:cs/>
        </w:rPr>
        <w:t>ต</w:t>
      </w:r>
      <w:r w:rsidR="002C0D9B">
        <w:rPr>
          <w:rFonts w:ascii="Angsana New" w:hAnsi="Angsana New" w:hint="cs"/>
          <w:spacing w:val="-2"/>
          <w:sz w:val="32"/>
          <w:szCs w:val="32"/>
          <w:cs/>
        </w:rPr>
        <w:t>าม</w:t>
      </w:r>
      <w:r w:rsidR="00826A1C">
        <w:rPr>
          <w:rFonts w:ascii="Angsana New" w:hAnsi="Angsana New" w:hint="cs"/>
          <w:spacing w:val="-2"/>
          <w:sz w:val="32"/>
          <w:szCs w:val="32"/>
          <w:cs/>
        </w:rPr>
        <w:t>มูลหนี้ที่</w:t>
      </w:r>
      <w:r w:rsidR="00C676CC">
        <w:rPr>
          <w:rFonts w:ascii="Angsana New" w:hAnsi="Angsana New" w:hint="cs"/>
          <w:spacing w:val="-2"/>
          <w:sz w:val="32"/>
          <w:szCs w:val="32"/>
          <w:cs/>
        </w:rPr>
        <w:t>ประนีประนอมยอมความกับเจ้าหนี้สถาบันการเงินและ</w:t>
      </w:r>
      <w:r w:rsidR="002C0D9B">
        <w:rPr>
          <w:rFonts w:ascii="Angsana New" w:hAnsi="Angsana New" w:hint="cs"/>
          <w:spacing w:val="-2"/>
          <w:sz w:val="32"/>
          <w:szCs w:val="32"/>
          <w:cs/>
        </w:rPr>
        <w:t>ตาม</w:t>
      </w:r>
      <w:r w:rsidR="00C676CC">
        <w:rPr>
          <w:rFonts w:ascii="Angsana New" w:hAnsi="Angsana New" w:hint="cs"/>
          <w:spacing w:val="-2"/>
          <w:sz w:val="32"/>
          <w:szCs w:val="32"/>
          <w:cs/>
        </w:rPr>
        <w:t>ที่ศาลทรัพย์สินทางปัญญา</w:t>
      </w:r>
      <w:r w:rsidR="00B10AF7">
        <w:rPr>
          <w:rFonts w:ascii="Angsana New" w:hAnsi="Angsana New" w:hint="cs"/>
          <w:spacing w:val="-2"/>
          <w:sz w:val="32"/>
          <w:szCs w:val="32"/>
          <w:cs/>
        </w:rPr>
        <w:t xml:space="preserve">และการค้าระหว่างประเทศกลาง </w:t>
      </w:r>
      <w:r w:rsidR="00B10AF7">
        <w:rPr>
          <w:rFonts w:ascii="Angsana New" w:hAnsi="Angsana New"/>
          <w:spacing w:val="-2"/>
          <w:sz w:val="32"/>
          <w:szCs w:val="32"/>
        </w:rPr>
        <w:t>(</w:t>
      </w:r>
      <w:r w:rsidR="00B10AF7">
        <w:rPr>
          <w:rFonts w:ascii="Angsana New" w:hAnsi="Angsana New" w:hint="cs"/>
          <w:spacing w:val="-2"/>
          <w:sz w:val="32"/>
          <w:szCs w:val="32"/>
          <w:cs/>
        </w:rPr>
        <w:t>ศาลทรัพย์สินทางปัญญา</w:t>
      </w:r>
      <w:r w:rsidR="00E76D21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B10AF7">
        <w:rPr>
          <w:rFonts w:ascii="Angsana New" w:hAnsi="Angsana New"/>
          <w:spacing w:val="-2"/>
          <w:sz w:val="32"/>
          <w:szCs w:val="32"/>
        </w:rPr>
        <w:t xml:space="preserve">) </w:t>
      </w:r>
      <w:r w:rsidR="00C676CC">
        <w:rPr>
          <w:rFonts w:ascii="Angsana New" w:hAnsi="Angsana New" w:hint="cs"/>
          <w:spacing w:val="-2"/>
          <w:sz w:val="32"/>
          <w:szCs w:val="32"/>
          <w:cs/>
        </w:rPr>
        <w:t>พิพากษาแล้ว</w:t>
      </w:r>
      <w:r w:rsidR="00826A1C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="00C059C9">
        <w:rPr>
          <w:rFonts w:ascii="Angsana New" w:hAnsi="Angsana New" w:hint="cs"/>
          <w:spacing w:val="-2"/>
          <w:sz w:val="32"/>
          <w:szCs w:val="32"/>
          <w:cs/>
        </w:rPr>
        <w:t>ได้ให้ข้อสังเกตเกี่ยวกับ</w:t>
      </w:r>
      <w:r w:rsidRPr="008C2B49">
        <w:rPr>
          <w:rFonts w:ascii="Angsana New" w:hAnsi="Angsana New"/>
          <w:spacing w:val="-2"/>
          <w:sz w:val="32"/>
          <w:szCs w:val="32"/>
          <w:cs/>
        </w:rPr>
        <w:t>เหตุการณ์ที่คล้ายคลึงกับเหตุการณ์ใน</w:t>
      </w:r>
      <w:r w:rsidR="00624DC3">
        <w:rPr>
          <w:rFonts w:ascii="Angsana New" w:hAnsi="Angsana New" w:hint="cs"/>
          <w:spacing w:val="-2"/>
          <w:sz w:val="32"/>
          <w:szCs w:val="32"/>
          <w:cs/>
        </w:rPr>
        <w:t xml:space="preserve">ข้อ </w:t>
      </w:r>
      <w:r w:rsidR="00826A1C">
        <w:rPr>
          <w:rFonts w:ascii="Angsana New" w:hAnsi="Angsana New"/>
          <w:spacing w:val="-2"/>
          <w:sz w:val="32"/>
          <w:szCs w:val="32"/>
        </w:rPr>
        <w:t>3</w:t>
      </w:r>
      <w:r w:rsidR="003C7A39">
        <w:rPr>
          <w:rFonts w:ascii="Angsana New" w:hAnsi="Angsana New"/>
          <w:spacing w:val="-2"/>
          <w:sz w:val="32"/>
          <w:szCs w:val="32"/>
        </w:rPr>
        <w:t>.</w:t>
      </w:r>
      <w:r w:rsidRPr="008C2B49">
        <w:rPr>
          <w:rFonts w:ascii="Angsana New" w:hAnsi="Angsana New"/>
          <w:spacing w:val="-2"/>
          <w:sz w:val="32"/>
          <w:szCs w:val="32"/>
        </w:rPr>
        <w:t xml:space="preserve"> </w:t>
      </w:r>
      <w:r w:rsidRPr="008C2B49">
        <w:rPr>
          <w:rFonts w:ascii="Angsana New" w:hAnsi="Angsana New"/>
          <w:spacing w:val="-2"/>
          <w:sz w:val="32"/>
          <w:szCs w:val="32"/>
          <w:cs/>
        </w:rPr>
        <w:t xml:space="preserve">และ ข้อ </w:t>
      </w:r>
      <w:r w:rsidR="00826A1C">
        <w:rPr>
          <w:rFonts w:ascii="Angsana New" w:hAnsi="Angsana New"/>
          <w:spacing w:val="-2"/>
          <w:sz w:val="32"/>
          <w:szCs w:val="32"/>
        </w:rPr>
        <w:t>4</w:t>
      </w:r>
      <w:r w:rsidR="003C7A39">
        <w:rPr>
          <w:rFonts w:ascii="Angsana New" w:hAnsi="Angsana New"/>
          <w:spacing w:val="-2"/>
          <w:sz w:val="32"/>
          <w:szCs w:val="32"/>
        </w:rPr>
        <w:t>.</w:t>
      </w:r>
      <w:r w:rsidRPr="008C2B49">
        <w:rPr>
          <w:rFonts w:ascii="Angsana New" w:hAnsi="Angsana New"/>
          <w:spacing w:val="-2"/>
          <w:sz w:val="32"/>
          <w:szCs w:val="32"/>
        </w:rPr>
        <w:t xml:space="preserve"> </w:t>
      </w:r>
      <w:r w:rsidRPr="008C2B49">
        <w:rPr>
          <w:rFonts w:ascii="Angsana New" w:hAnsi="Angsana New"/>
          <w:spacing w:val="-2"/>
          <w:sz w:val="32"/>
          <w:szCs w:val="32"/>
          <w:cs/>
        </w:rPr>
        <w:t>ตามที่กล่าวไว้ในวรรค</w:t>
      </w:r>
      <w:r w:rsidRPr="008C2B49">
        <w:rPr>
          <w:rFonts w:ascii="Angsana New" w:hAnsi="Angsana New"/>
          <w:i/>
          <w:iCs/>
          <w:spacing w:val="-2"/>
          <w:sz w:val="32"/>
          <w:szCs w:val="32"/>
          <w:cs/>
        </w:rPr>
        <w:t>ข้อมูล</w:t>
      </w:r>
      <w:r w:rsidRPr="003B223F">
        <w:rPr>
          <w:rFonts w:ascii="Angsana New" w:hAnsi="Angsana New"/>
          <w:i/>
          <w:iCs/>
          <w:spacing w:val="-2"/>
          <w:sz w:val="32"/>
          <w:szCs w:val="32"/>
          <w:cs/>
        </w:rPr>
        <w:t>และเหตุการณ์ที่เน้น</w:t>
      </w:r>
      <w:r w:rsidRPr="003B223F">
        <w:rPr>
          <w:rFonts w:ascii="Angsana New" w:hAnsi="Angsana New"/>
          <w:spacing w:val="-2"/>
          <w:sz w:val="32"/>
          <w:szCs w:val="32"/>
          <w:cs/>
        </w:rPr>
        <w:t>ตามรายงานลงวันที่</w:t>
      </w:r>
      <w:r w:rsidR="00B10AF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24DC3">
        <w:rPr>
          <w:rFonts w:ascii="Angsana New" w:hAnsi="Angsana New"/>
          <w:spacing w:val="-2"/>
          <w:sz w:val="32"/>
          <w:szCs w:val="32"/>
        </w:rPr>
        <w:t>18</w:t>
      </w:r>
      <w:r w:rsidRPr="003B223F">
        <w:rPr>
          <w:rFonts w:ascii="Angsana New" w:hAnsi="Angsana New"/>
          <w:spacing w:val="-2"/>
          <w:sz w:val="32"/>
          <w:szCs w:val="32"/>
          <w:cs/>
        </w:rPr>
        <w:t xml:space="preserve"> กุมภาพันธ์ </w:t>
      </w:r>
      <w:r w:rsidR="001B20D7" w:rsidRPr="003B223F">
        <w:rPr>
          <w:rFonts w:ascii="Angsana New" w:hAnsi="Angsana New"/>
          <w:spacing w:val="-2"/>
          <w:sz w:val="32"/>
          <w:szCs w:val="32"/>
        </w:rPr>
        <w:t>256</w:t>
      </w:r>
      <w:r w:rsidR="00624DC3">
        <w:rPr>
          <w:rFonts w:ascii="Angsana New" w:hAnsi="Angsana New"/>
          <w:spacing w:val="-2"/>
          <w:sz w:val="32"/>
          <w:szCs w:val="32"/>
        </w:rPr>
        <w:t>2</w:t>
      </w:r>
      <w:r w:rsidRPr="003B223F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AF06FC" w:rsidRDefault="00AF06FC" w:rsidP="00B10AF7">
      <w:pPr>
        <w:pStyle w:val="CM2"/>
        <w:spacing w:before="120" w:after="120" w:line="410" w:lineRule="exact"/>
        <w:rPr>
          <w:rFonts w:asciiTheme="majorBidi" w:eastAsiaTheme="minorHAnsi" w:hAnsiTheme="majorBidi" w:cstheme="majorBidi"/>
          <w:sz w:val="32"/>
          <w:szCs w:val="32"/>
        </w:rPr>
      </w:pPr>
      <w:r w:rsidRPr="003B223F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C7ACA" w:rsidRPr="003B223F">
        <w:rPr>
          <w:rFonts w:asciiTheme="majorBidi" w:eastAsiaTheme="minorHAnsi" w:hAnsiTheme="majorBidi" w:cstheme="majorBidi"/>
          <w:sz w:val="32"/>
          <w:szCs w:val="32"/>
          <w:cs/>
        </w:rPr>
        <w:t>วรรค</w:t>
      </w:r>
      <w:r w:rsidR="00AC7ACA" w:rsidRPr="003B223F">
        <w:rPr>
          <w:rFonts w:asciiTheme="majorBidi" w:eastAsiaTheme="minorHAnsi" w:hAnsiTheme="majorBidi" w:cstheme="majorBidi"/>
          <w:sz w:val="32"/>
          <w:szCs w:val="32"/>
        </w:rPr>
        <w:t xml:space="preserve">  </w:t>
      </w:r>
      <w:r w:rsidRPr="003B223F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3B223F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8B3BFF" w:rsidRPr="003B223F">
        <w:rPr>
          <w:rFonts w:asciiTheme="majorBidi" w:eastAsiaTheme="minorHAnsi" w:hAnsiTheme="majorBidi" w:cstheme="majorBidi"/>
          <w:sz w:val="32"/>
          <w:szCs w:val="32"/>
          <w:cs/>
        </w:rPr>
        <w:t xml:space="preserve">                             </w:t>
      </w:r>
      <w:r w:rsidRPr="003B223F">
        <w:rPr>
          <w:rFonts w:asciiTheme="majorBidi" w:eastAsiaTheme="minorHAnsi" w:hAnsiTheme="majorBidi" w:cstheme="majorBidi"/>
          <w:sz w:val="32"/>
          <w:szCs w:val="32"/>
          <w:cs/>
        </w:rPr>
        <w:t>จากกลุ่มบริษัทตามข้อกำหนดจรรยาบรรณของผู้ประกอบวิชาชีพ</w:t>
      </w:r>
      <w:r w:rsidR="00EA5164" w:rsidRPr="003B223F">
        <w:rPr>
          <w:rFonts w:asciiTheme="majorBidi" w:eastAsiaTheme="minorHAnsi" w:hAnsiTheme="majorBidi" w:cstheme="majorBidi"/>
          <w:sz w:val="32"/>
          <w:szCs w:val="32"/>
          <w:cs/>
        </w:rPr>
        <w:t>บัญชีที่กำหนดโดยสภาวิชาชีพบัญชี</w:t>
      </w:r>
      <w:r w:rsidRPr="003B223F">
        <w:rPr>
          <w:rFonts w:asciiTheme="majorBidi" w:eastAsiaTheme="minorHAnsi" w:hAnsiTheme="majorBidi" w:cstheme="majorBidi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และข้าพเจ้าได้ปฏิบัติตามข้อกำหนดด้านจรรยาบรรณอื่นๆ</w:t>
      </w:r>
      <w:r w:rsidR="002C0D9B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Pr="003B223F">
        <w:rPr>
          <w:rFonts w:asciiTheme="majorBidi" w:eastAsiaTheme="minorHAnsi" w:hAnsiTheme="majorBidi" w:cstheme="majorBidi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8B3BFF" w:rsidRPr="003B223F">
        <w:rPr>
          <w:rFonts w:asciiTheme="majorBidi" w:eastAsiaTheme="minorHAnsi" w:hAnsiTheme="majorBidi" w:cstheme="majorBidi"/>
          <w:sz w:val="32"/>
          <w:szCs w:val="32"/>
          <w:cs/>
        </w:rPr>
        <w:t xml:space="preserve">                         </w:t>
      </w:r>
      <w:r w:rsidRPr="003B223F">
        <w:rPr>
          <w:rFonts w:asciiTheme="majorBidi" w:eastAsiaTheme="minorHAnsi" w:hAnsiTheme="majorBidi" w:cstheme="majorBidi"/>
          <w:sz w:val="32"/>
          <w:szCs w:val="32"/>
          <w:cs/>
        </w:rPr>
        <w:t>ในการแสดงความเห็นอย่างมีเงื่อนไขต่องบการเงินรวมของข้าพเจ้า</w:t>
      </w:r>
    </w:p>
    <w:p w:rsidR="00AF06FC" w:rsidRPr="003B223F" w:rsidRDefault="00AF06FC" w:rsidP="001C78A0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B223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AB3CB1" w:rsidRDefault="00800E2D" w:rsidP="001C78A0">
      <w:pPr>
        <w:tabs>
          <w:tab w:val="left" w:pos="600"/>
          <w:tab w:val="left" w:pos="1080"/>
        </w:tabs>
        <w:spacing w:before="12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3B223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ข้าพเจ้าขอให้ข้อสังเกตเหตุการณ์ดังต่อไปนี้</w:t>
      </w:r>
    </w:p>
    <w:p w:rsidR="006238A4" w:rsidRDefault="006238A4" w:rsidP="001C78A0">
      <w:pPr>
        <w:pStyle w:val="ListParagraph"/>
        <w:numPr>
          <w:ilvl w:val="0"/>
          <w:numId w:val="20"/>
        </w:numPr>
        <w:tabs>
          <w:tab w:val="left" w:pos="600"/>
          <w:tab w:val="left" w:pos="1080"/>
        </w:tabs>
        <w:spacing w:before="120" w:after="120"/>
        <w:ind w:left="360"/>
        <w:contextualSpacing w:val="0"/>
        <w:rPr>
          <w:rFonts w:asciiTheme="majorBidi" w:hAnsiTheme="majorBidi" w:cstheme="majorBidi"/>
          <w:color w:val="000000"/>
          <w:sz w:val="32"/>
          <w:szCs w:val="32"/>
        </w:rPr>
      </w:pPr>
      <w:r w:rsidRPr="00506E2F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Pr="00506E2F">
        <w:rPr>
          <w:rFonts w:ascii="Angsana New" w:hAnsi="Angsana New"/>
          <w:color w:val="000000"/>
          <w:sz w:val="32"/>
          <w:szCs w:val="32"/>
          <w:cs/>
        </w:rPr>
        <w:t>หมายเหตุประกอบงบการเงิน</w:t>
      </w:r>
      <w:r w:rsidR="00D61B88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506E2F"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2</w:t>
      </w:r>
      <w:r w:rsidR="0009325B">
        <w:rPr>
          <w:rFonts w:ascii="Angsana New" w:hAnsi="Angsana New"/>
          <w:sz w:val="32"/>
          <w:szCs w:val="32"/>
        </w:rPr>
        <w:t>9</w:t>
      </w:r>
      <w:r w:rsidR="003C7A39">
        <w:rPr>
          <w:rFonts w:ascii="Angsana New" w:hAnsi="Angsana New"/>
          <w:sz w:val="32"/>
          <w:szCs w:val="32"/>
        </w:rPr>
        <w:t>.</w:t>
      </w:r>
      <w:r w:rsidRPr="00506E2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Pr="00506E2F">
        <w:rPr>
          <w:rFonts w:ascii="Angsana New" w:hAnsi="Angsana New" w:hint="cs"/>
          <w:sz w:val="32"/>
          <w:szCs w:val="32"/>
          <w:cs/>
        </w:rPr>
        <w:t>ธุรกรรม</w:t>
      </w:r>
      <w:r>
        <w:rPr>
          <w:rFonts w:ascii="Angsana New" w:hAnsi="Angsana New" w:hint="cs"/>
          <w:sz w:val="32"/>
          <w:szCs w:val="32"/>
          <w:cs/>
        </w:rPr>
        <w:t>การขายและเช่ากลับคืนทรัพย์สินเส้นใยแก้วนำแสงส่วนเพิ่ม</w:t>
      </w:r>
      <w:r w:rsidRPr="00506E2F">
        <w:rPr>
          <w:rFonts w:ascii="Angsana New" w:hAnsi="Angsana New" w:hint="cs"/>
          <w:sz w:val="32"/>
          <w:szCs w:val="32"/>
          <w:cs/>
        </w:rPr>
        <w:t>และการรับรู้กำไรจากรายการดังกล่าวเป็นจำนวนเงิน</w:t>
      </w:r>
      <w:r w:rsidRPr="00506E2F">
        <w:rPr>
          <w:rFonts w:ascii="Angsana New" w:hAnsi="Angsana New"/>
          <w:sz w:val="32"/>
          <w:szCs w:val="32"/>
        </w:rPr>
        <w:t xml:space="preserve"> </w:t>
      </w:r>
      <w:r w:rsidRPr="00506E2F"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/>
          <w:color w:val="000000"/>
          <w:sz w:val="32"/>
          <w:szCs w:val="32"/>
        </w:rPr>
        <w:t>3</w:t>
      </w:r>
      <w:r w:rsidRPr="00506E2F">
        <w:rPr>
          <w:rFonts w:ascii="Angsana New" w:hAnsi="Angsana New"/>
          <w:color w:val="000000"/>
          <w:sz w:val="32"/>
          <w:szCs w:val="32"/>
        </w:rPr>
        <w:t>,</w:t>
      </w:r>
      <w:r>
        <w:rPr>
          <w:rFonts w:ascii="Angsana New" w:hAnsi="Angsana New"/>
          <w:color w:val="000000"/>
          <w:sz w:val="32"/>
          <w:szCs w:val="32"/>
        </w:rPr>
        <w:t>9</w:t>
      </w:r>
      <w:r w:rsidR="00C676CC">
        <w:rPr>
          <w:rFonts w:ascii="Angsana New" w:hAnsi="Angsana New"/>
          <w:color w:val="000000"/>
          <w:sz w:val="32"/>
          <w:szCs w:val="32"/>
        </w:rPr>
        <w:t>75</w:t>
      </w:r>
      <w:r w:rsidRPr="00506E2F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90346D">
        <w:rPr>
          <w:rFonts w:ascii="Angsana New" w:hAnsi="Angsana New" w:hint="cs"/>
          <w:sz w:val="32"/>
          <w:szCs w:val="32"/>
          <w:cs/>
        </w:rPr>
        <w:t>บาท ซึ่งรายการดังกล่าวเป็นรายการที่มีสาระสำคัญอย่างมากต่องบการเงิน</w:t>
      </w:r>
      <w:r w:rsidR="00D61B88" w:rsidRPr="0090346D">
        <w:rPr>
          <w:rFonts w:ascii="Angsana New" w:hAnsi="Angsana New" w:hint="cs"/>
          <w:sz w:val="32"/>
          <w:szCs w:val="32"/>
          <w:cs/>
        </w:rPr>
        <w:t>รวม</w:t>
      </w:r>
      <w:r w:rsidRPr="0090346D">
        <w:rPr>
          <w:rFonts w:ascii="Angsana New" w:hAnsi="Angsana New" w:hint="cs"/>
          <w:sz w:val="32"/>
          <w:szCs w:val="32"/>
          <w:cs/>
        </w:rPr>
        <w:t xml:space="preserve"> และไม่ได้เกิดขึ้นเป็นประจำตามปกติธุรกิจ</w:t>
      </w:r>
    </w:p>
    <w:p w:rsidR="001540C6" w:rsidRDefault="001540C6" w:rsidP="001C78A0">
      <w:pPr>
        <w:pStyle w:val="ListParagraph"/>
        <w:numPr>
          <w:ilvl w:val="0"/>
          <w:numId w:val="20"/>
        </w:numPr>
        <w:tabs>
          <w:tab w:val="left" w:pos="600"/>
          <w:tab w:val="left" w:pos="1080"/>
        </w:tabs>
        <w:spacing w:before="120" w:after="120"/>
        <w:ind w:left="360"/>
        <w:contextualSpacing w:val="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คดีฟ้องร้อง</w:t>
      </w:r>
      <w:r w:rsidRPr="000D4F22">
        <w:rPr>
          <w:rFonts w:ascii="Angsana New" w:hAnsi="Angsana New" w:hint="cs"/>
          <w:color w:val="000000"/>
          <w:sz w:val="32"/>
          <w:szCs w:val="32"/>
          <w:cs/>
        </w:rPr>
        <w:t>ระหว่างบริษัทฯและ</w:t>
      </w:r>
      <w:r w:rsidR="00964F10" w:rsidRPr="003B223F">
        <w:rPr>
          <w:rFonts w:asciiTheme="majorBidi" w:hAnsiTheme="majorBidi" w:cstheme="majorBidi"/>
          <w:color w:val="000000"/>
          <w:sz w:val="32"/>
          <w:szCs w:val="32"/>
          <w:cs/>
        </w:rPr>
        <w:t>สถาบันการเงินห้าราย</w:t>
      </w:r>
      <w:r w:rsidR="00C80F70" w:rsidRPr="003B223F">
        <w:rPr>
          <w:rFonts w:asciiTheme="majorBidi" w:hAnsiTheme="majorBidi" w:cstheme="majorBidi"/>
          <w:color w:val="000000"/>
          <w:sz w:val="32"/>
          <w:szCs w:val="32"/>
          <w:cs/>
        </w:rPr>
        <w:t>เกี่ยวกับเหตุการณ์ที่ศาลล้มละลายกลางได้อ่าน</w:t>
      </w:r>
      <w:r w:rsidR="00C80F70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</w:t>
      </w:r>
      <w:r w:rsidR="00C80F70" w:rsidRPr="003B223F">
        <w:rPr>
          <w:rFonts w:asciiTheme="majorBidi" w:hAnsiTheme="majorBidi" w:cstheme="majorBidi"/>
          <w:color w:val="000000"/>
          <w:sz w:val="32"/>
          <w:szCs w:val="32"/>
          <w:cs/>
        </w:rPr>
        <w:t>คำพิพากษาของศาลฎีกาซึ่งไม่เห็นชอบด้วยแผนฟื้นฟูกิจการ</w:t>
      </w:r>
      <w:r w:rsidR="00C80F7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0F70">
        <w:rPr>
          <w:rFonts w:asciiTheme="majorBidi" w:hAnsiTheme="majorBidi" w:cstheme="majorBidi" w:hint="cs"/>
          <w:color w:val="000000"/>
          <w:sz w:val="32"/>
          <w:szCs w:val="32"/>
          <w:cs/>
        </w:rPr>
        <w:t>โดย</w:t>
      </w:r>
      <w:r w:rsidR="00C80F70" w:rsidRPr="003B223F">
        <w:rPr>
          <w:rFonts w:asciiTheme="majorBidi" w:hAnsiTheme="majorBidi" w:cstheme="majorBidi"/>
          <w:color w:val="000000"/>
          <w:sz w:val="32"/>
          <w:szCs w:val="32"/>
          <w:cs/>
        </w:rPr>
        <w:t>สถาบันการเงิน</w:t>
      </w:r>
      <w:r w:rsidR="00C80F70">
        <w:rPr>
          <w:rFonts w:asciiTheme="majorBidi" w:hAnsiTheme="majorBidi" w:cstheme="majorBidi" w:hint="cs"/>
          <w:color w:val="000000"/>
          <w:sz w:val="32"/>
          <w:szCs w:val="32"/>
          <w:cs/>
        </w:rPr>
        <w:t>ทั้ง</w:t>
      </w:r>
      <w:r w:rsidR="00C80F70" w:rsidRPr="003B223F">
        <w:rPr>
          <w:rFonts w:asciiTheme="majorBidi" w:hAnsiTheme="majorBidi" w:cstheme="majorBidi"/>
          <w:color w:val="000000"/>
          <w:sz w:val="32"/>
          <w:szCs w:val="32"/>
          <w:cs/>
        </w:rPr>
        <w:t>ห้าราย</w:t>
      </w:r>
      <w:r w:rsidR="00C80F70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="006069B6">
        <w:rPr>
          <w:rFonts w:asciiTheme="majorBidi" w:hAnsiTheme="majorBidi" w:cstheme="majorBidi" w:hint="cs"/>
          <w:color w:val="000000"/>
          <w:sz w:val="32"/>
          <w:szCs w:val="32"/>
          <w:cs/>
        </w:rPr>
        <w:t>เรียกร้อง</w:t>
      </w:r>
      <w:r w:rsidR="006069B6" w:rsidRPr="003B223F">
        <w:rPr>
          <w:rFonts w:asciiTheme="majorBidi" w:hAnsiTheme="majorBidi" w:cstheme="majorBidi"/>
          <w:color w:val="000000"/>
          <w:sz w:val="32"/>
          <w:szCs w:val="32"/>
          <w:cs/>
        </w:rPr>
        <w:t>สิทธิ</w:t>
      </w:r>
      <w:r w:rsidR="006069B6">
        <w:rPr>
          <w:rFonts w:asciiTheme="majorBidi" w:hAnsiTheme="majorBidi" w:cstheme="majorBidi" w:hint="cs"/>
          <w:color w:val="000000"/>
          <w:sz w:val="32"/>
          <w:szCs w:val="32"/>
          <w:cs/>
        </w:rPr>
        <w:t>ของ</w:t>
      </w:r>
      <w:r w:rsidR="006069B6" w:rsidRPr="003B223F">
        <w:rPr>
          <w:rFonts w:asciiTheme="majorBidi" w:hAnsiTheme="majorBidi" w:cstheme="majorBidi"/>
          <w:color w:val="000000"/>
          <w:sz w:val="32"/>
          <w:szCs w:val="32"/>
          <w:cs/>
        </w:rPr>
        <w:t>เจ้าหนี้ที่มีต่อบริษัทฯก่อนวันที่ศาลมีคำสั่งให้ฟื้นฟูกิจกา</w:t>
      </w:r>
      <w:r w:rsidR="00C80F70">
        <w:rPr>
          <w:rFonts w:asciiTheme="majorBidi" w:hAnsiTheme="majorBidi" w:cstheme="majorBidi" w:hint="cs"/>
          <w:color w:val="000000"/>
          <w:sz w:val="32"/>
          <w:szCs w:val="32"/>
          <w:cs/>
        </w:rPr>
        <w:t>รต่อ</w:t>
      </w:r>
      <w:r w:rsidR="00C80F70" w:rsidRPr="003B223F">
        <w:rPr>
          <w:rFonts w:asciiTheme="majorBidi" w:hAnsiTheme="majorBidi" w:cstheme="majorBidi"/>
          <w:color w:val="000000"/>
          <w:sz w:val="32"/>
          <w:szCs w:val="32"/>
          <w:cs/>
        </w:rPr>
        <w:t>ศาลทรัพย์สินทางปัญญา</w:t>
      </w:r>
      <w:r w:rsidR="00E76D21">
        <w:rPr>
          <w:rFonts w:asciiTheme="majorBidi" w:hAnsiTheme="majorBidi" w:cstheme="majorBidi" w:hint="cs"/>
          <w:color w:val="000000"/>
          <w:sz w:val="32"/>
          <w:szCs w:val="32"/>
          <w:cs/>
        </w:rPr>
        <w:t>ฯ</w:t>
      </w:r>
      <w:r w:rsidR="00C80F7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01682" w:rsidRPr="00461A04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ตามที่กล่าวไว้ในหมายเหตุประกอบงบการเงินรวมข้อ</w:t>
      </w:r>
      <w:r w:rsidR="00001682" w:rsidRPr="00461A04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001682" w:rsidRPr="003574EA">
        <w:rPr>
          <w:rFonts w:asciiTheme="majorBidi" w:hAnsiTheme="majorBidi" w:cstheme="majorBidi"/>
          <w:color w:val="000000"/>
          <w:spacing w:val="-2"/>
          <w:sz w:val="32"/>
          <w:szCs w:val="32"/>
        </w:rPr>
        <w:t>3</w:t>
      </w:r>
      <w:r w:rsidR="0009325B">
        <w:rPr>
          <w:rFonts w:asciiTheme="majorBidi" w:hAnsiTheme="majorBidi" w:cstheme="majorBidi"/>
          <w:color w:val="000000"/>
          <w:spacing w:val="-2"/>
          <w:sz w:val="32"/>
          <w:szCs w:val="32"/>
        </w:rPr>
        <w:t>4</w:t>
      </w:r>
      <w:r w:rsidR="00001682" w:rsidRPr="003574EA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.6 </w:t>
      </w:r>
      <w:r w:rsidR="00001682">
        <w:rPr>
          <w:rFonts w:asciiTheme="majorBidi" w:hAnsiTheme="majorBidi" w:cstheme="majorBidi" w:hint="cs"/>
          <w:color w:val="000000"/>
          <w:sz w:val="32"/>
          <w:szCs w:val="32"/>
          <w:cs/>
        </w:rPr>
        <w:t>ปัจจุบัน</w:t>
      </w:r>
      <w:r w:rsidR="00001682" w:rsidRPr="0065155A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3574EA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="00001682" w:rsidRPr="0065155A">
        <w:rPr>
          <w:rFonts w:asciiTheme="majorBidi" w:hAnsiTheme="majorBidi" w:cstheme="majorBidi"/>
          <w:color w:val="000000"/>
          <w:sz w:val="32"/>
          <w:szCs w:val="32"/>
          <w:cs/>
        </w:rPr>
        <w:t>เข้าทำ</w:t>
      </w:r>
      <w:r w:rsidR="00001682">
        <w:rPr>
          <w:rFonts w:asciiTheme="majorBidi" w:hAnsiTheme="majorBidi" w:cstheme="majorBidi"/>
          <w:color w:val="000000"/>
          <w:sz w:val="32"/>
          <w:szCs w:val="32"/>
          <w:cs/>
        </w:rPr>
        <w:t>สัญญาประนีประนอมยอมความกับเจ้าหนี้สถาบันการเงิน</w:t>
      </w:r>
      <w:r w:rsidR="00001682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 w:rsidR="00001682">
        <w:rPr>
          <w:rFonts w:asciiTheme="majorBidi" w:hAnsiTheme="majorBidi" w:cstheme="majorBidi"/>
          <w:color w:val="000000"/>
          <w:sz w:val="32"/>
          <w:szCs w:val="32"/>
          <w:cs/>
        </w:rPr>
        <w:t>ราย โดยบริษัทฯจะต้องชำระเงินต้นและดอกเบี้ยเป็นจำนวนเงินรวม</w:t>
      </w:r>
      <w:r w:rsidR="003A3973">
        <w:rPr>
          <w:rFonts w:asciiTheme="majorBidi" w:hAnsiTheme="majorBidi" w:cstheme="majorBidi"/>
          <w:color w:val="000000"/>
          <w:sz w:val="32"/>
          <w:szCs w:val="32"/>
        </w:rPr>
        <w:t xml:space="preserve"> 1,349 </w:t>
      </w:r>
      <w:r w:rsidR="00001682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001682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001682">
        <w:rPr>
          <w:rFonts w:asciiTheme="majorBidi" w:hAnsiTheme="majorBidi" w:cstheme="majorBidi"/>
          <w:color w:val="000000"/>
          <w:sz w:val="32"/>
          <w:szCs w:val="32"/>
          <w:cs/>
        </w:rPr>
        <w:t>คำนวณโดยอ้างอิงอัตราแลกเปลี่ยนธนาคารแห่งประเทศไทย</w:t>
      </w:r>
      <w:r w:rsidR="0000168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0168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001682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001682">
        <w:rPr>
          <w:rFonts w:asciiTheme="majorBidi" w:hAnsiTheme="majorBidi" w:cstheme="majorBidi" w:hint="cs"/>
          <w:color w:val="000000"/>
          <w:sz w:val="32"/>
          <w:szCs w:val="32"/>
          <w:cs/>
        </w:rPr>
        <w:t>ธันวาคม</w:t>
      </w:r>
      <w:r w:rsidR="00001682" w:rsidRPr="0065155A">
        <w:rPr>
          <w:rFonts w:asciiTheme="majorBidi" w:hAnsiTheme="majorBidi" w:cstheme="majorBidi"/>
          <w:color w:val="000000"/>
          <w:sz w:val="32"/>
          <w:szCs w:val="32"/>
        </w:rPr>
        <w:t xml:space="preserve"> 2562</w:t>
      </w:r>
      <w:r w:rsidR="00001682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001682">
        <w:rPr>
          <w:rFonts w:asciiTheme="majorBidi" w:hAnsiTheme="majorBidi" w:cstheme="majorBidi"/>
          <w:color w:val="000000"/>
          <w:sz w:val="32"/>
          <w:szCs w:val="32"/>
          <w:cs/>
        </w:rPr>
        <w:t>พร้อมดอกเบี้ยตามสัญญา</w:t>
      </w:r>
      <w:r w:rsidR="00347694">
        <w:rPr>
          <w:rFonts w:asciiTheme="majorBidi" w:hAnsiTheme="majorBidi" w:cstheme="majorBidi"/>
          <w:color w:val="000000"/>
          <w:sz w:val="32"/>
          <w:szCs w:val="32"/>
          <w:cs/>
        </w:rPr>
        <w:t>ประนีประนอม</w:t>
      </w:r>
      <w:r w:rsidR="00347694">
        <w:rPr>
          <w:rFonts w:asciiTheme="majorBidi" w:hAnsiTheme="majorBidi" w:cstheme="majorBidi" w:hint="cs"/>
          <w:color w:val="000000"/>
          <w:sz w:val="32"/>
          <w:szCs w:val="32"/>
          <w:cs/>
        </w:rPr>
        <w:t>ดังกล่าว</w:t>
      </w:r>
      <w:r w:rsidR="00001682">
        <w:rPr>
          <w:rFonts w:asciiTheme="majorBidi" w:hAnsiTheme="majorBidi" w:cstheme="majorBidi"/>
          <w:color w:val="000000"/>
          <w:sz w:val="32"/>
          <w:szCs w:val="32"/>
          <w:cs/>
        </w:rPr>
        <w:t>จนกว่าจะชำระเสร็จสิ้น เป็นผลให้บริษัทฯต้องบันทึกหนี้สิน</w:t>
      </w:r>
      <w:r w:rsidR="00001682">
        <w:rPr>
          <w:rFonts w:asciiTheme="majorBidi" w:hAnsiTheme="majorBidi"/>
          <w:color w:val="000000"/>
          <w:sz w:val="32"/>
          <w:szCs w:val="32"/>
          <w:cs/>
        </w:rPr>
        <w:t>เพิ่มเติม</w:t>
      </w:r>
      <w:r w:rsidR="006238A4">
        <w:rPr>
          <w:rFonts w:asciiTheme="majorBidi" w:hAnsiTheme="majorBidi" w:hint="cs"/>
          <w:color w:val="000000"/>
          <w:sz w:val="32"/>
          <w:szCs w:val="32"/>
          <w:cs/>
        </w:rPr>
        <w:t>ในปีปัจจุบัน</w:t>
      </w:r>
      <w:r w:rsidR="00001682">
        <w:rPr>
          <w:rFonts w:asciiTheme="majorBidi" w:hAnsiTheme="majorBidi"/>
          <w:color w:val="000000"/>
          <w:sz w:val="32"/>
          <w:szCs w:val="32"/>
          <w:cs/>
        </w:rPr>
        <w:t>เป็นจำนวน</w:t>
      </w:r>
      <w:r w:rsidR="0000168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A3973">
        <w:rPr>
          <w:rFonts w:asciiTheme="majorBidi" w:hAnsiTheme="majorBidi" w:cstheme="majorBidi"/>
          <w:color w:val="000000"/>
          <w:sz w:val="32"/>
          <w:szCs w:val="32"/>
        </w:rPr>
        <w:t>670</w:t>
      </w:r>
      <w:r w:rsidR="0000168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0168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  <w:r w:rsidR="00001682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สำหรับเจ้าหนี้สถาบันการเงินอีกสองราย บริษัทฯ</w:t>
      </w:r>
      <w:r w:rsidR="0053056D">
        <w:rPr>
          <w:rFonts w:asciiTheme="majorBidi" w:hAnsiTheme="majorBidi" w:cstheme="majorBidi" w:hint="cs"/>
          <w:color w:val="000000"/>
          <w:sz w:val="32"/>
          <w:szCs w:val="32"/>
          <w:cs/>
        </w:rPr>
        <w:t>อยู่ระหว่าง</w:t>
      </w:r>
      <w:r w:rsidR="003574EA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 w:rsidR="0053056D">
        <w:rPr>
          <w:rFonts w:asciiTheme="majorBidi" w:hAnsiTheme="majorBidi" w:cstheme="majorBidi" w:hint="cs"/>
          <w:color w:val="000000"/>
          <w:sz w:val="32"/>
          <w:szCs w:val="32"/>
          <w:cs/>
        </w:rPr>
        <w:t>เจรจา</w:t>
      </w:r>
      <w:r w:rsidR="0053056D">
        <w:rPr>
          <w:rFonts w:asciiTheme="majorBidi" w:hAnsiTheme="majorBidi" w:cstheme="majorBidi"/>
          <w:color w:val="000000"/>
          <w:sz w:val="32"/>
          <w:szCs w:val="32"/>
          <w:cs/>
        </w:rPr>
        <w:t>ประนีประนอมยอมความ</w:t>
      </w:r>
      <w:r w:rsidR="003A397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3056D">
        <w:rPr>
          <w:rFonts w:asciiTheme="majorBidi" w:hAnsiTheme="majorBidi" w:cstheme="majorBidi" w:hint="cs"/>
          <w:color w:val="000000"/>
          <w:sz w:val="32"/>
          <w:szCs w:val="32"/>
          <w:cs/>
        </w:rPr>
        <w:t>อย่างไรก็ตาม</w:t>
      </w:r>
      <w:r w:rsidR="003574E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3056D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บริษัทฯ</w:t>
      </w:r>
      <w:r w:rsidR="003574EA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="00C676CC">
        <w:rPr>
          <w:rFonts w:asciiTheme="majorBidi" w:hAnsiTheme="majorBidi" w:cstheme="majorBidi" w:hint="cs"/>
          <w:color w:val="000000"/>
          <w:sz w:val="32"/>
          <w:szCs w:val="32"/>
          <w:cs/>
        </w:rPr>
        <w:t>บัน</w:t>
      </w:r>
      <w:r w:rsidR="003574EA">
        <w:rPr>
          <w:rFonts w:asciiTheme="majorBidi" w:hAnsiTheme="majorBidi" w:cstheme="majorBidi" w:hint="cs"/>
          <w:color w:val="000000"/>
          <w:sz w:val="32"/>
          <w:szCs w:val="32"/>
          <w:cs/>
        </w:rPr>
        <w:t>ทึก</w:t>
      </w:r>
      <w:r w:rsidR="00001682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ประมาณการหนี้สินเพิ่มเติมอีกเป็นจำนวน</w:t>
      </w:r>
      <w:r w:rsidR="0000168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A3973">
        <w:rPr>
          <w:rFonts w:asciiTheme="majorBidi" w:hAnsiTheme="majorBidi" w:cstheme="majorBidi"/>
          <w:color w:val="000000"/>
          <w:sz w:val="32"/>
          <w:szCs w:val="32"/>
        </w:rPr>
        <w:t>161</w:t>
      </w:r>
      <w:r w:rsidR="0000168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01682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</w:t>
      </w:r>
      <w:r w:rsidR="006238A4">
        <w:rPr>
          <w:rFonts w:asciiTheme="majorBidi" w:hAnsiTheme="majorBidi" w:hint="cs"/>
          <w:color w:val="000000"/>
          <w:sz w:val="32"/>
          <w:szCs w:val="32"/>
          <w:cs/>
        </w:rPr>
        <w:t>ในปีปัจจุบัน</w:t>
      </w:r>
      <w:r w:rsidR="0053056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โดยพิจารณา</w:t>
      </w:r>
      <w:r w:rsidR="003574EA">
        <w:rPr>
          <w:rFonts w:asciiTheme="majorBidi" w:hAnsiTheme="majorBidi" w:cstheme="majorBidi" w:hint="cs"/>
          <w:color w:val="000000"/>
          <w:sz w:val="32"/>
          <w:szCs w:val="32"/>
          <w:cs/>
        </w:rPr>
        <w:t>จากมูลหนี้ที่</w:t>
      </w:r>
      <w:r w:rsidR="0053056D" w:rsidRPr="003B223F">
        <w:rPr>
          <w:rFonts w:asciiTheme="majorBidi" w:hAnsiTheme="majorBidi" w:cstheme="majorBidi"/>
          <w:color w:val="000000"/>
          <w:sz w:val="32"/>
          <w:szCs w:val="32"/>
          <w:cs/>
        </w:rPr>
        <w:t>ศาลทรัพย์สินทางปัญญาฯ</w:t>
      </w:r>
      <w:r w:rsidR="003574EA">
        <w:rPr>
          <w:rFonts w:asciiTheme="majorBidi" w:hAnsiTheme="majorBidi" w:cstheme="majorBidi" w:hint="cs"/>
          <w:color w:val="000000"/>
          <w:sz w:val="32"/>
          <w:szCs w:val="32"/>
          <w:cs/>
        </w:rPr>
        <w:t>พิจารณาให้บริษัทฯต้องชำระให้กับเจ้าหนี้ทั้งสองรายดังกล่าว</w:t>
      </w:r>
    </w:p>
    <w:p w:rsidR="0009325B" w:rsidRPr="0009325B" w:rsidRDefault="00461A04" w:rsidP="001C78A0">
      <w:pPr>
        <w:pStyle w:val="ListParagraph"/>
        <w:numPr>
          <w:ilvl w:val="0"/>
          <w:numId w:val="20"/>
        </w:numPr>
        <w:tabs>
          <w:tab w:val="left" w:pos="600"/>
          <w:tab w:val="left" w:pos="1080"/>
        </w:tabs>
        <w:spacing w:before="120" w:after="120"/>
        <w:ind w:left="360"/>
        <w:contextualSpacing w:val="0"/>
        <w:rPr>
          <w:rFonts w:asciiTheme="majorBidi" w:hAnsiTheme="majorBidi" w:cstheme="majorBidi"/>
          <w:color w:val="000000"/>
          <w:sz w:val="32"/>
          <w:szCs w:val="32"/>
        </w:rPr>
      </w:pPr>
      <w:r w:rsidRPr="00461A04">
        <w:rPr>
          <w:rFonts w:asciiTheme="majorBidi" w:hAnsiTheme="majorBidi" w:cstheme="majorBidi"/>
          <w:color w:val="000000"/>
          <w:sz w:val="32"/>
          <w:szCs w:val="32"/>
          <w:cs/>
        </w:rPr>
        <w:t>คดีฟ้องร้องระหว่างบริษัทย่อย</w:t>
      </w:r>
      <w:r w:rsidR="00915F03">
        <w:rPr>
          <w:rFonts w:asciiTheme="majorBidi" w:hAnsiTheme="majorBidi" w:cstheme="majorBidi" w:hint="cs"/>
          <w:color w:val="000000"/>
          <w:sz w:val="32"/>
          <w:szCs w:val="32"/>
          <w:cs/>
        </w:rPr>
        <w:t>แห่งหนึ่ง</w:t>
      </w:r>
      <w:r w:rsidRPr="00461A04">
        <w:rPr>
          <w:rFonts w:asciiTheme="majorBidi" w:hAnsiTheme="majorBidi"/>
          <w:color w:val="000000"/>
          <w:sz w:val="32"/>
          <w:szCs w:val="32"/>
          <w:cs/>
        </w:rPr>
        <w:t>และหน่วย</w:t>
      </w:r>
      <w:r w:rsidR="00B13532">
        <w:rPr>
          <w:rFonts w:asciiTheme="majorBidi" w:hAnsiTheme="majorBidi" w:hint="cs"/>
          <w:color w:val="000000"/>
          <w:sz w:val="32"/>
          <w:szCs w:val="32"/>
          <w:cs/>
        </w:rPr>
        <w:t>งาน</w:t>
      </w:r>
      <w:r w:rsidRPr="00461A04">
        <w:rPr>
          <w:rFonts w:asciiTheme="majorBidi" w:hAnsiTheme="majorBidi"/>
          <w:color w:val="000000"/>
          <w:sz w:val="32"/>
          <w:szCs w:val="32"/>
          <w:cs/>
        </w:rPr>
        <w:t>ราชการสองแห่ง ซึ่งเรียกร้องให้บริษัทย่อยชำระเงินค่าปรับจากการไม่สามารถส่งมอบแท็บเล็ตตามสัญญา</w:t>
      </w:r>
      <w:r w:rsidR="00624DC3">
        <w:rPr>
          <w:rFonts w:asciiTheme="majorBidi" w:hAnsiTheme="majorBidi"/>
          <w:color w:val="000000"/>
          <w:sz w:val="32"/>
          <w:szCs w:val="32"/>
          <w:cs/>
        </w:rPr>
        <w:t xml:space="preserve">เป็นจำนวนเงิน </w:t>
      </w:r>
      <w:r w:rsidR="00624DC3">
        <w:rPr>
          <w:rFonts w:asciiTheme="majorBidi" w:hAnsiTheme="majorBidi"/>
          <w:color w:val="000000"/>
          <w:sz w:val="32"/>
          <w:szCs w:val="32"/>
        </w:rPr>
        <w:t xml:space="preserve">195 </w:t>
      </w:r>
      <w:r w:rsidR="00624DC3">
        <w:rPr>
          <w:rFonts w:asciiTheme="majorBidi" w:hAnsiTheme="majorBidi"/>
          <w:color w:val="000000"/>
          <w:sz w:val="32"/>
          <w:szCs w:val="32"/>
          <w:cs/>
        </w:rPr>
        <w:t>ล้านบาท</w:t>
      </w:r>
      <w:r w:rsidRPr="00461A04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Pr="00461A04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ตามที่กล่าวไว้ใน</w:t>
      </w:r>
      <w:r w:rsidR="0009325B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     </w:t>
      </w:r>
      <w:r w:rsidRPr="00461A04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หมายเหตุประกอบงบการเงินรวมข้อ</w:t>
      </w:r>
      <w:r w:rsidRPr="00461A04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3</w:t>
      </w:r>
      <w:r w:rsidR="0009325B">
        <w:rPr>
          <w:rFonts w:asciiTheme="majorBidi" w:hAnsiTheme="majorBidi" w:cstheme="majorBidi"/>
          <w:color w:val="000000"/>
          <w:spacing w:val="-2"/>
          <w:sz w:val="32"/>
          <w:szCs w:val="32"/>
        </w:rPr>
        <w:t>4</w:t>
      </w:r>
      <w:r w:rsidRPr="00461A04">
        <w:rPr>
          <w:rFonts w:asciiTheme="majorBidi" w:hAnsiTheme="majorBidi" w:cstheme="majorBidi"/>
          <w:color w:val="000000"/>
          <w:spacing w:val="-2"/>
          <w:sz w:val="32"/>
          <w:szCs w:val="32"/>
        </w:rPr>
        <w:t>.7</w:t>
      </w:r>
      <w:r w:rsidR="00624DC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624DC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ในปี </w:t>
      </w:r>
      <w:r w:rsidR="00624DC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2561 </w:t>
      </w:r>
      <w:r w:rsidR="00624DC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ศาลปกครองกลางได้มีคำพิพากษาให้บริษัทย่อยชำระค่าปรับเป็นจำนวน </w:t>
      </w:r>
      <w:r w:rsidR="00624DC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10 </w:t>
      </w:r>
      <w:r w:rsidR="00624DC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ล้านบาท </w:t>
      </w:r>
      <w:r w:rsidR="003574EA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ซึ่งสำรองค่าปรับและค่าเสียหายที่อาจเกิดขึ้นที่บริษัทย่อยบันทึกไว้ตั้งแต่ในอดีตที่ผ่านมามีความเพียงพอตามคำพิพากษาของศาลปกครองดังกล่าวแล้ว </w:t>
      </w:r>
      <w:r w:rsidR="00624DC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อย่างไรก็ตาม บริษัทย่อยและหน่วยงานราชการทั้งสองแห่งได้ยื่นอุทธรณ์ต่อศาลปกครองสูงสุด ขณะนี้คดีอยู่ระหว่างกระบวนการพิจารณาของศาลปกครองสูงสุด</w:t>
      </w:r>
    </w:p>
    <w:p w:rsidR="008F5BBF" w:rsidRPr="0009325B" w:rsidRDefault="0009325B" w:rsidP="001C78A0">
      <w:pPr>
        <w:pStyle w:val="ListParagraph"/>
        <w:numPr>
          <w:ilvl w:val="0"/>
          <w:numId w:val="20"/>
        </w:numPr>
        <w:tabs>
          <w:tab w:val="left" w:pos="600"/>
          <w:tab w:val="left" w:pos="1080"/>
        </w:tabs>
        <w:spacing w:before="120" w:after="120"/>
        <w:ind w:left="360"/>
        <w:contextualSpacing w:val="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9325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การชำระยอดคงค้างจำนวนประมาณ</w:t>
      </w:r>
      <w:r w:rsidRPr="0009325B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877</w:t>
      </w:r>
      <w:r w:rsidRPr="0009325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ล้านบาท ตามที่กล่าวไว้ในหมายเหตุประกอบงบการเงินรวม</w:t>
      </w:r>
      <w:r w:rsidRPr="0009325B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                                 </w:t>
      </w:r>
      <w:r w:rsidRPr="0009325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</w:t>
      </w:r>
      <w:r w:rsidRPr="0009325B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1</w:t>
      </w:r>
      <w:r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="003C7A39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Pr="0009325B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และ</w:t>
      </w:r>
      <w:r w:rsidRPr="0009325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คดีฟ้องร้องและข้อพิพาทต่างๆ ตามที่กล่าวไว้ในหมายเหตุประกอบงบการเงินรวมข้อ </w:t>
      </w:r>
      <w:r w:rsidRPr="0009325B">
        <w:rPr>
          <w:rFonts w:asciiTheme="majorBidi" w:hAnsiTheme="majorBidi" w:cstheme="majorBidi"/>
          <w:color w:val="000000"/>
          <w:spacing w:val="-2"/>
          <w:sz w:val="32"/>
          <w:szCs w:val="32"/>
        </w:rPr>
        <w:t>3</w:t>
      </w:r>
      <w:r>
        <w:rPr>
          <w:rFonts w:asciiTheme="majorBidi" w:hAnsiTheme="majorBidi" w:cstheme="majorBidi"/>
          <w:color w:val="000000"/>
          <w:spacing w:val="-2"/>
          <w:sz w:val="32"/>
          <w:szCs w:val="32"/>
        </w:rPr>
        <w:t>4</w:t>
      </w:r>
      <w:r w:rsidRPr="0009325B">
        <w:rPr>
          <w:rFonts w:asciiTheme="majorBidi" w:hAnsiTheme="majorBidi" w:cstheme="majorBidi"/>
          <w:color w:val="000000"/>
          <w:spacing w:val="-2"/>
          <w:sz w:val="32"/>
          <w:szCs w:val="32"/>
        </w:rPr>
        <w:t>.8</w:t>
      </w:r>
      <w:r w:rsidRPr="0009325B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</w:t>
      </w:r>
      <w:r w:rsidR="00A904D1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          </w:t>
      </w:r>
      <w:r w:rsidRPr="0009325B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ของบริษัทย่อยกับบริษัทที่ไม่เกี่ยวข้องกันแห่งหนึ่ง</w:t>
      </w:r>
      <w:r w:rsidRPr="0009325B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ซึ่งมีความไม่แน่นอน</w:t>
      </w:r>
    </w:p>
    <w:p w:rsidR="00800E2D" w:rsidRPr="003B223F" w:rsidRDefault="00800E2D" w:rsidP="001C78A0">
      <w:pPr>
        <w:pStyle w:val="a"/>
        <w:tabs>
          <w:tab w:val="clear" w:pos="1080"/>
          <w:tab w:val="left" w:pos="9360"/>
        </w:tabs>
        <w:spacing w:before="120" w:after="120"/>
        <w:ind w:right="6"/>
        <w:rPr>
          <w:rFonts w:asciiTheme="majorBidi" w:hAnsiTheme="majorBidi" w:cstheme="majorBidi"/>
          <w:sz w:val="32"/>
          <w:szCs w:val="32"/>
          <w:lang w:val="en-US"/>
        </w:rPr>
      </w:pPr>
      <w:r w:rsidRPr="003B223F">
        <w:rPr>
          <w:rFonts w:asciiTheme="majorBidi" w:hAnsiTheme="majorBidi" w:cstheme="majorBidi"/>
          <w:sz w:val="32"/>
          <w:szCs w:val="32"/>
          <w:cs/>
          <w:lang w:val="en-US"/>
        </w:rPr>
        <w:t>ทั้งนี้</w:t>
      </w:r>
      <w:r w:rsidRPr="003B223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B223F">
        <w:rPr>
          <w:rFonts w:asciiTheme="majorBidi" w:hAnsiTheme="majorBidi" w:cstheme="majorBidi"/>
          <w:sz w:val="32"/>
          <w:szCs w:val="32"/>
          <w:cs/>
          <w:lang w:val="en-US"/>
        </w:rPr>
        <w:t>ข้าพเจ้ามิได้แสดงความเห็นอย่างมีเงื่อนไขต่อกรณีดังกล่าวข้างต้นแต่อย่างใด</w:t>
      </w:r>
    </w:p>
    <w:p w:rsidR="001C78A0" w:rsidRDefault="001C78A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AF06FC" w:rsidRPr="003B223F" w:rsidRDefault="00AF06FC" w:rsidP="00D544E0">
      <w:pPr>
        <w:pStyle w:val="CM2"/>
        <w:spacing w:before="240" w:after="120"/>
        <w:rPr>
          <w:rFonts w:asciiTheme="majorBidi" w:hAnsiTheme="majorBidi" w:cstheme="majorBidi"/>
          <w:b/>
          <w:bCs/>
          <w:i/>
          <w:iCs/>
          <w:color w:val="FF0000"/>
          <w:sz w:val="32"/>
          <w:szCs w:val="32"/>
        </w:rPr>
      </w:pPr>
      <w:r w:rsidRPr="003B223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3B223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CE3303" w:rsidRPr="003B223F" w:rsidRDefault="00AF06FC" w:rsidP="00AB3CB1">
      <w:pPr>
        <w:pStyle w:val="Default"/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  <w:cs/>
        </w:rPr>
      </w:pPr>
      <w:r w:rsidRPr="003B223F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AB3CB1" w:rsidRPr="003B223F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     </w:t>
      </w:r>
      <w:r w:rsidRPr="003B223F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F72938" w:rsidRPr="003B223F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   </w:t>
      </w:r>
      <w:r w:rsidRPr="003B223F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Pr="003B223F">
        <w:rPr>
          <w:rFonts w:asciiTheme="majorBidi" w:eastAsiaTheme="minorHAnsi" w:hAnsiTheme="majorBidi" w:cstheme="majorBidi"/>
          <w:color w:val="FF0000"/>
          <w:sz w:val="32"/>
          <w:szCs w:val="32"/>
          <w:cs/>
        </w:rPr>
        <w:t xml:space="preserve"> </w:t>
      </w:r>
    </w:p>
    <w:p w:rsidR="00AF06FC" w:rsidRPr="003B223F" w:rsidRDefault="00AF06FC" w:rsidP="00AB3CB1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</w:pPr>
      <w:r w:rsidRPr="003B223F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</w:t>
      </w:r>
      <w:r w:rsidR="00AB3CB1" w:rsidRPr="003B223F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รับผิดชอบที่ได้กล่าวไว้ในวรรค</w:t>
      </w:r>
      <w:r w:rsidRPr="003B223F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D544E0" w:rsidRPr="003B223F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 xml:space="preserve">                                                </w:t>
      </w:r>
      <w:r w:rsidRPr="003B223F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3B223F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AF06FC" w:rsidRPr="003B223F" w:rsidRDefault="00AF06FC" w:rsidP="00AB3CB1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3B223F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นอกจากเรื่องที่ได้กล่าวไว้ในวรรค</w:t>
      </w:r>
      <w:r w:rsidRPr="003B223F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 xml:space="preserve">เกณฑ์ในการแสดงความเห็นอย่างมีเงื่อนไขต่องบการเงินรวม </w:t>
      </w:r>
      <w:r w:rsidRPr="003B223F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F0575E" w:rsidRPr="003B223F" w:rsidRDefault="00F0575E" w:rsidP="00D544E0">
      <w:pPr>
        <w:spacing w:before="240" w:after="12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3B223F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</w:t>
      </w:r>
    </w:p>
    <w:p w:rsidR="00F0575E" w:rsidRPr="003B223F" w:rsidRDefault="00F0575E" w:rsidP="00117289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>รายได้หลักของกลุ่มบริษัทในงบการเงินรวมเกือบทั้งหมดมาจากการให้บริการอินเทอร์เน็ต โดยแสดงมูลค่าจำนวน</w:t>
      </w:r>
      <w:r w:rsidR="00117289" w:rsidRPr="003B22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5BC9">
        <w:rPr>
          <w:rFonts w:asciiTheme="majorBidi" w:hAnsiTheme="majorBidi" w:cstheme="majorBidi"/>
          <w:sz w:val="32"/>
          <w:szCs w:val="32"/>
        </w:rPr>
        <w:t>16,883</w:t>
      </w:r>
      <w:r w:rsidRPr="003B223F">
        <w:rPr>
          <w:rFonts w:asciiTheme="majorBidi" w:hAnsiTheme="majorBidi" w:cstheme="majorBidi"/>
          <w:sz w:val="32"/>
          <w:szCs w:val="32"/>
        </w:rPr>
        <w:t xml:space="preserve"> </w:t>
      </w:r>
      <w:r w:rsidRPr="003B223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D47BF" w:rsidRPr="003B22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223F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="002C0D9B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3B223F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323DF2" w:rsidRPr="003B223F">
        <w:rPr>
          <w:rFonts w:asciiTheme="majorBidi" w:hAnsiTheme="majorBidi" w:cstheme="majorBidi"/>
          <w:sz w:val="32"/>
          <w:szCs w:val="32"/>
        </w:rPr>
        <w:t> </w:t>
      </w:r>
      <w:r w:rsidR="001B20D7" w:rsidRPr="003B223F">
        <w:rPr>
          <w:rFonts w:asciiTheme="majorBidi" w:hAnsiTheme="majorBidi" w:cstheme="majorBidi"/>
          <w:sz w:val="32"/>
          <w:szCs w:val="32"/>
        </w:rPr>
        <w:t>256</w:t>
      </w:r>
      <w:r w:rsidR="00624DC3">
        <w:rPr>
          <w:rFonts w:asciiTheme="majorBidi" w:hAnsiTheme="majorBidi" w:cstheme="majorBidi"/>
          <w:sz w:val="32"/>
          <w:szCs w:val="32"/>
        </w:rPr>
        <w:t>2</w:t>
      </w:r>
      <w:r w:rsidRPr="003B223F">
        <w:rPr>
          <w:rFonts w:asciiTheme="majorBidi" w:hAnsiTheme="majorBidi" w:cstheme="majorBidi"/>
          <w:sz w:val="32"/>
          <w:szCs w:val="32"/>
        </w:rPr>
        <w:t> </w:t>
      </w:r>
      <w:r w:rsidRPr="003B223F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 ข้าพเจ้าให้ความสนใจ</w:t>
      </w:r>
      <w:r w:rsidR="00E346EC" w:rsidRPr="003B223F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3B223F">
        <w:rPr>
          <w:rFonts w:asciiTheme="majorBidi" w:hAnsiTheme="majorBidi" w:cstheme="majorBidi"/>
          <w:sz w:val="32"/>
          <w:szCs w:val="32"/>
          <w:cs/>
        </w:rPr>
        <w:t>การรับรู้รายได้จากการให้บริการอินเทอร์เน็ตเนื่องจากมีจำนวนที่เป็นสาระสำคัญ และเป็นรายการที่ส่งผลกระทบต่อผลการดำเนินงานของ</w:t>
      </w:r>
      <w:r w:rsidR="00C0547C" w:rsidRPr="003B223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B223F">
        <w:rPr>
          <w:rFonts w:asciiTheme="majorBidi" w:hAnsiTheme="majorBidi" w:cstheme="majorBidi"/>
          <w:sz w:val="32"/>
          <w:szCs w:val="32"/>
          <w:cs/>
        </w:rPr>
        <w:t>บริษัทโดยตรง</w:t>
      </w:r>
      <w:r w:rsidRPr="003B223F">
        <w:rPr>
          <w:rFonts w:asciiTheme="majorBidi" w:hAnsiTheme="majorBidi" w:cstheme="majorBidi"/>
          <w:sz w:val="32"/>
          <w:szCs w:val="32"/>
        </w:rPr>
        <w:t xml:space="preserve"> </w:t>
      </w:r>
      <w:r w:rsidRPr="003B223F">
        <w:rPr>
          <w:rFonts w:asciiTheme="majorBidi" w:hAnsiTheme="majorBidi" w:cstheme="majorBidi"/>
          <w:sz w:val="32"/>
          <w:szCs w:val="32"/>
          <w:cs/>
        </w:rPr>
        <w:t xml:space="preserve">นอกจากนี้ภายใต้ภาวะการแข่งขันของอุตสาหกรรมโทรคมนาคมนี้ </w:t>
      </w:r>
      <w:r w:rsidR="00C0547C" w:rsidRPr="003B223F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3B223F">
        <w:rPr>
          <w:rFonts w:asciiTheme="majorBidi" w:hAnsiTheme="majorBidi" w:cstheme="majorBidi"/>
          <w:sz w:val="32"/>
          <w:szCs w:val="32"/>
          <w:cs/>
        </w:rPr>
        <w:t>เป็นเหตุให้มีการเปลี่ยนแปลงกลยุทธ์ด้านการตลาดและราคาอยู่อย่างสม่ำเสมอ ซึ่งอาจมีผลกระทบต่อการบันทึกรายได้ของ</w:t>
      </w:r>
      <w:r w:rsidR="00C0547C" w:rsidRPr="003B223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B223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676CC">
        <w:rPr>
          <w:rFonts w:asciiTheme="majorBidi" w:hAnsiTheme="majorBidi" w:cstheme="majorBidi" w:hint="cs"/>
          <w:sz w:val="32"/>
          <w:szCs w:val="32"/>
          <w:cs/>
        </w:rPr>
        <w:t>โดยเฉพาะเรื่องงวดเวลาในการรับรู้รายได้</w:t>
      </w:r>
    </w:p>
    <w:p w:rsidR="00CE3303" w:rsidRPr="003B223F" w:rsidRDefault="00F0575E" w:rsidP="0011728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>ข้าพเจ้าได้ตรวจสอบ</w:t>
      </w:r>
      <w:r w:rsidR="00EC1842" w:rsidRPr="003B223F">
        <w:rPr>
          <w:rFonts w:asciiTheme="majorBidi" w:hAnsiTheme="majorBidi" w:cstheme="majorBidi"/>
          <w:sz w:val="32"/>
          <w:szCs w:val="32"/>
          <w:cs/>
        </w:rPr>
        <w:t>การรับรู้รายได้ของ</w:t>
      </w:r>
      <w:r w:rsidR="00C0547C" w:rsidRPr="003B223F">
        <w:rPr>
          <w:rFonts w:asciiTheme="majorBidi" w:hAnsiTheme="majorBidi" w:cstheme="majorBidi"/>
          <w:sz w:val="32"/>
          <w:szCs w:val="32"/>
          <w:cs/>
        </w:rPr>
        <w:t>กลุ่ม</w:t>
      </w:r>
      <w:r w:rsidR="00EC1842" w:rsidRPr="003B223F">
        <w:rPr>
          <w:rFonts w:asciiTheme="majorBidi" w:hAnsiTheme="majorBidi" w:cstheme="majorBidi"/>
          <w:sz w:val="32"/>
          <w:szCs w:val="32"/>
          <w:cs/>
        </w:rPr>
        <w:t>บริษัทโดยการประเมินและทดสอบ</w:t>
      </w:r>
      <w:r w:rsidRPr="003B223F">
        <w:rPr>
          <w:rFonts w:asciiTheme="majorBidi" w:hAnsiTheme="majorBidi" w:cstheme="majorBidi"/>
          <w:sz w:val="32"/>
          <w:szCs w:val="32"/>
          <w:cs/>
        </w:rPr>
        <w:t>ระบบสารสนเทศและระบบ</w:t>
      </w:r>
      <w:r w:rsidR="00C0547C" w:rsidRPr="003B223F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Pr="003B223F">
        <w:rPr>
          <w:rFonts w:asciiTheme="majorBidi" w:hAnsiTheme="majorBidi" w:cstheme="majorBidi"/>
          <w:sz w:val="32"/>
          <w:szCs w:val="32"/>
          <w:cs/>
        </w:rPr>
        <w:t>การควบคุมภายในที่เกี่ยวข้องกับวงจรรายได้</w:t>
      </w:r>
      <w:r w:rsidR="006122A7" w:rsidRPr="003B223F">
        <w:rPr>
          <w:rFonts w:asciiTheme="majorBidi" w:hAnsiTheme="majorBidi" w:cstheme="majorBidi"/>
          <w:sz w:val="32"/>
          <w:szCs w:val="32"/>
          <w:cs/>
        </w:rPr>
        <w:t xml:space="preserve"> โดยการสอบถามผู้รับผิดชอบ </w:t>
      </w:r>
      <w:r w:rsidR="00EC1842" w:rsidRPr="003B223F">
        <w:rPr>
          <w:rFonts w:asciiTheme="majorBidi" w:hAnsiTheme="majorBidi" w:cstheme="majorBidi"/>
          <w:sz w:val="32"/>
          <w:szCs w:val="32"/>
          <w:cs/>
        </w:rPr>
        <w:t>ทำความเข้าใจ และเลือกตัวอย่าง</w:t>
      </w:r>
      <w:r w:rsidR="00C0547C" w:rsidRPr="003B223F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EC1842" w:rsidRPr="003B223F">
        <w:rPr>
          <w:rFonts w:asciiTheme="majorBidi" w:hAnsiTheme="majorBidi" w:cstheme="majorBidi"/>
          <w:sz w:val="32"/>
          <w:szCs w:val="32"/>
          <w:cs/>
        </w:rPr>
        <w:t>มาสุ่มทดสอบการปฏิบัติตามการควบคุมที่ออกแบบไว้</w:t>
      </w:r>
      <w:r w:rsidRPr="003B223F">
        <w:rPr>
          <w:rFonts w:asciiTheme="majorBidi" w:hAnsiTheme="majorBidi" w:cstheme="majorBidi"/>
          <w:sz w:val="32"/>
          <w:szCs w:val="32"/>
          <w:cs/>
        </w:rPr>
        <w:t xml:space="preserve"> และให้ความสำคัญในการทดสอบเป็นพิเศษโดย</w:t>
      </w:r>
      <w:r w:rsidR="00C0547C" w:rsidRPr="003B223F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3B223F">
        <w:rPr>
          <w:rFonts w:asciiTheme="majorBidi" w:hAnsiTheme="majorBidi" w:cstheme="majorBidi"/>
          <w:sz w:val="32"/>
          <w:szCs w:val="32"/>
          <w:cs/>
        </w:rPr>
        <w:t>การขยายขอบเขตการทดสอบสำหรับการควบคุมภายในที่ตอบสนอง</w:t>
      </w:r>
      <w:r w:rsidR="00EC1842" w:rsidRPr="003B223F">
        <w:rPr>
          <w:rFonts w:asciiTheme="majorBidi" w:hAnsiTheme="majorBidi" w:cstheme="majorBidi"/>
          <w:sz w:val="32"/>
          <w:szCs w:val="32"/>
          <w:cs/>
        </w:rPr>
        <w:t>ต่อ</w:t>
      </w:r>
      <w:r w:rsidR="00311505" w:rsidRPr="003B223F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  <w:r w:rsidR="00C0547C" w:rsidRPr="003B223F">
        <w:rPr>
          <w:rFonts w:asciiTheme="majorBidi" w:hAnsiTheme="majorBidi" w:cstheme="majorBidi"/>
          <w:sz w:val="32"/>
          <w:szCs w:val="32"/>
          <w:cs/>
        </w:rPr>
        <w:t>ดังกล่าวข้างต้น</w:t>
      </w:r>
      <w:r w:rsidR="00137B91" w:rsidRPr="003B223F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3B223F">
        <w:rPr>
          <w:rFonts w:asciiTheme="majorBidi" w:hAnsiTheme="majorBidi" w:cstheme="majorBidi"/>
          <w:sz w:val="32"/>
          <w:szCs w:val="32"/>
          <w:cs/>
        </w:rPr>
        <w:t>สุ่มตัวอย่างใบแจ้งหนี้และการรับชำระเงินจากลูกค้าเพื่อตรวจสอบการรับรู้รายได้ สอบทานใบลดหนี้</w:t>
      </w:r>
      <w:r w:rsidR="00137B91" w:rsidRPr="003B223F">
        <w:rPr>
          <w:rFonts w:asciiTheme="majorBidi" w:hAnsiTheme="majorBidi" w:cstheme="majorBidi"/>
          <w:sz w:val="32"/>
          <w:szCs w:val="32"/>
        </w:rPr>
        <w:t xml:space="preserve">                                            </w:t>
      </w:r>
      <w:r w:rsidRPr="003B223F">
        <w:rPr>
          <w:rFonts w:asciiTheme="majorBidi" w:hAnsiTheme="majorBidi" w:cstheme="majorBidi"/>
          <w:sz w:val="32"/>
          <w:szCs w:val="32"/>
          <w:cs/>
        </w:rPr>
        <w:t>ที่ออกภายหลังวันสิ้นรอบระยะเวลาบัญชี วิเคราะห์เปรียบเทียบข้อมูลบัญชีรายได้เพื่อตรวจสอบความผิดปกติ</w:t>
      </w:r>
      <w:r w:rsidR="00137B91" w:rsidRPr="003B223F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="00E346EC" w:rsidRPr="003B223F">
        <w:rPr>
          <w:rFonts w:asciiTheme="majorBidi" w:hAnsiTheme="majorBidi" w:cstheme="majorBidi"/>
          <w:sz w:val="32"/>
          <w:szCs w:val="32"/>
          <w:cs/>
        </w:rPr>
        <w:t>ที่อาจเกิดขึ้นของรายการ</w:t>
      </w:r>
      <w:r w:rsidRPr="003B223F">
        <w:rPr>
          <w:rFonts w:asciiTheme="majorBidi" w:hAnsiTheme="majorBidi" w:cstheme="majorBidi"/>
          <w:sz w:val="32"/>
          <w:szCs w:val="32"/>
          <w:cs/>
        </w:rPr>
        <w:t>ตลอดรอบระยะเวลาบัญชี โดยเฉพาะราย</w:t>
      </w:r>
      <w:r w:rsidR="0003036A" w:rsidRPr="003B223F">
        <w:rPr>
          <w:rFonts w:asciiTheme="majorBidi" w:hAnsiTheme="majorBidi" w:cstheme="majorBidi"/>
          <w:sz w:val="32"/>
          <w:szCs w:val="32"/>
          <w:cs/>
        </w:rPr>
        <w:t>การบัญชีที่ทำผ่านใบสำคัญ</w:t>
      </w:r>
      <w:r w:rsidR="00E346EC" w:rsidRPr="003B223F">
        <w:rPr>
          <w:rFonts w:asciiTheme="majorBidi" w:hAnsiTheme="majorBidi" w:cstheme="majorBidi"/>
          <w:sz w:val="32"/>
          <w:szCs w:val="32"/>
          <w:cs/>
        </w:rPr>
        <w:t>ทั่วไป</w:t>
      </w:r>
      <w:r w:rsidR="003C7A39">
        <w:rPr>
          <w:rFonts w:asciiTheme="majorBidi" w:hAnsiTheme="majorBidi" w:cstheme="majorBidi"/>
          <w:sz w:val="32"/>
          <w:szCs w:val="32"/>
        </w:rPr>
        <w:t xml:space="preserve"> </w:t>
      </w:r>
      <w:r w:rsidRPr="003B223F">
        <w:rPr>
          <w:rFonts w:asciiTheme="majorBidi" w:hAnsiTheme="majorBidi" w:cstheme="majorBidi"/>
          <w:sz w:val="32"/>
          <w:szCs w:val="32"/>
          <w:cs/>
        </w:rPr>
        <w:t>และทดสอบการคำนวณรายได้รับล่วงหน้าจากการให้บริการ</w:t>
      </w:r>
    </w:p>
    <w:p w:rsidR="001C78A0" w:rsidRDefault="001C78A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:rsidR="00F0575E" w:rsidRPr="00294CA2" w:rsidRDefault="003574EA" w:rsidP="001C78A0">
      <w:pPr>
        <w:spacing w:before="240" w:after="120" w:line="415" w:lineRule="exact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lastRenderedPageBreak/>
        <w:t>ธุรกรรม</w:t>
      </w:r>
      <w:r w:rsidR="00294CA2" w:rsidRPr="00294CA2">
        <w:rPr>
          <w:rFonts w:asciiTheme="majorBidi" w:hAnsiTheme="majorBidi" w:cstheme="majorBidi"/>
          <w:i/>
          <w:iCs/>
          <w:sz w:val="32"/>
          <w:szCs w:val="32"/>
          <w:cs/>
        </w:rPr>
        <w:t>การขายและเช่ากลับคืน</w:t>
      </w:r>
      <w:r w:rsidRPr="00294CA2">
        <w:rPr>
          <w:rFonts w:asciiTheme="majorBidi" w:hAnsiTheme="majorBidi" w:cstheme="majorBidi"/>
          <w:i/>
          <w:iCs/>
          <w:sz w:val="32"/>
          <w:szCs w:val="32"/>
          <w:cs/>
        </w:rPr>
        <w:t>ทรัพย์สินเส้นใยแก้วนำแสง</w:t>
      </w:r>
    </w:p>
    <w:p w:rsidR="00294CA2" w:rsidRPr="00294CA2" w:rsidRDefault="00D61B88" w:rsidP="001C78A0">
      <w:pPr>
        <w:pStyle w:val="Default"/>
        <w:spacing w:before="120" w:after="120" w:line="415" w:lineRule="exact"/>
        <w:rPr>
          <w:rFonts w:asciiTheme="majorBidi" w:eastAsiaTheme="minorHAnsi" w:hAnsiTheme="majorBidi" w:cstheme="majorBidi"/>
          <w:color w:val="auto"/>
          <w:sz w:val="32"/>
          <w:szCs w:val="32"/>
        </w:rPr>
      </w:pPr>
      <w:r>
        <w:rPr>
          <w:rFonts w:asciiTheme="majorBidi" w:eastAsiaTheme="minorHAnsi" w:hAnsiTheme="majorBidi" w:cs="Angsana New" w:hint="cs"/>
          <w:color w:val="auto"/>
          <w:sz w:val="32"/>
          <w:szCs w:val="32"/>
          <w:cs/>
        </w:rPr>
        <w:t>ตามที่กล่าวไว้ในวรรค</w:t>
      </w:r>
      <w:r w:rsidRPr="00D75014">
        <w:rPr>
          <w:rFonts w:asciiTheme="majorBidi" w:eastAsiaTheme="minorHAnsi" w:hAnsiTheme="majorBidi" w:cs="Angsana New" w:hint="cs"/>
          <w:i/>
          <w:iCs/>
          <w:color w:val="auto"/>
          <w:sz w:val="32"/>
          <w:szCs w:val="32"/>
          <w:cs/>
        </w:rPr>
        <w:t>ข้อมูลและเหตุการณ์ที่เน้น</w:t>
      </w:r>
      <w:r>
        <w:rPr>
          <w:rFonts w:asciiTheme="majorBidi" w:eastAsiaTheme="minorHAnsi" w:hAnsiTheme="majorBidi" w:cs="Angsana New" w:hint="cs"/>
          <w:color w:val="auto"/>
          <w:sz w:val="32"/>
          <w:szCs w:val="32"/>
          <w:cs/>
        </w:rPr>
        <w:t>เกี่ยวกับธุรกรรมการขายและเช่ากลับคืนทรัพย์สินเส้นใยแก้ว</w:t>
      </w:r>
      <w:r w:rsidR="0090346D">
        <w:rPr>
          <w:rFonts w:asciiTheme="majorBidi" w:eastAsiaTheme="minorHAnsi" w:hAnsiTheme="majorBidi" w:cs="Angsana New"/>
          <w:color w:val="auto"/>
          <w:sz w:val="32"/>
          <w:szCs w:val="32"/>
        </w:rPr>
        <w:t xml:space="preserve">      </w:t>
      </w:r>
      <w:r>
        <w:rPr>
          <w:rFonts w:asciiTheme="majorBidi" w:eastAsiaTheme="minorHAnsi" w:hAnsiTheme="majorBidi" w:cs="Angsana New" w:hint="cs"/>
          <w:color w:val="auto"/>
          <w:sz w:val="32"/>
          <w:szCs w:val="32"/>
          <w:cs/>
        </w:rPr>
        <w:t xml:space="preserve">นำแสงและตามที่กล่าวไว้ในหมายเหตุประกอบงบการเงินรวมข้อ </w:t>
      </w:r>
      <w:r>
        <w:rPr>
          <w:rFonts w:asciiTheme="majorBidi" w:eastAsiaTheme="minorHAnsi" w:hAnsiTheme="majorBidi" w:cs="Angsana New"/>
          <w:color w:val="auto"/>
          <w:sz w:val="32"/>
          <w:szCs w:val="32"/>
        </w:rPr>
        <w:t>29</w:t>
      </w:r>
      <w:r w:rsidR="003C7A39">
        <w:rPr>
          <w:rFonts w:asciiTheme="majorBidi" w:eastAsiaTheme="minorHAnsi" w:hAnsiTheme="majorBidi" w:cs="Angsana New"/>
          <w:color w:val="auto"/>
          <w:sz w:val="32"/>
          <w:szCs w:val="32"/>
        </w:rPr>
        <w:t>.</w:t>
      </w:r>
      <w:r>
        <w:rPr>
          <w:rFonts w:asciiTheme="majorBidi" w:eastAsiaTheme="minorHAnsi" w:hAnsiTheme="majorBidi" w:cs="Angsana New"/>
          <w:color w:val="auto"/>
          <w:sz w:val="32"/>
          <w:szCs w:val="32"/>
        </w:rPr>
        <w:t xml:space="preserve"> </w:t>
      </w:r>
      <w:r w:rsidR="00294CA2"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 xml:space="preserve">ในปี </w:t>
      </w:r>
      <w:r w:rsidR="00294CA2">
        <w:rPr>
          <w:rFonts w:asciiTheme="majorBidi" w:eastAsiaTheme="minorHAnsi" w:hAnsiTheme="majorBidi" w:cs="Angsana New"/>
          <w:color w:val="auto"/>
          <w:sz w:val="32"/>
          <w:szCs w:val="32"/>
        </w:rPr>
        <w:t>2562</w:t>
      </w:r>
      <w:r w:rsidR="00294CA2"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 xml:space="preserve"> บริษัทย่อย</w:t>
      </w:r>
      <w:r w:rsidR="003574EA">
        <w:rPr>
          <w:rFonts w:asciiTheme="majorBidi" w:eastAsiaTheme="minorHAnsi" w:hAnsiTheme="majorBidi" w:cs="Angsana New" w:hint="cs"/>
          <w:color w:val="auto"/>
          <w:sz w:val="32"/>
          <w:szCs w:val="32"/>
          <w:cs/>
        </w:rPr>
        <w:t>แห่งหนึ่ง</w:t>
      </w:r>
      <w:r w:rsidR="00294CA2"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>ได้เข้าทำธุรกรรม</w:t>
      </w:r>
      <w:r w:rsidR="003574EA">
        <w:rPr>
          <w:rFonts w:asciiTheme="majorBidi" w:eastAsiaTheme="minorHAnsi" w:hAnsiTheme="majorBidi" w:cs="Angsana New" w:hint="cs"/>
          <w:color w:val="auto"/>
          <w:sz w:val="32"/>
          <w:szCs w:val="32"/>
          <w:cs/>
        </w:rPr>
        <w:t>การ</w:t>
      </w:r>
      <w:r w:rsidR="00294CA2"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>ขายและเช่ากลับคืนทรัพย์สินเส้นใยแก้วนำแสงส่วนเพิ่ม (ทรัพย์สินส่วนเพิ่ม) กับกองทุนรวมโครงสร้างพื้นฐานบรอดแบนด์อินเทอร์เน็ต จัสมิน (</w:t>
      </w:r>
      <w:r w:rsidR="00294CA2" w:rsidRPr="00294CA2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JASIF) </w:t>
      </w:r>
      <w:r w:rsidR="00294CA2"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>โดยกลุ่มบริษัท</w:t>
      </w:r>
      <w:r w:rsidR="003574EA">
        <w:rPr>
          <w:rFonts w:asciiTheme="majorBidi" w:eastAsiaTheme="minorHAnsi" w:hAnsiTheme="majorBidi" w:cs="Angsana New" w:hint="cs"/>
          <w:color w:val="auto"/>
          <w:sz w:val="32"/>
          <w:szCs w:val="32"/>
          <w:cs/>
        </w:rPr>
        <w:t>บันทึก</w:t>
      </w:r>
      <w:r w:rsidR="00294CA2"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 xml:space="preserve">กำไรจากการขายทรัพย์สินส่วนเพิ่มเข้ากองทุนเป็นจำนวน </w:t>
      </w:r>
      <w:r>
        <w:rPr>
          <w:rFonts w:asciiTheme="majorBidi" w:eastAsiaTheme="minorHAnsi" w:hAnsiTheme="majorBidi" w:cs="Angsana New"/>
          <w:color w:val="auto"/>
          <w:sz w:val="32"/>
          <w:szCs w:val="32"/>
        </w:rPr>
        <w:t>13,9</w:t>
      </w:r>
      <w:r w:rsidR="00C676CC">
        <w:rPr>
          <w:rFonts w:asciiTheme="majorBidi" w:eastAsiaTheme="minorHAnsi" w:hAnsiTheme="majorBidi" w:cs="Angsana New"/>
          <w:color w:val="auto"/>
          <w:sz w:val="32"/>
          <w:szCs w:val="32"/>
        </w:rPr>
        <w:t>75</w:t>
      </w:r>
      <w:r w:rsidR="00294CA2"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 xml:space="preserve"> ล้านบาท ในงบการเงิน</w:t>
      </w:r>
      <w:r w:rsidR="002C0D9B">
        <w:rPr>
          <w:rFonts w:asciiTheme="majorBidi" w:eastAsiaTheme="minorHAnsi" w:hAnsiTheme="majorBidi" w:cs="Angsana New" w:hint="cs"/>
          <w:color w:val="auto"/>
          <w:sz w:val="32"/>
          <w:szCs w:val="32"/>
          <w:cs/>
        </w:rPr>
        <w:t>รวม</w:t>
      </w:r>
      <w:r w:rsidR="00294CA2"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 xml:space="preserve">สำหรับปี </w:t>
      </w:r>
      <w:r w:rsidR="00A93007">
        <w:rPr>
          <w:rFonts w:asciiTheme="majorBidi" w:eastAsiaTheme="minorHAnsi" w:hAnsiTheme="majorBidi" w:cs="Angsana New"/>
          <w:color w:val="auto"/>
          <w:sz w:val="32"/>
          <w:szCs w:val="32"/>
        </w:rPr>
        <w:t>2562</w:t>
      </w:r>
      <w:r w:rsidR="00294CA2"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 xml:space="preserve"> ในการตรวจสอบของข้าพเจ้า </w:t>
      </w:r>
      <w:r w:rsidR="0090346D">
        <w:rPr>
          <w:rFonts w:asciiTheme="majorBidi" w:eastAsiaTheme="minorHAnsi" w:hAnsiTheme="majorBidi" w:cs="Angsana New"/>
          <w:color w:val="auto"/>
          <w:sz w:val="32"/>
          <w:szCs w:val="32"/>
        </w:rPr>
        <w:t xml:space="preserve">                      </w:t>
      </w:r>
      <w:r w:rsidR="00294CA2"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>ข้าพเจ้าให้ความสนใจในรายการดังกล่าวเนื่องจากมูลค่าของรายการที่เกี่ยวข้องมีจำนวนที่เป็นสาระสำคัญและอาศัยดุลยพินิจของฝ่ายบริหารค่อนข้างมากในการพิจารณาเงื่อนไขในสัญญาเพื่อพิจารณาในการบันทึกบัญชี ซึ่งมีผลกระทบต่องบการเงิน</w:t>
      </w:r>
      <w:r w:rsidR="002C0D9B">
        <w:rPr>
          <w:rFonts w:asciiTheme="majorBidi" w:eastAsiaTheme="minorHAnsi" w:hAnsiTheme="majorBidi" w:cs="Angsana New" w:hint="cs"/>
          <w:color w:val="auto"/>
          <w:sz w:val="32"/>
          <w:szCs w:val="32"/>
          <w:cs/>
        </w:rPr>
        <w:t>รวม</w:t>
      </w:r>
      <w:r w:rsidR="00294CA2"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>ของกลุ่มบริษัทอย่างมีสาระสำคัญ</w:t>
      </w:r>
    </w:p>
    <w:p w:rsidR="00F0575E" w:rsidRPr="003B223F" w:rsidRDefault="00294CA2" w:rsidP="001C78A0">
      <w:pPr>
        <w:pStyle w:val="Default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>ข้าพเจ้าได้ทำความเข้าใจในลักษณะของรายการ ข้อกำหนดและเงื่อนไขที่สำคัญต่างๆ</w:t>
      </w:r>
      <w:r w:rsidR="002C0D9B">
        <w:rPr>
          <w:rFonts w:asciiTheme="majorBidi" w:eastAsiaTheme="minorHAnsi" w:hAnsiTheme="majorBidi" w:cs="Angsana New" w:hint="cs"/>
          <w:color w:val="auto"/>
          <w:sz w:val="32"/>
          <w:szCs w:val="32"/>
          <w:cs/>
        </w:rPr>
        <w:t xml:space="preserve"> </w:t>
      </w:r>
      <w:r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 xml:space="preserve">ในสัญญาที่เกี่ยวข้อง </w:t>
      </w:r>
      <w:r w:rsidR="00ED5117">
        <w:rPr>
          <w:rFonts w:asciiTheme="majorBidi" w:eastAsiaTheme="minorHAnsi" w:hAnsiTheme="majorBidi" w:cs="Angsana New"/>
          <w:color w:val="auto"/>
          <w:sz w:val="32"/>
          <w:szCs w:val="32"/>
        </w:rPr>
        <w:t xml:space="preserve">     </w:t>
      </w:r>
      <w:r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 xml:space="preserve">ประเมินการใช้ดุลยพินิจของฝ่ายบริหารในการพิจารณาเงื่อนไขในสัญญา </w:t>
      </w:r>
      <w:r w:rsidR="00181905">
        <w:rPr>
          <w:rFonts w:asciiTheme="majorBidi" w:eastAsiaTheme="minorHAnsi" w:hAnsiTheme="majorBidi" w:cs="Angsana New" w:hint="cs"/>
          <w:color w:val="auto"/>
          <w:sz w:val="32"/>
          <w:szCs w:val="32"/>
          <w:cs/>
        </w:rPr>
        <w:t>ตรวจสอบมูลค่ารายการดังกล่าวกับ</w:t>
      </w:r>
      <w:r w:rsidR="00B91170">
        <w:rPr>
          <w:rFonts w:asciiTheme="majorBidi" w:eastAsiaTheme="minorHAnsi" w:hAnsiTheme="majorBidi" w:cs="Angsana New" w:hint="cs"/>
          <w:color w:val="auto"/>
          <w:sz w:val="32"/>
          <w:szCs w:val="32"/>
          <w:cs/>
        </w:rPr>
        <w:t xml:space="preserve">                                 </w:t>
      </w:r>
      <w:r w:rsidR="00181905">
        <w:rPr>
          <w:rFonts w:asciiTheme="majorBidi" w:eastAsiaTheme="minorHAnsi" w:hAnsiTheme="majorBidi" w:cs="Angsana New" w:hint="cs"/>
          <w:color w:val="auto"/>
          <w:sz w:val="32"/>
          <w:szCs w:val="32"/>
          <w:cs/>
        </w:rPr>
        <w:t xml:space="preserve">มติที่ประชุมวิสามัญผู้ถือหุ้นของบริษัทฯ เมื่อวันที่ </w:t>
      </w:r>
      <w:r w:rsidR="00181905">
        <w:rPr>
          <w:rFonts w:asciiTheme="majorBidi" w:eastAsiaTheme="minorHAnsi" w:hAnsiTheme="majorBidi" w:cs="Angsana New"/>
          <w:color w:val="auto"/>
          <w:sz w:val="32"/>
          <w:szCs w:val="32"/>
        </w:rPr>
        <w:t xml:space="preserve">25 </w:t>
      </w:r>
      <w:r w:rsidR="00181905">
        <w:rPr>
          <w:rFonts w:asciiTheme="majorBidi" w:eastAsiaTheme="minorHAnsi" w:hAnsiTheme="majorBidi" w:cs="Angsana New" w:hint="cs"/>
          <w:color w:val="auto"/>
          <w:sz w:val="32"/>
          <w:szCs w:val="32"/>
          <w:cs/>
        </w:rPr>
        <w:t xml:space="preserve">กันยายน </w:t>
      </w:r>
      <w:r w:rsidR="00181905">
        <w:rPr>
          <w:rFonts w:asciiTheme="majorBidi" w:eastAsiaTheme="minorHAnsi" w:hAnsiTheme="majorBidi" w:cs="Angsana New"/>
          <w:color w:val="auto"/>
          <w:sz w:val="32"/>
          <w:szCs w:val="32"/>
        </w:rPr>
        <w:t xml:space="preserve">2562 </w:t>
      </w:r>
      <w:r w:rsidR="00181905">
        <w:rPr>
          <w:rFonts w:asciiTheme="majorBidi" w:eastAsiaTheme="minorHAnsi" w:hAnsiTheme="majorBidi" w:cs="Angsana New" w:hint="cs"/>
          <w:color w:val="auto"/>
          <w:sz w:val="32"/>
          <w:szCs w:val="32"/>
          <w:cs/>
        </w:rPr>
        <w:t>ซึ่งอนุมัติรายการดังกล่าว</w:t>
      </w:r>
      <w:r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 xml:space="preserve"> ตลอดจนทดสอบ</w:t>
      </w:r>
      <w:r w:rsidRPr="00B91170">
        <w:rPr>
          <w:rFonts w:asciiTheme="majorBidi" w:eastAsiaTheme="minorHAnsi" w:hAnsiTheme="majorBidi" w:cs="Angsana New"/>
          <w:color w:val="auto"/>
          <w:spacing w:val="-2"/>
          <w:sz w:val="32"/>
          <w:szCs w:val="32"/>
          <w:cs/>
        </w:rPr>
        <w:t>การคำนวณ</w:t>
      </w:r>
      <w:r w:rsidR="00181905" w:rsidRPr="00B91170">
        <w:rPr>
          <w:rFonts w:asciiTheme="majorBidi" w:eastAsiaTheme="minorHAnsi" w:hAnsiTheme="majorBidi" w:cs="Angsana New" w:hint="cs"/>
          <w:color w:val="auto"/>
          <w:spacing w:val="-2"/>
          <w:sz w:val="32"/>
          <w:szCs w:val="32"/>
          <w:cs/>
        </w:rPr>
        <w:t xml:space="preserve"> การใช้สมมติฐานที่สำคัญ</w:t>
      </w:r>
      <w:r w:rsidRPr="00B91170">
        <w:rPr>
          <w:rFonts w:asciiTheme="majorBidi" w:eastAsiaTheme="minorHAnsi" w:hAnsiTheme="majorBidi" w:cs="Angsana New"/>
          <w:color w:val="auto"/>
          <w:spacing w:val="-2"/>
          <w:sz w:val="32"/>
          <w:szCs w:val="32"/>
          <w:cs/>
        </w:rPr>
        <w:t>และจำนวนเงินที่บันทึกบัญชีสำหรับรายการที่เกี่ยวข้อง</w:t>
      </w:r>
      <w:r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>ว่าเป็นไปตามเงื่อนไขที่ระบุไว้ในสัญญาและเป็นไปตามมาตรฐานการรายงานทางการเงินที่เกี่ยวข้อง ตรวจสอบรายการรับเงินจาก</w:t>
      </w:r>
      <w:r w:rsidRPr="00294CA2">
        <w:rPr>
          <w:rFonts w:asciiTheme="majorBidi" w:eastAsiaTheme="minorHAnsi" w:hAnsiTheme="majorBidi" w:cstheme="majorBidi"/>
          <w:color w:val="auto"/>
          <w:sz w:val="32"/>
          <w:szCs w:val="32"/>
        </w:rPr>
        <w:t>JASIF</w:t>
      </w:r>
      <w:r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>กับรายการเงินฝากบัญชีธนาคาร</w:t>
      </w:r>
      <w:r w:rsidR="002C0D9B">
        <w:rPr>
          <w:rFonts w:asciiTheme="majorBidi" w:eastAsiaTheme="minorHAnsi" w:hAnsiTheme="majorBidi" w:cs="Angsana New" w:hint="cs"/>
          <w:color w:val="auto"/>
          <w:sz w:val="32"/>
          <w:szCs w:val="32"/>
          <w:cs/>
        </w:rPr>
        <w:t xml:space="preserve"> </w:t>
      </w:r>
      <w:r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>และตรวจสอบความถูกต้องในการจัดประเภทของรายการบัญชีที่เกี่ยวข้อง ตลอดจนพิจารณาการเปิดเผยข้อมูลเกี่ยวกับการขาย</w:t>
      </w:r>
      <w:r w:rsidR="003574EA">
        <w:rPr>
          <w:rFonts w:asciiTheme="majorBidi" w:eastAsiaTheme="minorHAnsi" w:hAnsiTheme="majorBidi" w:cs="Angsana New" w:hint="cs"/>
          <w:color w:val="auto"/>
          <w:sz w:val="32"/>
          <w:szCs w:val="32"/>
          <w:cs/>
        </w:rPr>
        <w:t>และเช่ากลับคืน</w:t>
      </w:r>
      <w:r w:rsidRPr="00294CA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>ทรัพย์สินเส้นใยแก้วนำแสงในหมายเหตุประกอบงบการเงินรวม</w:t>
      </w:r>
    </w:p>
    <w:p w:rsidR="00AF06FC" w:rsidRPr="003B223F" w:rsidRDefault="00AF06FC" w:rsidP="001C78A0">
      <w:pPr>
        <w:pStyle w:val="Default"/>
        <w:spacing w:before="240" w:after="120" w:line="415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3B223F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  <w:r w:rsidRPr="003B223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4510B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</w:p>
    <w:p w:rsidR="00CE3303" w:rsidRPr="003B223F" w:rsidRDefault="00AF06FC" w:rsidP="001C78A0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  <w:cs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AF06FC" w:rsidRPr="003B223F" w:rsidRDefault="00AF06FC" w:rsidP="001C78A0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</w:t>
      </w:r>
      <w:r w:rsidR="002C0D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B223F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:rsidR="00AF06FC" w:rsidRPr="003B223F" w:rsidRDefault="00AF06FC" w:rsidP="001C78A0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A07B15" w:rsidRPr="003B223F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3B223F">
        <w:rPr>
          <w:rFonts w:asciiTheme="majorBidi" w:hAnsiTheme="majorBidi" w:cstheme="majorBidi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:rsidR="00AF06FC" w:rsidRPr="003B223F" w:rsidRDefault="00AF06FC" w:rsidP="001C78A0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AF06FC" w:rsidRPr="003B223F" w:rsidRDefault="00AF06FC" w:rsidP="00CE330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B223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AF06FC" w:rsidRPr="003B223F" w:rsidRDefault="00AF06FC" w:rsidP="00CE330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B64380" w:rsidRPr="003B223F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3B223F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AF06FC" w:rsidRPr="003B223F" w:rsidRDefault="00AF06FC" w:rsidP="00CE330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AF06FC" w:rsidRPr="003B223F" w:rsidRDefault="00AF06FC" w:rsidP="00CE330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F43FFB" w:rsidRPr="003B223F">
        <w:rPr>
          <w:rFonts w:asciiTheme="majorBidi" w:hAnsiTheme="majorBidi" w:cstheme="majorBidi"/>
          <w:sz w:val="32"/>
          <w:szCs w:val="32"/>
        </w:rPr>
        <w:t xml:space="preserve">        </w:t>
      </w:r>
      <w:r w:rsidRPr="003B223F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</w:p>
    <w:p w:rsidR="00AF06FC" w:rsidRPr="003B223F" w:rsidRDefault="00AF06FC" w:rsidP="001C78A0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B223F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AF06FC" w:rsidRPr="003B223F" w:rsidRDefault="00AF06FC" w:rsidP="001C78A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64380" w:rsidRPr="003B223F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3B223F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C676CC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3B223F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43FFB" w:rsidRPr="003B223F">
        <w:rPr>
          <w:rFonts w:asciiTheme="majorBidi" w:hAnsiTheme="majorBidi" w:cstheme="majorBidi"/>
          <w:sz w:val="32"/>
          <w:szCs w:val="32"/>
        </w:rPr>
        <w:t xml:space="preserve">  </w:t>
      </w:r>
      <w:r w:rsidRPr="003B223F">
        <w:rPr>
          <w:rFonts w:asciiTheme="majorBidi" w:hAnsiTheme="majorBidi" w:cstheme="majorBidi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AF06FC" w:rsidRPr="003B223F" w:rsidRDefault="00AF06FC" w:rsidP="001C78A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CE3303" w:rsidRPr="003B223F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3B223F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AF06FC" w:rsidRPr="003B223F" w:rsidRDefault="00AF06FC" w:rsidP="001C78A0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64380" w:rsidRPr="003B223F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3B223F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AF06FC" w:rsidRPr="003B223F" w:rsidRDefault="00AF06FC" w:rsidP="001C78A0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lastRenderedPageBreak/>
        <w:t>ทำความเข้าใจเกี่ยว</w:t>
      </w:r>
      <w:r w:rsidR="00B64380" w:rsidRPr="003B223F">
        <w:rPr>
          <w:rFonts w:asciiTheme="majorBidi" w:hAnsiTheme="majorBidi" w:cstheme="majorBidi"/>
          <w:sz w:val="32"/>
          <w:szCs w:val="32"/>
          <w:cs/>
        </w:rPr>
        <w:t>กับ</w:t>
      </w:r>
      <w:r w:rsidRPr="003B223F">
        <w:rPr>
          <w:rFonts w:asciiTheme="majorBidi" w:hAnsiTheme="majorBidi" w:cstheme="majorBidi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AF06FC" w:rsidRPr="003B223F" w:rsidRDefault="00AF06FC" w:rsidP="001C78A0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B64380" w:rsidRPr="003B223F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3B223F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AF06FC" w:rsidRPr="003B223F" w:rsidRDefault="00AF06FC" w:rsidP="001C78A0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</w:t>
      </w:r>
      <w:r w:rsidR="00393526">
        <w:rPr>
          <w:rFonts w:asciiTheme="majorBidi" w:hAnsiTheme="majorBidi" w:cstheme="majorBidi"/>
          <w:sz w:val="32"/>
          <w:szCs w:val="32"/>
        </w:rPr>
        <w:t xml:space="preserve">  </w:t>
      </w:r>
      <w:r w:rsidRPr="003B223F">
        <w:rPr>
          <w:rFonts w:asciiTheme="majorBidi" w:hAnsiTheme="majorBidi" w:cstheme="majorBidi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393526">
        <w:rPr>
          <w:rFonts w:asciiTheme="majorBidi" w:hAnsiTheme="majorBidi" w:cstheme="majorBidi"/>
          <w:sz w:val="32"/>
          <w:szCs w:val="32"/>
        </w:rPr>
        <w:t xml:space="preserve">      </w:t>
      </w:r>
      <w:r w:rsidRPr="003B223F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C676CC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3B223F">
        <w:rPr>
          <w:rFonts w:asciiTheme="majorBidi" w:hAnsiTheme="majorBidi" w:cstheme="majorBidi"/>
          <w:sz w:val="32"/>
          <w:szCs w:val="32"/>
          <w:cs/>
        </w:rPr>
        <w:t>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AF06FC" w:rsidRPr="003B223F" w:rsidRDefault="00AF06FC" w:rsidP="001C78A0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AF06FC" w:rsidRPr="003B223F" w:rsidRDefault="00AF06FC" w:rsidP="001C78A0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AB02EB" w:rsidRPr="003B223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3B223F">
        <w:rPr>
          <w:rFonts w:asciiTheme="majorBidi" w:hAnsiTheme="majorBidi" w:cstheme="majorBidi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AF06FC" w:rsidRPr="003B223F" w:rsidRDefault="00AF06FC" w:rsidP="001C78A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C2268D" w:rsidRPr="003B223F">
        <w:rPr>
          <w:rFonts w:asciiTheme="majorBidi" w:hAnsiTheme="majorBidi" w:cs="Angsana New"/>
          <w:sz w:val="32"/>
          <w:szCs w:val="32"/>
          <w:cs/>
        </w:rPr>
        <w:t>ในเรื่องต่างๆ</w:t>
      </w:r>
      <w:r w:rsidR="002C0D9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2268D" w:rsidRPr="003B223F">
        <w:rPr>
          <w:rFonts w:asciiTheme="majorBidi" w:hAnsiTheme="majorBidi" w:cs="Angsana New"/>
          <w:sz w:val="32"/>
          <w:szCs w:val="32"/>
          <w:cs/>
        </w:rPr>
        <w:t>ซึ่งรวมถึง</w:t>
      </w:r>
      <w:r w:rsidRPr="003B223F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B64380" w:rsidRPr="003B223F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3B223F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C2268D" w:rsidRPr="003B223F">
        <w:rPr>
          <w:rFonts w:asciiTheme="majorBidi" w:hAnsiTheme="majorBidi" w:cstheme="majorBidi"/>
          <w:sz w:val="32"/>
          <w:szCs w:val="32"/>
          <w:cs/>
        </w:rPr>
        <w:t>หาก</w:t>
      </w:r>
      <w:r w:rsidRPr="003B223F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AF06FC" w:rsidRPr="003B223F" w:rsidRDefault="00AF06FC" w:rsidP="001C78A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311505" w:rsidRPr="003B223F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3B223F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C78A0" w:rsidRDefault="001C78A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F06FC" w:rsidRPr="003B223F" w:rsidRDefault="00AF06FC" w:rsidP="001C78A0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B223F">
        <w:rPr>
          <w:rFonts w:asciiTheme="majorBidi" w:hAnsiTheme="majorBidi" w:cstheme="majorBidi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B64380" w:rsidRPr="003B223F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3B223F">
        <w:rPr>
          <w:rFonts w:asciiTheme="majorBidi" w:hAnsiTheme="majorBidi" w:cstheme="majorBidi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การกระทำดังกล่าวสามารถคาดการณ์ได้อย่างสมเหตุสมผลว่าจะมีผลกระทบในทางลบมากกว่าผลประโยชน์ที่</w:t>
      </w:r>
      <w:r w:rsidR="00B64380" w:rsidRPr="003B223F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3B223F">
        <w:rPr>
          <w:rFonts w:asciiTheme="majorBidi" w:hAnsiTheme="majorBidi" w:cstheme="majorBidi"/>
          <w:sz w:val="32"/>
          <w:szCs w:val="32"/>
          <w:cs/>
        </w:rPr>
        <w:t>ผู้มีส่วนได้เสียสาธารณะจะได้จากการสื่อสารดังกล่าว</w:t>
      </w:r>
    </w:p>
    <w:p w:rsidR="00AF06FC" w:rsidRPr="003B223F" w:rsidRDefault="00C2268D" w:rsidP="001C78A0">
      <w:pPr>
        <w:tabs>
          <w:tab w:val="center" w:pos="6480"/>
        </w:tabs>
        <w:spacing w:before="240" w:after="120"/>
        <w:rPr>
          <w:rFonts w:asciiTheme="majorBidi" w:hAnsiTheme="majorBidi" w:cstheme="majorBidi"/>
          <w:spacing w:val="-4"/>
          <w:sz w:val="32"/>
          <w:szCs w:val="32"/>
        </w:rPr>
      </w:pPr>
      <w:r w:rsidRPr="003B223F">
        <w:rPr>
          <w:rFonts w:asciiTheme="majorBidi" w:hAnsi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</w:t>
      </w:r>
      <w:r w:rsidRPr="003B223F">
        <w:rPr>
          <w:rFonts w:asciiTheme="majorBidi" w:hAnsiTheme="majorBidi" w:cstheme="majorBidi"/>
          <w:sz w:val="32"/>
          <w:szCs w:val="32"/>
          <w:cs/>
        </w:rPr>
        <w:t>นี้</w:t>
      </w:r>
    </w:p>
    <w:p w:rsidR="008333BD" w:rsidRPr="003B223F" w:rsidRDefault="009C79AD" w:rsidP="001C78A0">
      <w:pPr>
        <w:pStyle w:val="Default"/>
        <w:spacing w:before="144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ณั</w:t>
      </w:r>
      <w:r>
        <w:rPr>
          <w:rFonts w:ascii="Angsana New" w:hAnsi="Angsana New" w:cs="Angsana New" w:hint="cs"/>
          <w:sz w:val="32"/>
          <w:szCs w:val="32"/>
          <w:cs/>
        </w:rPr>
        <w:t>ฐวุฒิ สันติเพ็ชร</w:t>
      </w:r>
    </w:p>
    <w:p w:rsidR="00AF06FC" w:rsidRDefault="00AF06FC" w:rsidP="001C78A0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3B223F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9C79AD">
        <w:rPr>
          <w:rFonts w:ascii="Angsana New" w:hAnsi="Angsana New"/>
          <w:sz w:val="32"/>
          <w:szCs w:val="32"/>
        </w:rPr>
        <w:t>5730</w:t>
      </w:r>
    </w:p>
    <w:p w:rsidR="002B1016" w:rsidRPr="003B223F" w:rsidRDefault="002B1016" w:rsidP="001C78A0">
      <w:pPr>
        <w:tabs>
          <w:tab w:val="center" w:pos="6480"/>
        </w:tabs>
        <w:rPr>
          <w:rFonts w:asciiTheme="majorBidi" w:hAnsiTheme="majorBidi" w:cstheme="majorBidi"/>
          <w:spacing w:val="-4"/>
          <w:sz w:val="32"/>
          <w:szCs w:val="32"/>
        </w:rPr>
      </w:pPr>
    </w:p>
    <w:p w:rsidR="005910A7" w:rsidRPr="003B223F" w:rsidRDefault="00AF06FC" w:rsidP="001C78A0">
      <w:pPr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B223F">
        <w:rPr>
          <w:rFonts w:asciiTheme="majorBidi" w:hAnsiTheme="majorBidi" w:cstheme="majorBidi"/>
          <w:spacing w:val="-4"/>
          <w:sz w:val="32"/>
          <w:szCs w:val="32"/>
          <w:cs/>
        </w:rPr>
        <w:t>บริษัท สำนักงาน อีวาย จำกัด</w:t>
      </w:r>
    </w:p>
    <w:p w:rsidR="008333BD" w:rsidRPr="00665414" w:rsidRDefault="00AF06FC" w:rsidP="001C78A0">
      <w:pPr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B223F">
        <w:rPr>
          <w:rFonts w:asciiTheme="majorBidi" w:hAnsiTheme="majorBidi" w:cstheme="majorBidi"/>
          <w:spacing w:val="-4"/>
          <w:sz w:val="32"/>
          <w:szCs w:val="32"/>
          <w:cs/>
        </w:rPr>
        <w:t>กรุงเทพฯ</w:t>
      </w:r>
      <w:r w:rsidR="006122A7" w:rsidRPr="003B223F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6122A7" w:rsidRPr="003B223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C79AD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6122A7" w:rsidRPr="003B223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22A7" w:rsidRPr="003B223F">
        <w:rPr>
          <w:rFonts w:asciiTheme="majorBidi" w:hAnsiTheme="majorBidi" w:cstheme="majorBidi"/>
          <w:spacing w:val="-4"/>
          <w:sz w:val="32"/>
          <w:szCs w:val="32"/>
          <w:cs/>
        </w:rPr>
        <w:t>กุมภาพันธ์</w:t>
      </w:r>
      <w:r w:rsidRPr="003B223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122A7" w:rsidRPr="003B223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C79AD">
        <w:rPr>
          <w:rFonts w:asciiTheme="majorBidi" w:hAnsiTheme="majorBidi" w:cstheme="majorBidi"/>
          <w:spacing w:val="-4"/>
          <w:sz w:val="32"/>
          <w:szCs w:val="32"/>
        </w:rPr>
        <w:t>3</w:t>
      </w:r>
    </w:p>
    <w:sectPr w:rsidR="008333BD" w:rsidRPr="00665414" w:rsidSect="007A6BC3">
      <w:footerReference w:type="default" r:id="rId13"/>
      <w:pgSz w:w="11909" w:h="16834" w:code="9"/>
      <w:pgMar w:top="2160" w:right="1080" w:bottom="720" w:left="1339" w:header="720" w:footer="720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652" w:rsidRDefault="00133652" w:rsidP="00747283">
      <w:r>
        <w:separator/>
      </w:r>
    </w:p>
  </w:endnote>
  <w:endnote w:type="continuationSeparator" w:id="0">
    <w:p w:rsidR="00133652" w:rsidRDefault="00133652" w:rsidP="0074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4D3" w:rsidRDefault="00AB627B" w:rsidP="006029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8904D3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8904D3">
      <w:rPr>
        <w:rStyle w:val="PageNumber"/>
        <w:noProof/>
        <w:cs/>
      </w:rPr>
      <w:t>56</w:t>
    </w:r>
    <w:r>
      <w:rPr>
        <w:rStyle w:val="PageNumber"/>
        <w:cs/>
      </w:rPr>
      <w:fldChar w:fldCharType="end"/>
    </w:r>
  </w:p>
  <w:p w:rsidR="008904D3" w:rsidRDefault="008904D3" w:rsidP="006029E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4D3" w:rsidRDefault="008904D3" w:rsidP="006029E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303" w:rsidRPr="00CE3303" w:rsidRDefault="00CE330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8A4" w:rsidRDefault="006238A4">
    <w:pPr>
      <w:pStyle w:val="Footer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2522306"/>
      <w:docPartObj>
        <w:docPartGallery w:val="Page Numbers (Bottom of Page)"/>
        <w:docPartUnique/>
      </w:docPartObj>
    </w:sdtPr>
    <w:sdtEndPr/>
    <w:sdtContent>
      <w:p w:rsidR="002B1016" w:rsidRDefault="002B1016">
        <w:pPr>
          <w:pStyle w:val="Footer"/>
          <w:jc w:val="right"/>
        </w:pPr>
        <w:r w:rsidRPr="00775331">
          <w:rPr>
            <w:rFonts w:ascii="Angsana New" w:hAnsi="Angsana New"/>
            <w:sz w:val="32"/>
            <w:szCs w:val="32"/>
          </w:rPr>
          <w:fldChar w:fldCharType="begin"/>
        </w:r>
        <w:r w:rsidRPr="0077533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75331">
          <w:rPr>
            <w:rFonts w:ascii="Angsana New" w:hAnsi="Angsana New"/>
            <w:sz w:val="32"/>
            <w:szCs w:val="32"/>
          </w:rPr>
          <w:fldChar w:fldCharType="separate"/>
        </w:r>
        <w:r w:rsidR="00DA63C0">
          <w:rPr>
            <w:rFonts w:ascii="Angsana New" w:hAnsi="Angsana New"/>
            <w:noProof/>
            <w:sz w:val="32"/>
            <w:szCs w:val="32"/>
          </w:rPr>
          <w:t>2</w:t>
        </w:r>
        <w:r w:rsidRPr="00775331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652" w:rsidRDefault="00133652" w:rsidP="00747283">
      <w:r>
        <w:separator/>
      </w:r>
    </w:p>
  </w:footnote>
  <w:footnote w:type="continuationSeparator" w:id="0">
    <w:p w:rsidR="00133652" w:rsidRDefault="00133652" w:rsidP="00747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6B01"/>
    <w:multiLevelType w:val="hybridMultilevel"/>
    <w:tmpl w:val="3DA44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966C4"/>
    <w:multiLevelType w:val="hybridMultilevel"/>
    <w:tmpl w:val="1FB2481C"/>
    <w:lvl w:ilvl="0" w:tplc="434061C4">
      <w:start w:val="31"/>
      <w:numFmt w:val="bullet"/>
      <w:lvlText w:val="*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5158F"/>
    <w:multiLevelType w:val="multilevel"/>
    <w:tmpl w:val="471C51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520"/>
      </w:pPr>
      <w:rPr>
        <w:rFonts w:hint="default"/>
      </w:rPr>
    </w:lvl>
  </w:abstractNum>
  <w:abstractNum w:abstractNumId="3">
    <w:nsid w:val="0A95172C"/>
    <w:multiLevelType w:val="hybridMultilevel"/>
    <w:tmpl w:val="4CFCDE66"/>
    <w:lvl w:ilvl="0" w:tplc="740A212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0DBE66FD"/>
    <w:multiLevelType w:val="hybridMultilevel"/>
    <w:tmpl w:val="140A05E4"/>
    <w:lvl w:ilvl="0" w:tplc="15269A26">
      <w:start w:val="2551"/>
      <w:numFmt w:val="decimal"/>
      <w:lvlText w:val="%1"/>
      <w:lvlJc w:val="left"/>
      <w:pPr>
        <w:tabs>
          <w:tab w:val="num" w:pos="1445"/>
        </w:tabs>
        <w:ind w:left="1445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5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E473E8D"/>
    <w:multiLevelType w:val="hybridMultilevel"/>
    <w:tmpl w:val="369C6E86"/>
    <w:lvl w:ilvl="0" w:tplc="52840E6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1E9D30F9"/>
    <w:multiLevelType w:val="hybridMultilevel"/>
    <w:tmpl w:val="39FCF850"/>
    <w:lvl w:ilvl="0" w:tplc="3A0C25DE">
      <w:start w:val="31"/>
      <w:numFmt w:val="bullet"/>
      <w:lvlText w:val=""/>
      <w:lvlJc w:val="left"/>
      <w:pPr>
        <w:ind w:left="1005" w:hanging="645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603C7"/>
    <w:multiLevelType w:val="hybridMultilevel"/>
    <w:tmpl w:val="6CCAE3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A8A3366"/>
    <w:multiLevelType w:val="hybridMultilevel"/>
    <w:tmpl w:val="3A64876C"/>
    <w:lvl w:ilvl="0" w:tplc="53EAB990">
      <w:start w:val="2551"/>
      <w:numFmt w:val="decimal"/>
      <w:lvlText w:val="%1"/>
      <w:lvlJc w:val="left"/>
      <w:pPr>
        <w:tabs>
          <w:tab w:val="num" w:pos="1685"/>
        </w:tabs>
        <w:ind w:left="1685" w:hanging="60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12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>
    <w:nsid w:val="493F3A25"/>
    <w:multiLevelType w:val="hybridMultilevel"/>
    <w:tmpl w:val="B6CE6F98"/>
    <w:lvl w:ilvl="0" w:tplc="A258A718">
      <w:start w:val="1"/>
      <w:numFmt w:val="thaiLetters"/>
      <w:lvlText w:val="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>
    <w:nsid w:val="55834DD9"/>
    <w:multiLevelType w:val="multilevel"/>
    <w:tmpl w:val="0409001F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16">
    <w:nsid w:val="57D4205D"/>
    <w:multiLevelType w:val="multilevel"/>
    <w:tmpl w:val="0AE446F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17">
    <w:nsid w:val="59C77952"/>
    <w:multiLevelType w:val="hybridMultilevel"/>
    <w:tmpl w:val="EADA44D4"/>
    <w:lvl w:ilvl="0" w:tplc="E7A68C5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28A0E66"/>
    <w:multiLevelType w:val="hybridMultilevel"/>
    <w:tmpl w:val="D58296D6"/>
    <w:lvl w:ilvl="0" w:tplc="17D6E40A">
      <w:start w:val="31"/>
      <w:numFmt w:val="bullet"/>
      <w:lvlText w:val=""/>
      <w:lvlJc w:val="left"/>
      <w:pPr>
        <w:ind w:left="96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F7B1E7E"/>
    <w:multiLevelType w:val="hybridMultilevel"/>
    <w:tmpl w:val="BA0E47AC"/>
    <w:lvl w:ilvl="0" w:tplc="06206A76">
      <w:start w:val="255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11"/>
  </w:num>
  <w:num w:numId="5">
    <w:abstractNumId w:val="20"/>
  </w:num>
  <w:num w:numId="6">
    <w:abstractNumId w:val="18"/>
  </w:num>
  <w:num w:numId="7">
    <w:abstractNumId w:val="7"/>
  </w:num>
  <w:num w:numId="8">
    <w:abstractNumId w:val="1"/>
  </w:num>
  <w:num w:numId="9">
    <w:abstractNumId w:val="14"/>
  </w:num>
  <w:num w:numId="10">
    <w:abstractNumId w:val="17"/>
  </w:num>
  <w:num w:numId="11">
    <w:abstractNumId w:val="22"/>
  </w:num>
  <w:num w:numId="12">
    <w:abstractNumId w:val="13"/>
  </w:num>
  <w:num w:numId="13">
    <w:abstractNumId w:val="19"/>
  </w:num>
  <w:num w:numId="14">
    <w:abstractNumId w:val="5"/>
  </w:num>
  <w:num w:numId="15">
    <w:abstractNumId w:val="15"/>
  </w:num>
  <w:num w:numId="16">
    <w:abstractNumId w:val="6"/>
  </w:num>
  <w:num w:numId="17">
    <w:abstractNumId w:val="9"/>
  </w:num>
  <w:num w:numId="18">
    <w:abstractNumId w:val="0"/>
  </w:num>
  <w:num w:numId="19">
    <w:abstractNumId w:val="3"/>
  </w:num>
  <w:num w:numId="20">
    <w:abstractNumId w:val="16"/>
  </w:num>
  <w:num w:numId="21">
    <w:abstractNumId w:val="2"/>
  </w:num>
  <w:num w:numId="22">
    <w:abstractNumId w:val="1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2"/>
  <w:displayBackgroundShape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EFD"/>
    <w:rsid w:val="00001682"/>
    <w:rsid w:val="00002988"/>
    <w:rsid w:val="0000798B"/>
    <w:rsid w:val="00012450"/>
    <w:rsid w:val="00012E1D"/>
    <w:rsid w:val="000146E5"/>
    <w:rsid w:val="00015E77"/>
    <w:rsid w:val="000160FC"/>
    <w:rsid w:val="00020CE3"/>
    <w:rsid w:val="00020E68"/>
    <w:rsid w:val="00022130"/>
    <w:rsid w:val="00023D08"/>
    <w:rsid w:val="0002453C"/>
    <w:rsid w:val="000246AD"/>
    <w:rsid w:val="0003036A"/>
    <w:rsid w:val="00031025"/>
    <w:rsid w:val="00032064"/>
    <w:rsid w:val="0003466F"/>
    <w:rsid w:val="00035205"/>
    <w:rsid w:val="00037583"/>
    <w:rsid w:val="00040232"/>
    <w:rsid w:val="00041E56"/>
    <w:rsid w:val="00041F67"/>
    <w:rsid w:val="000421B0"/>
    <w:rsid w:val="000463F1"/>
    <w:rsid w:val="00047C55"/>
    <w:rsid w:val="00047E79"/>
    <w:rsid w:val="000508B3"/>
    <w:rsid w:val="00051B04"/>
    <w:rsid w:val="00056FF0"/>
    <w:rsid w:val="0005743A"/>
    <w:rsid w:val="00057DA0"/>
    <w:rsid w:val="0006454B"/>
    <w:rsid w:val="00064F48"/>
    <w:rsid w:val="0006516B"/>
    <w:rsid w:val="000761F6"/>
    <w:rsid w:val="00077BA1"/>
    <w:rsid w:val="00080BBB"/>
    <w:rsid w:val="00080CDE"/>
    <w:rsid w:val="00081597"/>
    <w:rsid w:val="000816C9"/>
    <w:rsid w:val="00081B3D"/>
    <w:rsid w:val="0008227A"/>
    <w:rsid w:val="00082A96"/>
    <w:rsid w:val="000866AA"/>
    <w:rsid w:val="00086B3D"/>
    <w:rsid w:val="00092884"/>
    <w:rsid w:val="0009325B"/>
    <w:rsid w:val="00093F65"/>
    <w:rsid w:val="00094253"/>
    <w:rsid w:val="0009467F"/>
    <w:rsid w:val="00094AF9"/>
    <w:rsid w:val="00095407"/>
    <w:rsid w:val="00096A10"/>
    <w:rsid w:val="000A0CB9"/>
    <w:rsid w:val="000A1005"/>
    <w:rsid w:val="000A1BB1"/>
    <w:rsid w:val="000A27FF"/>
    <w:rsid w:val="000A2B69"/>
    <w:rsid w:val="000A3661"/>
    <w:rsid w:val="000A5D44"/>
    <w:rsid w:val="000A673F"/>
    <w:rsid w:val="000A7EBD"/>
    <w:rsid w:val="000B47C4"/>
    <w:rsid w:val="000B4AC6"/>
    <w:rsid w:val="000C28E3"/>
    <w:rsid w:val="000C2EC4"/>
    <w:rsid w:val="000C47B3"/>
    <w:rsid w:val="000C5F2D"/>
    <w:rsid w:val="000C7415"/>
    <w:rsid w:val="000D152B"/>
    <w:rsid w:val="000D1F43"/>
    <w:rsid w:val="000D29AB"/>
    <w:rsid w:val="000D31F0"/>
    <w:rsid w:val="000D3DA6"/>
    <w:rsid w:val="000D4299"/>
    <w:rsid w:val="000D4542"/>
    <w:rsid w:val="000D5D63"/>
    <w:rsid w:val="000E1E70"/>
    <w:rsid w:val="000E2B01"/>
    <w:rsid w:val="000E2B9C"/>
    <w:rsid w:val="000E2DF8"/>
    <w:rsid w:val="000E4A49"/>
    <w:rsid w:val="000E749F"/>
    <w:rsid w:val="000F0928"/>
    <w:rsid w:val="000F0BB3"/>
    <w:rsid w:val="000F21F2"/>
    <w:rsid w:val="000F2A0B"/>
    <w:rsid w:val="000F4679"/>
    <w:rsid w:val="000F7B83"/>
    <w:rsid w:val="001014F2"/>
    <w:rsid w:val="0010272B"/>
    <w:rsid w:val="00104182"/>
    <w:rsid w:val="00104672"/>
    <w:rsid w:val="0010570B"/>
    <w:rsid w:val="00105894"/>
    <w:rsid w:val="00110546"/>
    <w:rsid w:val="00110B74"/>
    <w:rsid w:val="001123CF"/>
    <w:rsid w:val="00113739"/>
    <w:rsid w:val="00113BEE"/>
    <w:rsid w:val="00114FC1"/>
    <w:rsid w:val="001152F9"/>
    <w:rsid w:val="001162D9"/>
    <w:rsid w:val="00116883"/>
    <w:rsid w:val="00117289"/>
    <w:rsid w:val="001173A8"/>
    <w:rsid w:val="00117BB7"/>
    <w:rsid w:val="00117D0C"/>
    <w:rsid w:val="001201E9"/>
    <w:rsid w:val="00120D43"/>
    <w:rsid w:val="001227A2"/>
    <w:rsid w:val="00125BC6"/>
    <w:rsid w:val="00130C41"/>
    <w:rsid w:val="001325C3"/>
    <w:rsid w:val="00132759"/>
    <w:rsid w:val="00133652"/>
    <w:rsid w:val="0013565E"/>
    <w:rsid w:val="00137254"/>
    <w:rsid w:val="00137B91"/>
    <w:rsid w:val="00137D3C"/>
    <w:rsid w:val="00137F71"/>
    <w:rsid w:val="001423E0"/>
    <w:rsid w:val="00142A74"/>
    <w:rsid w:val="00142DA4"/>
    <w:rsid w:val="0014423F"/>
    <w:rsid w:val="00145FE1"/>
    <w:rsid w:val="001463AD"/>
    <w:rsid w:val="00150992"/>
    <w:rsid w:val="001528CB"/>
    <w:rsid w:val="001540C6"/>
    <w:rsid w:val="00154FC0"/>
    <w:rsid w:val="0015607F"/>
    <w:rsid w:val="001569B2"/>
    <w:rsid w:val="0015792B"/>
    <w:rsid w:val="00161658"/>
    <w:rsid w:val="0016186A"/>
    <w:rsid w:val="001629DF"/>
    <w:rsid w:val="00162BB3"/>
    <w:rsid w:val="00163549"/>
    <w:rsid w:val="001635E5"/>
    <w:rsid w:val="00163868"/>
    <w:rsid w:val="00166086"/>
    <w:rsid w:val="00167384"/>
    <w:rsid w:val="001709CA"/>
    <w:rsid w:val="001718F2"/>
    <w:rsid w:val="001720FF"/>
    <w:rsid w:val="001734F8"/>
    <w:rsid w:val="00175774"/>
    <w:rsid w:val="0017691E"/>
    <w:rsid w:val="00177D14"/>
    <w:rsid w:val="00177F71"/>
    <w:rsid w:val="0018055F"/>
    <w:rsid w:val="00180D4C"/>
    <w:rsid w:val="00181437"/>
    <w:rsid w:val="00181905"/>
    <w:rsid w:val="001959D6"/>
    <w:rsid w:val="00197F6C"/>
    <w:rsid w:val="001A173D"/>
    <w:rsid w:val="001A25AA"/>
    <w:rsid w:val="001A32B8"/>
    <w:rsid w:val="001A59F1"/>
    <w:rsid w:val="001B079D"/>
    <w:rsid w:val="001B20D7"/>
    <w:rsid w:val="001B3816"/>
    <w:rsid w:val="001B3B5D"/>
    <w:rsid w:val="001B7571"/>
    <w:rsid w:val="001B7805"/>
    <w:rsid w:val="001C346D"/>
    <w:rsid w:val="001C35A0"/>
    <w:rsid w:val="001C56FC"/>
    <w:rsid w:val="001C60FB"/>
    <w:rsid w:val="001C676C"/>
    <w:rsid w:val="001C77BD"/>
    <w:rsid w:val="001C78A0"/>
    <w:rsid w:val="001D46B3"/>
    <w:rsid w:val="001D4DBF"/>
    <w:rsid w:val="001D4F58"/>
    <w:rsid w:val="001D6191"/>
    <w:rsid w:val="001D6BA9"/>
    <w:rsid w:val="001D7519"/>
    <w:rsid w:val="001D7864"/>
    <w:rsid w:val="001E01C3"/>
    <w:rsid w:val="001E079B"/>
    <w:rsid w:val="001E3B81"/>
    <w:rsid w:val="001F13AD"/>
    <w:rsid w:val="001F144D"/>
    <w:rsid w:val="001F34BC"/>
    <w:rsid w:val="001F3B01"/>
    <w:rsid w:val="001F3E26"/>
    <w:rsid w:val="001F45CC"/>
    <w:rsid w:val="001F4761"/>
    <w:rsid w:val="001F7F04"/>
    <w:rsid w:val="0020074A"/>
    <w:rsid w:val="00201E7A"/>
    <w:rsid w:val="00204018"/>
    <w:rsid w:val="002065E5"/>
    <w:rsid w:val="00206FA0"/>
    <w:rsid w:val="00211026"/>
    <w:rsid w:val="002113E8"/>
    <w:rsid w:val="00211459"/>
    <w:rsid w:val="00211CC8"/>
    <w:rsid w:val="00213600"/>
    <w:rsid w:val="002144B8"/>
    <w:rsid w:val="00215219"/>
    <w:rsid w:val="00216386"/>
    <w:rsid w:val="00216DC7"/>
    <w:rsid w:val="00223826"/>
    <w:rsid w:val="00227648"/>
    <w:rsid w:val="00227741"/>
    <w:rsid w:val="00227A42"/>
    <w:rsid w:val="00230307"/>
    <w:rsid w:val="0023232D"/>
    <w:rsid w:val="00233FD1"/>
    <w:rsid w:val="00234879"/>
    <w:rsid w:val="0023574A"/>
    <w:rsid w:val="00237265"/>
    <w:rsid w:val="002408F4"/>
    <w:rsid w:val="0024111E"/>
    <w:rsid w:val="002439C5"/>
    <w:rsid w:val="002476DE"/>
    <w:rsid w:val="00251304"/>
    <w:rsid w:val="00251812"/>
    <w:rsid w:val="00255BD9"/>
    <w:rsid w:val="00256CBE"/>
    <w:rsid w:val="00261EDF"/>
    <w:rsid w:val="00264337"/>
    <w:rsid w:val="00264A2B"/>
    <w:rsid w:val="00264A91"/>
    <w:rsid w:val="00265A22"/>
    <w:rsid w:val="00265DDF"/>
    <w:rsid w:val="00266FCD"/>
    <w:rsid w:val="002675AB"/>
    <w:rsid w:val="00270A60"/>
    <w:rsid w:val="00271C98"/>
    <w:rsid w:val="002733DE"/>
    <w:rsid w:val="00273A77"/>
    <w:rsid w:val="00274BC8"/>
    <w:rsid w:val="002770D0"/>
    <w:rsid w:val="002771A5"/>
    <w:rsid w:val="002773B2"/>
    <w:rsid w:val="00282B38"/>
    <w:rsid w:val="0028345B"/>
    <w:rsid w:val="002878FD"/>
    <w:rsid w:val="0028799E"/>
    <w:rsid w:val="00290E31"/>
    <w:rsid w:val="00293E71"/>
    <w:rsid w:val="00294CA2"/>
    <w:rsid w:val="00295AD4"/>
    <w:rsid w:val="00295EFD"/>
    <w:rsid w:val="00295FD0"/>
    <w:rsid w:val="002967BA"/>
    <w:rsid w:val="002A178E"/>
    <w:rsid w:val="002A192D"/>
    <w:rsid w:val="002A2A9A"/>
    <w:rsid w:val="002A3EDB"/>
    <w:rsid w:val="002A5235"/>
    <w:rsid w:val="002A5941"/>
    <w:rsid w:val="002A6858"/>
    <w:rsid w:val="002A7D9C"/>
    <w:rsid w:val="002B1016"/>
    <w:rsid w:val="002B16EE"/>
    <w:rsid w:val="002B203D"/>
    <w:rsid w:val="002B61E4"/>
    <w:rsid w:val="002B7099"/>
    <w:rsid w:val="002C0D9B"/>
    <w:rsid w:val="002C3B26"/>
    <w:rsid w:val="002C51BA"/>
    <w:rsid w:val="002C5BCC"/>
    <w:rsid w:val="002C74C9"/>
    <w:rsid w:val="002C7AE2"/>
    <w:rsid w:val="002D0034"/>
    <w:rsid w:val="002D0D55"/>
    <w:rsid w:val="002D28D5"/>
    <w:rsid w:val="002D2C82"/>
    <w:rsid w:val="002D46A8"/>
    <w:rsid w:val="002D4C3A"/>
    <w:rsid w:val="002D5725"/>
    <w:rsid w:val="002D5A8A"/>
    <w:rsid w:val="002D71F5"/>
    <w:rsid w:val="002E084B"/>
    <w:rsid w:val="002E3983"/>
    <w:rsid w:val="002E6433"/>
    <w:rsid w:val="002E7FEA"/>
    <w:rsid w:val="002F2396"/>
    <w:rsid w:val="002F2A90"/>
    <w:rsid w:val="002F3113"/>
    <w:rsid w:val="002F6E80"/>
    <w:rsid w:val="00305234"/>
    <w:rsid w:val="00305554"/>
    <w:rsid w:val="00305F85"/>
    <w:rsid w:val="00307FE1"/>
    <w:rsid w:val="00310AE9"/>
    <w:rsid w:val="00311505"/>
    <w:rsid w:val="00313308"/>
    <w:rsid w:val="00313A0B"/>
    <w:rsid w:val="00314196"/>
    <w:rsid w:val="00315545"/>
    <w:rsid w:val="00317655"/>
    <w:rsid w:val="003200C6"/>
    <w:rsid w:val="00320EC1"/>
    <w:rsid w:val="00321598"/>
    <w:rsid w:val="0032343A"/>
    <w:rsid w:val="00323DF2"/>
    <w:rsid w:val="00326D4E"/>
    <w:rsid w:val="0032710B"/>
    <w:rsid w:val="0032740A"/>
    <w:rsid w:val="00330268"/>
    <w:rsid w:val="00330463"/>
    <w:rsid w:val="00331661"/>
    <w:rsid w:val="00332F0D"/>
    <w:rsid w:val="003343D2"/>
    <w:rsid w:val="00334B83"/>
    <w:rsid w:val="00335832"/>
    <w:rsid w:val="00337212"/>
    <w:rsid w:val="00343727"/>
    <w:rsid w:val="0034483D"/>
    <w:rsid w:val="00344CF6"/>
    <w:rsid w:val="00347694"/>
    <w:rsid w:val="00352FA3"/>
    <w:rsid w:val="003540E0"/>
    <w:rsid w:val="003546F5"/>
    <w:rsid w:val="00357196"/>
    <w:rsid w:val="003574EA"/>
    <w:rsid w:val="00361BFF"/>
    <w:rsid w:val="003628C0"/>
    <w:rsid w:val="0036575A"/>
    <w:rsid w:val="003667E0"/>
    <w:rsid w:val="003705B5"/>
    <w:rsid w:val="0037166F"/>
    <w:rsid w:val="003734EB"/>
    <w:rsid w:val="00376ADE"/>
    <w:rsid w:val="00376B86"/>
    <w:rsid w:val="00380444"/>
    <w:rsid w:val="00381DC0"/>
    <w:rsid w:val="00381EFD"/>
    <w:rsid w:val="003853F2"/>
    <w:rsid w:val="003856AF"/>
    <w:rsid w:val="003916C9"/>
    <w:rsid w:val="00391BAD"/>
    <w:rsid w:val="00391DFD"/>
    <w:rsid w:val="00392781"/>
    <w:rsid w:val="00393526"/>
    <w:rsid w:val="00394943"/>
    <w:rsid w:val="00395330"/>
    <w:rsid w:val="003A00E7"/>
    <w:rsid w:val="003A143B"/>
    <w:rsid w:val="003A265F"/>
    <w:rsid w:val="003A2A62"/>
    <w:rsid w:val="003A2F3C"/>
    <w:rsid w:val="003A3769"/>
    <w:rsid w:val="003A3973"/>
    <w:rsid w:val="003A6780"/>
    <w:rsid w:val="003A6A66"/>
    <w:rsid w:val="003B223F"/>
    <w:rsid w:val="003B2351"/>
    <w:rsid w:val="003C2588"/>
    <w:rsid w:val="003C25BC"/>
    <w:rsid w:val="003C2697"/>
    <w:rsid w:val="003C3870"/>
    <w:rsid w:val="003C79D2"/>
    <w:rsid w:val="003C7A39"/>
    <w:rsid w:val="003D317C"/>
    <w:rsid w:val="003D51C7"/>
    <w:rsid w:val="003D604D"/>
    <w:rsid w:val="003D60C7"/>
    <w:rsid w:val="003D72AF"/>
    <w:rsid w:val="003D731A"/>
    <w:rsid w:val="003E062A"/>
    <w:rsid w:val="003E11B0"/>
    <w:rsid w:val="003E19D5"/>
    <w:rsid w:val="003E218F"/>
    <w:rsid w:val="003E4F8A"/>
    <w:rsid w:val="003E5B4C"/>
    <w:rsid w:val="003E6BAF"/>
    <w:rsid w:val="003E780B"/>
    <w:rsid w:val="003F1FCE"/>
    <w:rsid w:val="003F22E5"/>
    <w:rsid w:val="003F490E"/>
    <w:rsid w:val="003F6245"/>
    <w:rsid w:val="00400FEE"/>
    <w:rsid w:val="00406D23"/>
    <w:rsid w:val="00407231"/>
    <w:rsid w:val="004076AD"/>
    <w:rsid w:val="00407C0A"/>
    <w:rsid w:val="00410298"/>
    <w:rsid w:val="00414731"/>
    <w:rsid w:val="0041679B"/>
    <w:rsid w:val="00416C14"/>
    <w:rsid w:val="00420FA9"/>
    <w:rsid w:val="004222AD"/>
    <w:rsid w:val="004233AF"/>
    <w:rsid w:val="00424CE3"/>
    <w:rsid w:val="00426994"/>
    <w:rsid w:val="00426C0E"/>
    <w:rsid w:val="004274DD"/>
    <w:rsid w:val="0043102C"/>
    <w:rsid w:val="00431268"/>
    <w:rsid w:val="004312C2"/>
    <w:rsid w:val="0043366D"/>
    <w:rsid w:val="00433E69"/>
    <w:rsid w:val="004360B6"/>
    <w:rsid w:val="00436802"/>
    <w:rsid w:val="00436A59"/>
    <w:rsid w:val="00437268"/>
    <w:rsid w:val="00437870"/>
    <w:rsid w:val="00441687"/>
    <w:rsid w:val="004448FC"/>
    <w:rsid w:val="00445B53"/>
    <w:rsid w:val="00451B0D"/>
    <w:rsid w:val="0045523C"/>
    <w:rsid w:val="004565EB"/>
    <w:rsid w:val="00456661"/>
    <w:rsid w:val="0045694B"/>
    <w:rsid w:val="00461A04"/>
    <w:rsid w:val="004628A3"/>
    <w:rsid w:val="00465CD3"/>
    <w:rsid w:val="004661F3"/>
    <w:rsid w:val="00467148"/>
    <w:rsid w:val="00467C7D"/>
    <w:rsid w:val="00470364"/>
    <w:rsid w:val="00470765"/>
    <w:rsid w:val="00471CB9"/>
    <w:rsid w:val="0047552B"/>
    <w:rsid w:val="0047595D"/>
    <w:rsid w:val="00475D82"/>
    <w:rsid w:val="00477A85"/>
    <w:rsid w:val="00477B8C"/>
    <w:rsid w:val="00480D0C"/>
    <w:rsid w:val="0048242E"/>
    <w:rsid w:val="0048275E"/>
    <w:rsid w:val="00482A5C"/>
    <w:rsid w:val="00483742"/>
    <w:rsid w:val="00483E6E"/>
    <w:rsid w:val="00484DD4"/>
    <w:rsid w:val="00485399"/>
    <w:rsid w:val="00486E8D"/>
    <w:rsid w:val="00487AE8"/>
    <w:rsid w:val="0049004C"/>
    <w:rsid w:val="00491B1D"/>
    <w:rsid w:val="004936D0"/>
    <w:rsid w:val="00494317"/>
    <w:rsid w:val="00495A9E"/>
    <w:rsid w:val="004A3613"/>
    <w:rsid w:val="004A3655"/>
    <w:rsid w:val="004A3694"/>
    <w:rsid w:val="004A6F03"/>
    <w:rsid w:val="004A716C"/>
    <w:rsid w:val="004A768A"/>
    <w:rsid w:val="004B1E14"/>
    <w:rsid w:val="004B5088"/>
    <w:rsid w:val="004C14F3"/>
    <w:rsid w:val="004C247B"/>
    <w:rsid w:val="004C295B"/>
    <w:rsid w:val="004C29B4"/>
    <w:rsid w:val="004C4277"/>
    <w:rsid w:val="004C5904"/>
    <w:rsid w:val="004C5C1C"/>
    <w:rsid w:val="004D1035"/>
    <w:rsid w:val="004D37D6"/>
    <w:rsid w:val="004D4420"/>
    <w:rsid w:val="004D45B6"/>
    <w:rsid w:val="004D66C8"/>
    <w:rsid w:val="004D7B96"/>
    <w:rsid w:val="004E2590"/>
    <w:rsid w:val="004E7F35"/>
    <w:rsid w:val="004F1215"/>
    <w:rsid w:val="004F2876"/>
    <w:rsid w:val="004F2D25"/>
    <w:rsid w:val="004F3872"/>
    <w:rsid w:val="004F4703"/>
    <w:rsid w:val="004F5638"/>
    <w:rsid w:val="00500207"/>
    <w:rsid w:val="00500F5C"/>
    <w:rsid w:val="0050194F"/>
    <w:rsid w:val="00503181"/>
    <w:rsid w:val="00504075"/>
    <w:rsid w:val="005066BC"/>
    <w:rsid w:val="00511A99"/>
    <w:rsid w:val="00511C92"/>
    <w:rsid w:val="00511F5A"/>
    <w:rsid w:val="005129ED"/>
    <w:rsid w:val="005135BA"/>
    <w:rsid w:val="00514BE9"/>
    <w:rsid w:val="0051527C"/>
    <w:rsid w:val="00516256"/>
    <w:rsid w:val="00520113"/>
    <w:rsid w:val="0052254A"/>
    <w:rsid w:val="00523222"/>
    <w:rsid w:val="0052510C"/>
    <w:rsid w:val="00527206"/>
    <w:rsid w:val="0053056D"/>
    <w:rsid w:val="005305EC"/>
    <w:rsid w:val="00530A44"/>
    <w:rsid w:val="00531256"/>
    <w:rsid w:val="00536100"/>
    <w:rsid w:val="00536A6D"/>
    <w:rsid w:val="00543907"/>
    <w:rsid w:val="00544219"/>
    <w:rsid w:val="00544F0A"/>
    <w:rsid w:val="00544F0D"/>
    <w:rsid w:val="005479D1"/>
    <w:rsid w:val="00550086"/>
    <w:rsid w:val="00551D34"/>
    <w:rsid w:val="0055267E"/>
    <w:rsid w:val="00552BB2"/>
    <w:rsid w:val="00555544"/>
    <w:rsid w:val="005570E8"/>
    <w:rsid w:val="00557358"/>
    <w:rsid w:val="005642A8"/>
    <w:rsid w:val="00564750"/>
    <w:rsid w:val="005700B4"/>
    <w:rsid w:val="00570B2E"/>
    <w:rsid w:val="005745FD"/>
    <w:rsid w:val="00574AAD"/>
    <w:rsid w:val="00580E94"/>
    <w:rsid w:val="00582E1E"/>
    <w:rsid w:val="00583A90"/>
    <w:rsid w:val="005844D5"/>
    <w:rsid w:val="00585A6B"/>
    <w:rsid w:val="00585E50"/>
    <w:rsid w:val="00587080"/>
    <w:rsid w:val="00587187"/>
    <w:rsid w:val="00587879"/>
    <w:rsid w:val="00590060"/>
    <w:rsid w:val="005910A7"/>
    <w:rsid w:val="005A1F1A"/>
    <w:rsid w:val="005A3260"/>
    <w:rsid w:val="005A4A38"/>
    <w:rsid w:val="005A5450"/>
    <w:rsid w:val="005A5897"/>
    <w:rsid w:val="005A5C85"/>
    <w:rsid w:val="005A68A5"/>
    <w:rsid w:val="005B0218"/>
    <w:rsid w:val="005B032B"/>
    <w:rsid w:val="005B31DB"/>
    <w:rsid w:val="005B339F"/>
    <w:rsid w:val="005B4306"/>
    <w:rsid w:val="005B43C8"/>
    <w:rsid w:val="005B4A70"/>
    <w:rsid w:val="005B6EA1"/>
    <w:rsid w:val="005C08C9"/>
    <w:rsid w:val="005C236C"/>
    <w:rsid w:val="005C5010"/>
    <w:rsid w:val="005C5E50"/>
    <w:rsid w:val="005C6F45"/>
    <w:rsid w:val="005C6F8C"/>
    <w:rsid w:val="005D08EF"/>
    <w:rsid w:val="005D0B80"/>
    <w:rsid w:val="005D1841"/>
    <w:rsid w:val="005D4607"/>
    <w:rsid w:val="005D4789"/>
    <w:rsid w:val="005D4844"/>
    <w:rsid w:val="005D52C8"/>
    <w:rsid w:val="005D5BC9"/>
    <w:rsid w:val="005D5D75"/>
    <w:rsid w:val="005E0F86"/>
    <w:rsid w:val="005E161B"/>
    <w:rsid w:val="005E2405"/>
    <w:rsid w:val="005E26B6"/>
    <w:rsid w:val="005E6171"/>
    <w:rsid w:val="005F0BDC"/>
    <w:rsid w:val="005F484B"/>
    <w:rsid w:val="005F4900"/>
    <w:rsid w:val="005F7689"/>
    <w:rsid w:val="00601772"/>
    <w:rsid w:val="006017E6"/>
    <w:rsid w:val="00601EEE"/>
    <w:rsid w:val="006023EF"/>
    <w:rsid w:val="006029E6"/>
    <w:rsid w:val="00604FC1"/>
    <w:rsid w:val="006069B6"/>
    <w:rsid w:val="00606B3D"/>
    <w:rsid w:val="00607A39"/>
    <w:rsid w:val="00610413"/>
    <w:rsid w:val="0061049D"/>
    <w:rsid w:val="00610D11"/>
    <w:rsid w:val="006122A7"/>
    <w:rsid w:val="00613E1F"/>
    <w:rsid w:val="00613F70"/>
    <w:rsid w:val="006140C5"/>
    <w:rsid w:val="0061450F"/>
    <w:rsid w:val="006146D2"/>
    <w:rsid w:val="00615C13"/>
    <w:rsid w:val="00616A27"/>
    <w:rsid w:val="006174A2"/>
    <w:rsid w:val="0061777C"/>
    <w:rsid w:val="0062256B"/>
    <w:rsid w:val="006238A4"/>
    <w:rsid w:val="00624DC3"/>
    <w:rsid w:val="00630F0E"/>
    <w:rsid w:val="00632365"/>
    <w:rsid w:val="00632CCB"/>
    <w:rsid w:val="00634185"/>
    <w:rsid w:val="006352DA"/>
    <w:rsid w:val="00637CA3"/>
    <w:rsid w:val="00637F16"/>
    <w:rsid w:val="00641D24"/>
    <w:rsid w:val="006423B4"/>
    <w:rsid w:val="00642500"/>
    <w:rsid w:val="00644B07"/>
    <w:rsid w:val="00646A23"/>
    <w:rsid w:val="006506CA"/>
    <w:rsid w:val="00651225"/>
    <w:rsid w:val="00651FED"/>
    <w:rsid w:val="0065334B"/>
    <w:rsid w:val="00656C10"/>
    <w:rsid w:val="00657E9B"/>
    <w:rsid w:val="00663ABC"/>
    <w:rsid w:val="00663F8F"/>
    <w:rsid w:val="00665414"/>
    <w:rsid w:val="00670989"/>
    <w:rsid w:val="00671C8B"/>
    <w:rsid w:val="00672504"/>
    <w:rsid w:val="00673A92"/>
    <w:rsid w:val="00673CDC"/>
    <w:rsid w:val="0067403F"/>
    <w:rsid w:val="00675903"/>
    <w:rsid w:val="00676FAC"/>
    <w:rsid w:val="00677E39"/>
    <w:rsid w:val="00682239"/>
    <w:rsid w:val="006832DE"/>
    <w:rsid w:val="00686086"/>
    <w:rsid w:val="00686BF9"/>
    <w:rsid w:val="0069153E"/>
    <w:rsid w:val="0069573B"/>
    <w:rsid w:val="006A0BC5"/>
    <w:rsid w:val="006A1817"/>
    <w:rsid w:val="006A1E0B"/>
    <w:rsid w:val="006A394E"/>
    <w:rsid w:val="006A3F6A"/>
    <w:rsid w:val="006A5D97"/>
    <w:rsid w:val="006A6D2C"/>
    <w:rsid w:val="006A6FDA"/>
    <w:rsid w:val="006A7A95"/>
    <w:rsid w:val="006B1848"/>
    <w:rsid w:val="006B27A5"/>
    <w:rsid w:val="006B3210"/>
    <w:rsid w:val="006B3F03"/>
    <w:rsid w:val="006B4D4D"/>
    <w:rsid w:val="006B58C3"/>
    <w:rsid w:val="006B77E8"/>
    <w:rsid w:val="006C021B"/>
    <w:rsid w:val="006C18EA"/>
    <w:rsid w:val="006C1EC7"/>
    <w:rsid w:val="006C2024"/>
    <w:rsid w:val="006C58C6"/>
    <w:rsid w:val="006C5A37"/>
    <w:rsid w:val="006D5375"/>
    <w:rsid w:val="006D5845"/>
    <w:rsid w:val="006E152D"/>
    <w:rsid w:val="006E24BC"/>
    <w:rsid w:val="006E3425"/>
    <w:rsid w:val="006E488D"/>
    <w:rsid w:val="006E5B20"/>
    <w:rsid w:val="006E6582"/>
    <w:rsid w:val="006E6E7D"/>
    <w:rsid w:val="006E7D6E"/>
    <w:rsid w:val="006F1694"/>
    <w:rsid w:val="006F2DE8"/>
    <w:rsid w:val="006F52A4"/>
    <w:rsid w:val="006F6638"/>
    <w:rsid w:val="006F71A2"/>
    <w:rsid w:val="006F7336"/>
    <w:rsid w:val="00701998"/>
    <w:rsid w:val="00702C51"/>
    <w:rsid w:val="00702E18"/>
    <w:rsid w:val="00704577"/>
    <w:rsid w:val="00704870"/>
    <w:rsid w:val="00705050"/>
    <w:rsid w:val="00705298"/>
    <w:rsid w:val="00705CD9"/>
    <w:rsid w:val="00706A08"/>
    <w:rsid w:val="00706C8D"/>
    <w:rsid w:val="00707213"/>
    <w:rsid w:val="0071433F"/>
    <w:rsid w:val="00714DD3"/>
    <w:rsid w:val="007172D0"/>
    <w:rsid w:val="00717D70"/>
    <w:rsid w:val="0072047F"/>
    <w:rsid w:val="00720995"/>
    <w:rsid w:val="00722A83"/>
    <w:rsid w:val="007264A3"/>
    <w:rsid w:val="0072704A"/>
    <w:rsid w:val="007272CD"/>
    <w:rsid w:val="007310D8"/>
    <w:rsid w:val="007336E4"/>
    <w:rsid w:val="00733B27"/>
    <w:rsid w:val="00733F15"/>
    <w:rsid w:val="00735795"/>
    <w:rsid w:val="00735B5E"/>
    <w:rsid w:val="007362AD"/>
    <w:rsid w:val="007364F8"/>
    <w:rsid w:val="00737F6E"/>
    <w:rsid w:val="00740A9B"/>
    <w:rsid w:val="007423D5"/>
    <w:rsid w:val="007437BE"/>
    <w:rsid w:val="00745AFC"/>
    <w:rsid w:val="00747283"/>
    <w:rsid w:val="00752554"/>
    <w:rsid w:val="007531AC"/>
    <w:rsid w:val="00754872"/>
    <w:rsid w:val="0075673F"/>
    <w:rsid w:val="007603E1"/>
    <w:rsid w:val="00761B1E"/>
    <w:rsid w:val="00761F9C"/>
    <w:rsid w:val="00762D4C"/>
    <w:rsid w:val="00764B66"/>
    <w:rsid w:val="0077160C"/>
    <w:rsid w:val="00772810"/>
    <w:rsid w:val="00772A92"/>
    <w:rsid w:val="007732D0"/>
    <w:rsid w:val="00773911"/>
    <w:rsid w:val="00775331"/>
    <w:rsid w:val="007754FD"/>
    <w:rsid w:val="0077591A"/>
    <w:rsid w:val="007817EF"/>
    <w:rsid w:val="00781A8B"/>
    <w:rsid w:val="00783FE8"/>
    <w:rsid w:val="00786E97"/>
    <w:rsid w:val="00787238"/>
    <w:rsid w:val="0079061E"/>
    <w:rsid w:val="007930C9"/>
    <w:rsid w:val="00793A0A"/>
    <w:rsid w:val="00794B9B"/>
    <w:rsid w:val="007957E8"/>
    <w:rsid w:val="00795858"/>
    <w:rsid w:val="007964D0"/>
    <w:rsid w:val="00797396"/>
    <w:rsid w:val="007A524A"/>
    <w:rsid w:val="007A5263"/>
    <w:rsid w:val="007A545B"/>
    <w:rsid w:val="007A5977"/>
    <w:rsid w:val="007A5CA8"/>
    <w:rsid w:val="007A6BC3"/>
    <w:rsid w:val="007A7787"/>
    <w:rsid w:val="007B15B6"/>
    <w:rsid w:val="007B212B"/>
    <w:rsid w:val="007B23D8"/>
    <w:rsid w:val="007B6C25"/>
    <w:rsid w:val="007B6DF2"/>
    <w:rsid w:val="007C1B8A"/>
    <w:rsid w:val="007C3E19"/>
    <w:rsid w:val="007C620F"/>
    <w:rsid w:val="007C7531"/>
    <w:rsid w:val="007C7CC8"/>
    <w:rsid w:val="007D0EEA"/>
    <w:rsid w:val="007D2B58"/>
    <w:rsid w:val="007D2E07"/>
    <w:rsid w:val="007D4144"/>
    <w:rsid w:val="007D4193"/>
    <w:rsid w:val="007D47BF"/>
    <w:rsid w:val="007D5CFA"/>
    <w:rsid w:val="007E1BBB"/>
    <w:rsid w:val="007E4EE7"/>
    <w:rsid w:val="007E7176"/>
    <w:rsid w:val="007F1CF8"/>
    <w:rsid w:val="007F2BC7"/>
    <w:rsid w:val="007F6D2F"/>
    <w:rsid w:val="008005F0"/>
    <w:rsid w:val="00800666"/>
    <w:rsid w:val="00800B58"/>
    <w:rsid w:val="00800E2D"/>
    <w:rsid w:val="00801C79"/>
    <w:rsid w:val="00804D9E"/>
    <w:rsid w:val="008057DA"/>
    <w:rsid w:val="0080584C"/>
    <w:rsid w:val="00806B55"/>
    <w:rsid w:val="008079A7"/>
    <w:rsid w:val="00810E5B"/>
    <w:rsid w:val="00812090"/>
    <w:rsid w:val="0081456E"/>
    <w:rsid w:val="008160EE"/>
    <w:rsid w:val="008166A0"/>
    <w:rsid w:val="008200DC"/>
    <w:rsid w:val="00821304"/>
    <w:rsid w:val="008220CC"/>
    <w:rsid w:val="008223BD"/>
    <w:rsid w:val="00823EBA"/>
    <w:rsid w:val="00825444"/>
    <w:rsid w:val="00826393"/>
    <w:rsid w:val="00826A1C"/>
    <w:rsid w:val="00826ECA"/>
    <w:rsid w:val="00827C8A"/>
    <w:rsid w:val="0083138F"/>
    <w:rsid w:val="0083331B"/>
    <w:rsid w:val="008333BD"/>
    <w:rsid w:val="00834867"/>
    <w:rsid w:val="00834C8A"/>
    <w:rsid w:val="00835741"/>
    <w:rsid w:val="0083615D"/>
    <w:rsid w:val="00841B57"/>
    <w:rsid w:val="0084308C"/>
    <w:rsid w:val="0084567A"/>
    <w:rsid w:val="00845D50"/>
    <w:rsid w:val="008509C4"/>
    <w:rsid w:val="00854242"/>
    <w:rsid w:val="00855682"/>
    <w:rsid w:val="00855884"/>
    <w:rsid w:val="008576D5"/>
    <w:rsid w:val="00857CFD"/>
    <w:rsid w:val="0086013E"/>
    <w:rsid w:val="00860950"/>
    <w:rsid w:val="0086292A"/>
    <w:rsid w:val="00864452"/>
    <w:rsid w:val="00864ED8"/>
    <w:rsid w:val="0086532F"/>
    <w:rsid w:val="00866803"/>
    <w:rsid w:val="00866E80"/>
    <w:rsid w:val="00866F60"/>
    <w:rsid w:val="008709AC"/>
    <w:rsid w:val="008718F4"/>
    <w:rsid w:val="00872F52"/>
    <w:rsid w:val="0087609A"/>
    <w:rsid w:val="00876A72"/>
    <w:rsid w:val="00876ED7"/>
    <w:rsid w:val="008774BA"/>
    <w:rsid w:val="00882724"/>
    <w:rsid w:val="00883E0A"/>
    <w:rsid w:val="0088576A"/>
    <w:rsid w:val="00886673"/>
    <w:rsid w:val="00886FA9"/>
    <w:rsid w:val="008904D3"/>
    <w:rsid w:val="008945EF"/>
    <w:rsid w:val="008956C5"/>
    <w:rsid w:val="00895EDF"/>
    <w:rsid w:val="00896D00"/>
    <w:rsid w:val="008A0664"/>
    <w:rsid w:val="008A09DB"/>
    <w:rsid w:val="008A13FB"/>
    <w:rsid w:val="008A29D2"/>
    <w:rsid w:val="008A358A"/>
    <w:rsid w:val="008A3D6E"/>
    <w:rsid w:val="008A41E1"/>
    <w:rsid w:val="008A4A4B"/>
    <w:rsid w:val="008A5626"/>
    <w:rsid w:val="008A61D3"/>
    <w:rsid w:val="008A64B4"/>
    <w:rsid w:val="008B114B"/>
    <w:rsid w:val="008B1981"/>
    <w:rsid w:val="008B2639"/>
    <w:rsid w:val="008B3B09"/>
    <w:rsid w:val="008B3BFF"/>
    <w:rsid w:val="008B77BD"/>
    <w:rsid w:val="008C0AC2"/>
    <w:rsid w:val="008C1088"/>
    <w:rsid w:val="008C16E5"/>
    <w:rsid w:val="008C18F8"/>
    <w:rsid w:val="008C24AF"/>
    <w:rsid w:val="008C2B49"/>
    <w:rsid w:val="008C30C7"/>
    <w:rsid w:val="008C359B"/>
    <w:rsid w:val="008C40E5"/>
    <w:rsid w:val="008C46CC"/>
    <w:rsid w:val="008C54A6"/>
    <w:rsid w:val="008C6280"/>
    <w:rsid w:val="008C6F1B"/>
    <w:rsid w:val="008C7E63"/>
    <w:rsid w:val="008D2156"/>
    <w:rsid w:val="008D3BBC"/>
    <w:rsid w:val="008D3C68"/>
    <w:rsid w:val="008D3E43"/>
    <w:rsid w:val="008D4D8C"/>
    <w:rsid w:val="008D57A5"/>
    <w:rsid w:val="008D5BF8"/>
    <w:rsid w:val="008D64E8"/>
    <w:rsid w:val="008D7728"/>
    <w:rsid w:val="008D7731"/>
    <w:rsid w:val="008D7B28"/>
    <w:rsid w:val="008E031B"/>
    <w:rsid w:val="008E06E1"/>
    <w:rsid w:val="008E16B9"/>
    <w:rsid w:val="008E1E7A"/>
    <w:rsid w:val="008E3CA2"/>
    <w:rsid w:val="008E3D22"/>
    <w:rsid w:val="008E4E5B"/>
    <w:rsid w:val="008E4FF8"/>
    <w:rsid w:val="008E677A"/>
    <w:rsid w:val="008E7533"/>
    <w:rsid w:val="008E78AA"/>
    <w:rsid w:val="008E796D"/>
    <w:rsid w:val="008F3CD3"/>
    <w:rsid w:val="008F4A63"/>
    <w:rsid w:val="008F5BBF"/>
    <w:rsid w:val="008F7E26"/>
    <w:rsid w:val="00901343"/>
    <w:rsid w:val="00901721"/>
    <w:rsid w:val="00901ADC"/>
    <w:rsid w:val="009031E4"/>
    <w:rsid w:val="0090346D"/>
    <w:rsid w:val="0090771C"/>
    <w:rsid w:val="00911F6C"/>
    <w:rsid w:val="0091231A"/>
    <w:rsid w:val="009137A9"/>
    <w:rsid w:val="00913FBF"/>
    <w:rsid w:val="009145A0"/>
    <w:rsid w:val="009157E6"/>
    <w:rsid w:val="00915F03"/>
    <w:rsid w:val="009168AC"/>
    <w:rsid w:val="009200A1"/>
    <w:rsid w:val="00920C0D"/>
    <w:rsid w:val="00920D63"/>
    <w:rsid w:val="009239D1"/>
    <w:rsid w:val="00923FFC"/>
    <w:rsid w:val="00924469"/>
    <w:rsid w:val="00924D31"/>
    <w:rsid w:val="00926827"/>
    <w:rsid w:val="00927772"/>
    <w:rsid w:val="00927D15"/>
    <w:rsid w:val="00930543"/>
    <w:rsid w:val="0093135B"/>
    <w:rsid w:val="009316FB"/>
    <w:rsid w:val="0093226D"/>
    <w:rsid w:val="00932DDA"/>
    <w:rsid w:val="00936FD0"/>
    <w:rsid w:val="00941260"/>
    <w:rsid w:val="00941D72"/>
    <w:rsid w:val="00942CF4"/>
    <w:rsid w:val="009501D1"/>
    <w:rsid w:val="00953D3B"/>
    <w:rsid w:val="009569A6"/>
    <w:rsid w:val="0096068A"/>
    <w:rsid w:val="00960CF7"/>
    <w:rsid w:val="00961477"/>
    <w:rsid w:val="00963A4A"/>
    <w:rsid w:val="00963FAB"/>
    <w:rsid w:val="00964F10"/>
    <w:rsid w:val="00965D10"/>
    <w:rsid w:val="0096682E"/>
    <w:rsid w:val="0096745A"/>
    <w:rsid w:val="00980F0B"/>
    <w:rsid w:val="00981174"/>
    <w:rsid w:val="00981410"/>
    <w:rsid w:val="009841B3"/>
    <w:rsid w:val="00985EF2"/>
    <w:rsid w:val="00986222"/>
    <w:rsid w:val="00990260"/>
    <w:rsid w:val="00991F79"/>
    <w:rsid w:val="00992031"/>
    <w:rsid w:val="0099367A"/>
    <w:rsid w:val="00993C6C"/>
    <w:rsid w:val="00994418"/>
    <w:rsid w:val="009A04BF"/>
    <w:rsid w:val="009A307B"/>
    <w:rsid w:val="009A4C94"/>
    <w:rsid w:val="009A4E6F"/>
    <w:rsid w:val="009A571E"/>
    <w:rsid w:val="009A6F00"/>
    <w:rsid w:val="009A7856"/>
    <w:rsid w:val="009B1587"/>
    <w:rsid w:val="009B1AC6"/>
    <w:rsid w:val="009B3917"/>
    <w:rsid w:val="009B399E"/>
    <w:rsid w:val="009B45AE"/>
    <w:rsid w:val="009B4A33"/>
    <w:rsid w:val="009B512D"/>
    <w:rsid w:val="009B7AF9"/>
    <w:rsid w:val="009C0C73"/>
    <w:rsid w:val="009C11B5"/>
    <w:rsid w:val="009C2BED"/>
    <w:rsid w:val="009C31F6"/>
    <w:rsid w:val="009C4A98"/>
    <w:rsid w:val="009C4C4A"/>
    <w:rsid w:val="009C605B"/>
    <w:rsid w:val="009C63E2"/>
    <w:rsid w:val="009C79AD"/>
    <w:rsid w:val="009D4964"/>
    <w:rsid w:val="009D5275"/>
    <w:rsid w:val="009D74C7"/>
    <w:rsid w:val="009D7CFB"/>
    <w:rsid w:val="009E11D3"/>
    <w:rsid w:val="009E1A35"/>
    <w:rsid w:val="009E2169"/>
    <w:rsid w:val="009E288D"/>
    <w:rsid w:val="009E377B"/>
    <w:rsid w:val="009E78D8"/>
    <w:rsid w:val="009F23C4"/>
    <w:rsid w:val="009F33A3"/>
    <w:rsid w:val="009F4D1C"/>
    <w:rsid w:val="009F4D60"/>
    <w:rsid w:val="009F4E20"/>
    <w:rsid w:val="00A00BAF"/>
    <w:rsid w:val="00A03918"/>
    <w:rsid w:val="00A03A3B"/>
    <w:rsid w:val="00A06A6E"/>
    <w:rsid w:val="00A06C7F"/>
    <w:rsid w:val="00A07B15"/>
    <w:rsid w:val="00A13C2E"/>
    <w:rsid w:val="00A14924"/>
    <w:rsid w:val="00A21A40"/>
    <w:rsid w:val="00A259A3"/>
    <w:rsid w:val="00A25EDF"/>
    <w:rsid w:val="00A27A05"/>
    <w:rsid w:val="00A32B1A"/>
    <w:rsid w:val="00A357F1"/>
    <w:rsid w:val="00A41FB8"/>
    <w:rsid w:val="00A43747"/>
    <w:rsid w:val="00A44C73"/>
    <w:rsid w:val="00A511DA"/>
    <w:rsid w:val="00A51FCE"/>
    <w:rsid w:val="00A54E33"/>
    <w:rsid w:val="00A57DDB"/>
    <w:rsid w:val="00A60998"/>
    <w:rsid w:val="00A61549"/>
    <w:rsid w:val="00A63421"/>
    <w:rsid w:val="00A65418"/>
    <w:rsid w:val="00A65F01"/>
    <w:rsid w:val="00A67872"/>
    <w:rsid w:val="00A72F09"/>
    <w:rsid w:val="00A7335A"/>
    <w:rsid w:val="00A733E8"/>
    <w:rsid w:val="00A770F9"/>
    <w:rsid w:val="00A80D31"/>
    <w:rsid w:val="00A81127"/>
    <w:rsid w:val="00A825CA"/>
    <w:rsid w:val="00A82C63"/>
    <w:rsid w:val="00A83571"/>
    <w:rsid w:val="00A83C8C"/>
    <w:rsid w:val="00A84861"/>
    <w:rsid w:val="00A872BB"/>
    <w:rsid w:val="00A904D1"/>
    <w:rsid w:val="00A90E76"/>
    <w:rsid w:val="00A93007"/>
    <w:rsid w:val="00A97085"/>
    <w:rsid w:val="00AA0088"/>
    <w:rsid w:val="00AA07B7"/>
    <w:rsid w:val="00AA0B25"/>
    <w:rsid w:val="00AA170C"/>
    <w:rsid w:val="00AA2410"/>
    <w:rsid w:val="00AA5EC1"/>
    <w:rsid w:val="00AA787C"/>
    <w:rsid w:val="00AB016B"/>
    <w:rsid w:val="00AB02EB"/>
    <w:rsid w:val="00AB168F"/>
    <w:rsid w:val="00AB1B5F"/>
    <w:rsid w:val="00AB3CB1"/>
    <w:rsid w:val="00AB4EAE"/>
    <w:rsid w:val="00AB627B"/>
    <w:rsid w:val="00AC078B"/>
    <w:rsid w:val="00AC12AB"/>
    <w:rsid w:val="00AC1D3C"/>
    <w:rsid w:val="00AC7ACA"/>
    <w:rsid w:val="00AD1833"/>
    <w:rsid w:val="00AD3DE9"/>
    <w:rsid w:val="00AD4F1C"/>
    <w:rsid w:val="00AD509A"/>
    <w:rsid w:val="00AD753E"/>
    <w:rsid w:val="00AE10CD"/>
    <w:rsid w:val="00AE218D"/>
    <w:rsid w:val="00AE3F09"/>
    <w:rsid w:val="00AE603E"/>
    <w:rsid w:val="00AE6890"/>
    <w:rsid w:val="00AE7B8E"/>
    <w:rsid w:val="00AF06FC"/>
    <w:rsid w:val="00AF2655"/>
    <w:rsid w:val="00AF2B4D"/>
    <w:rsid w:val="00AF3CDD"/>
    <w:rsid w:val="00AF3D91"/>
    <w:rsid w:val="00AF4D85"/>
    <w:rsid w:val="00AF4ED7"/>
    <w:rsid w:val="00AF5279"/>
    <w:rsid w:val="00B010EA"/>
    <w:rsid w:val="00B021FB"/>
    <w:rsid w:val="00B03909"/>
    <w:rsid w:val="00B06D38"/>
    <w:rsid w:val="00B0716A"/>
    <w:rsid w:val="00B07210"/>
    <w:rsid w:val="00B07611"/>
    <w:rsid w:val="00B07C43"/>
    <w:rsid w:val="00B07DEB"/>
    <w:rsid w:val="00B07EC3"/>
    <w:rsid w:val="00B10AF7"/>
    <w:rsid w:val="00B11E4A"/>
    <w:rsid w:val="00B13532"/>
    <w:rsid w:val="00B21532"/>
    <w:rsid w:val="00B2377F"/>
    <w:rsid w:val="00B24890"/>
    <w:rsid w:val="00B250C9"/>
    <w:rsid w:val="00B25DFA"/>
    <w:rsid w:val="00B27E04"/>
    <w:rsid w:val="00B3012D"/>
    <w:rsid w:val="00B31580"/>
    <w:rsid w:val="00B34D35"/>
    <w:rsid w:val="00B35B8F"/>
    <w:rsid w:val="00B37193"/>
    <w:rsid w:val="00B40FC1"/>
    <w:rsid w:val="00B41609"/>
    <w:rsid w:val="00B41C31"/>
    <w:rsid w:val="00B42B1B"/>
    <w:rsid w:val="00B44D28"/>
    <w:rsid w:val="00B4706A"/>
    <w:rsid w:val="00B514E5"/>
    <w:rsid w:val="00B52BB3"/>
    <w:rsid w:val="00B55399"/>
    <w:rsid w:val="00B610C4"/>
    <w:rsid w:val="00B611C0"/>
    <w:rsid w:val="00B61F47"/>
    <w:rsid w:val="00B6251C"/>
    <w:rsid w:val="00B628FC"/>
    <w:rsid w:val="00B63170"/>
    <w:rsid w:val="00B64016"/>
    <w:rsid w:val="00B6403C"/>
    <w:rsid w:val="00B64380"/>
    <w:rsid w:val="00B646ED"/>
    <w:rsid w:val="00B65786"/>
    <w:rsid w:val="00B66599"/>
    <w:rsid w:val="00B66BAA"/>
    <w:rsid w:val="00B67DBC"/>
    <w:rsid w:val="00B705A6"/>
    <w:rsid w:val="00B73E68"/>
    <w:rsid w:val="00B75725"/>
    <w:rsid w:val="00B75DF5"/>
    <w:rsid w:val="00B7641D"/>
    <w:rsid w:val="00B807B4"/>
    <w:rsid w:val="00B83050"/>
    <w:rsid w:val="00B83C25"/>
    <w:rsid w:val="00B851F1"/>
    <w:rsid w:val="00B85BE7"/>
    <w:rsid w:val="00B86780"/>
    <w:rsid w:val="00B86BC6"/>
    <w:rsid w:val="00B87AC8"/>
    <w:rsid w:val="00B9044E"/>
    <w:rsid w:val="00B91170"/>
    <w:rsid w:val="00B913F2"/>
    <w:rsid w:val="00B91769"/>
    <w:rsid w:val="00B92962"/>
    <w:rsid w:val="00B93C84"/>
    <w:rsid w:val="00B95357"/>
    <w:rsid w:val="00B96009"/>
    <w:rsid w:val="00BA229B"/>
    <w:rsid w:val="00BA4F6A"/>
    <w:rsid w:val="00BA5D45"/>
    <w:rsid w:val="00BB09BC"/>
    <w:rsid w:val="00BB1290"/>
    <w:rsid w:val="00BB1717"/>
    <w:rsid w:val="00BB1BE1"/>
    <w:rsid w:val="00BB2172"/>
    <w:rsid w:val="00BB407D"/>
    <w:rsid w:val="00BB4C6B"/>
    <w:rsid w:val="00BB5786"/>
    <w:rsid w:val="00BB7320"/>
    <w:rsid w:val="00BC0D3E"/>
    <w:rsid w:val="00BC1ACD"/>
    <w:rsid w:val="00BC26F2"/>
    <w:rsid w:val="00BC314F"/>
    <w:rsid w:val="00BC57C3"/>
    <w:rsid w:val="00BC5FFD"/>
    <w:rsid w:val="00BC67E7"/>
    <w:rsid w:val="00BC6D34"/>
    <w:rsid w:val="00BC7239"/>
    <w:rsid w:val="00BD0DDA"/>
    <w:rsid w:val="00BD0FDB"/>
    <w:rsid w:val="00BD16BB"/>
    <w:rsid w:val="00BD389F"/>
    <w:rsid w:val="00BD69DF"/>
    <w:rsid w:val="00BD6B56"/>
    <w:rsid w:val="00BD6D47"/>
    <w:rsid w:val="00BD7691"/>
    <w:rsid w:val="00BE02A6"/>
    <w:rsid w:val="00BE0D1B"/>
    <w:rsid w:val="00BE1063"/>
    <w:rsid w:val="00BE20B8"/>
    <w:rsid w:val="00BE3F51"/>
    <w:rsid w:val="00BE6707"/>
    <w:rsid w:val="00BE77E6"/>
    <w:rsid w:val="00BE7967"/>
    <w:rsid w:val="00BE7C02"/>
    <w:rsid w:val="00BF1363"/>
    <w:rsid w:val="00BF1EF6"/>
    <w:rsid w:val="00BF4865"/>
    <w:rsid w:val="00C04F67"/>
    <w:rsid w:val="00C050D7"/>
    <w:rsid w:val="00C0547C"/>
    <w:rsid w:val="00C05808"/>
    <w:rsid w:val="00C059C9"/>
    <w:rsid w:val="00C10907"/>
    <w:rsid w:val="00C12708"/>
    <w:rsid w:val="00C15580"/>
    <w:rsid w:val="00C1634E"/>
    <w:rsid w:val="00C16D7A"/>
    <w:rsid w:val="00C21430"/>
    <w:rsid w:val="00C2176B"/>
    <w:rsid w:val="00C2268D"/>
    <w:rsid w:val="00C24B41"/>
    <w:rsid w:val="00C25455"/>
    <w:rsid w:val="00C2614F"/>
    <w:rsid w:val="00C2749C"/>
    <w:rsid w:val="00C308A4"/>
    <w:rsid w:val="00C30BC3"/>
    <w:rsid w:val="00C32C38"/>
    <w:rsid w:val="00C34A11"/>
    <w:rsid w:val="00C35BA5"/>
    <w:rsid w:val="00C364C4"/>
    <w:rsid w:val="00C410ED"/>
    <w:rsid w:val="00C431F0"/>
    <w:rsid w:val="00C44C3C"/>
    <w:rsid w:val="00C44DF3"/>
    <w:rsid w:val="00C46A74"/>
    <w:rsid w:val="00C47221"/>
    <w:rsid w:val="00C53F0D"/>
    <w:rsid w:val="00C5486F"/>
    <w:rsid w:val="00C54B41"/>
    <w:rsid w:val="00C552B4"/>
    <w:rsid w:val="00C556B9"/>
    <w:rsid w:val="00C55C1C"/>
    <w:rsid w:val="00C56841"/>
    <w:rsid w:val="00C568C0"/>
    <w:rsid w:val="00C627FA"/>
    <w:rsid w:val="00C644DB"/>
    <w:rsid w:val="00C6768A"/>
    <w:rsid w:val="00C676CC"/>
    <w:rsid w:val="00C6774B"/>
    <w:rsid w:val="00C73CE9"/>
    <w:rsid w:val="00C75DFE"/>
    <w:rsid w:val="00C76EDC"/>
    <w:rsid w:val="00C774F7"/>
    <w:rsid w:val="00C80EAA"/>
    <w:rsid w:val="00C80F70"/>
    <w:rsid w:val="00C81631"/>
    <w:rsid w:val="00C83E98"/>
    <w:rsid w:val="00C869CD"/>
    <w:rsid w:val="00C90C64"/>
    <w:rsid w:val="00C94504"/>
    <w:rsid w:val="00C9564A"/>
    <w:rsid w:val="00C97943"/>
    <w:rsid w:val="00C97D0E"/>
    <w:rsid w:val="00CA0D02"/>
    <w:rsid w:val="00CA0DB4"/>
    <w:rsid w:val="00CA61F9"/>
    <w:rsid w:val="00CA6A62"/>
    <w:rsid w:val="00CA6B6F"/>
    <w:rsid w:val="00CA73D1"/>
    <w:rsid w:val="00CB0405"/>
    <w:rsid w:val="00CB06D4"/>
    <w:rsid w:val="00CB078A"/>
    <w:rsid w:val="00CB07E0"/>
    <w:rsid w:val="00CB0A25"/>
    <w:rsid w:val="00CB178E"/>
    <w:rsid w:val="00CB2611"/>
    <w:rsid w:val="00CB3FB2"/>
    <w:rsid w:val="00CB5121"/>
    <w:rsid w:val="00CB59AA"/>
    <w:rsid w:val="00CB6CA7"/>
    <w:rsid w:val="00CC0D96"/>
    <w:rsid w:val="00CC57C7"/>
    <w:rsid w:val="00CC60AC"/>
    <w:rsid w:val="00CC7B10"/>
    <w:rsid w:val="00CD0DB2"/>
    <w:rsid w:val="00CD5338"/>
    <w:rsid w:val="00CE0EF0"/>
    <w:rsid w:val="00CE2297"/>
    <w:rsid w:val="00CE3303"/>
    <w:rsid w:val="00CE613B"/>
    <w:rsid w:val="00CE6490"/>
    <w:rsid w:val="00CE65F8"/>
    <w:rsid w:val="00CE6D07"/>
    <w:rsid w:val="00CE70FC"/>
    <w:rsid w:val="00CE71EE"/>
    <w:rsid w:val="00CF2E0A"/>
    <w:rsid w:val="00CF3BFE"/>
    <w:rsid w:val="00CF6F6C"/>
    <w:rsid w:val="00CF74E0"/>
    <w:rsid w:val="00D00FF7"/>
    <w:rsid w:val="00D01087"/>
    <w:rsid w:val="00D018D7"/>
    <w:rsid w:val="00D024D8"/>
    <w:rsid w:val="00D037BD"/>
    <w:rsid w:val="00D055F6"/>
    <w:rsid w:val="00D1050F"/>
    <w:rsid w:val="00D1109B"/>
    <w:rsid w:val="00D110D3"/>
    <w:rsid w:val="00D13FBC"/>
    <w:rsid w:val="00D16F4A"/>
    <w:rsid w:val="00D218CE"/>
    <w:rsid w:val="00D2224D"/>
    <w:rsid w:val="00D2280E"/>
    <w:rsid w:val="00D242AB"/>
    <w:rsid w:val="00D25BE3"/>
    <w:rsid w:val="00D266AE"/>
    <w:rsid w:val="00D30226"/>
    <w:rsid w:val="00D32816"/>
    <w:rsid w:val="00D333C1"/>
    <w:rsid w:val="00D358FC"/>
    <w:rsid w:val="00D36221"/>
    <w:rsid w:val="00D36A92"/>
    <w:rsid w:val="00D404FD"/>
    <w:rsid w:val="00D40856"/>
    <w:rsid w:val="00D41825"/>
    <w:rsid w:val="00D44A7D"/>
    <w:rsid w:val="00D45C38"/>
    <w:rsid w:val="00D46B10"/>
    <w:rsid w:val="00D47385"/>
    <w:rsid w:val="00D4763A"/>
    <w:rsid w:val="00D544E0"/>
    <w:rsid w:val="00D54EFA"/>
    <w:rsid w:val="00D56B58"/>
    <w:rsid w:val="00D5762C"/>
    <w:rsid w:val="00D601C0"/>
    <w:rsid w:val="00D610C0"/>
    <w:rsid w:val="00D61B88"/>
    <w:rsid w:val="00D73B2E"/>
    <w:rsid w:val="00D76F34"/>
    <w:rsid w:val="00D829A7"/>
    <w:rsid w:val="00D82C63"/>
    <w:rsid w:val="00D8431A"/>
    <w:rsid w:val="00D847CD"/>
    <w:rsid w:val="00D860EB"/>
    <w:rsid w:val="00D86CF2"/>
    <w:rsid w:val="00D87C0D"/>
    <w:rsid w:val="00D92A57"/>
    <w:rsid w:val="00D93675"/>
    <w:rsid w:val="00DA1129"/>
    <w:rsid w:val="00DA1E63"/>
    <w:rsid w:val="00DA36A4"/>
    <w:rsid w:val="00DA3B99"/>
    <w:rsid w:val="00DA610F"/>
    <w:rsid w:val="00DA63C0"/>
    <w:rsid w:val="00DA69E7"/>
    <w:rsid w:val="00DB0171"/>
    <w:rsid w:val="00DB0226"/>
    <w:rsid w:val="00DB4B78"/>
    <w:rsid w:val="00DB6B0B"/>
    <w:rsid w:val="00DB728D"/>
    <w:rsid w:val="00DC0F31"/>
    <w:rsid w:val="00DC10F9"/>
    <w:rsid w:val="00DC1947"/>
    <w:rsid w:val="00DC20C4"/>
    <w:rsid w:val="00DC307C"/>
    <w:rsid w:val="00DC483D"/>
    <w:rsid w:val="00DC5696"/>
    <w:rsid w:val="00DC5745"/>
    <w:rsid w:val="00DC791C"/>
    <w:rsid w:val="00DD2015"/>
    <w:rsid w:val="00DD3C21"/>
    <w:rsid w:val="00DD4602"/>
    <w:rsid w:val="00DD4998"/>
    <w:rsid w:val="00DD680E"/>
    <w:rsid w:val="00DD7033"/>
    <w:rsid w:val="00DE09BE"/>
    <w:rsid w:val="00DE0E05"/>
    <w:rsid w:val="00DE17D0"/>
    <w:rsid w:val="00DE1B1C"/>
    <w:rsid w:val="00DE1D22"/>
    <w:rsid w:val="00DE22D6"/>
    <w:rsid w:val="00DE2984"/>
    <w:rsid w:val="00DE44C2"/>
    <w:rsid w:val="00DE4B7F"/>
    <w:rsid w:val="00DE5547"/>
    <w:rsid w:val="00DE58DC"/>
    <w:rsid w:val="00DE63B9"/>
    <w:rsid w:val="00DF438F"/>
    <w:rsid w:val="00DF5B59"/>
    <w:rsid w:val="00E019A6"/>
    <w:rsid w:val="00E02EF9"/>
    <w:rsid w:val="00E03043"/>
    <w:rsid w:val="00E041AC"/>
    <w:rsid w:val="00E05023"/>
    <w:rsid w:val="00E05674"/>
    <w:rsid w:val="00E0576E"/>
    <w:rsid w:val="00E0689A"/>
    <w:rsid w:val="00E10B2F"/>
    <w:rsid w:val="00E110D1"/>
    <w:rsid w:val="00E11C2D"/>
    <w:rsid w:val="00E12346"/>
    <w:rsid w:val="00E15D51"/>
    <w:rsid w:val="00E177A8"/>
    <w:rsid w:val="00E201C8"/>
    <w:rsid w:val="00E20815"/>
    <w:rsid w:val="00E22903"/>
    <w:rsid w:val="00E2337E"/>
    <w:rsid w:val="00E24721"/>
    <w:rsid w:val="00E26ABD"/>
    <w:rsid w:val="00E309B1"/>
    <w:rsid w:val="00E30B18"/>
    <w:rsid w:val="00E33F84"/>
    <w:rsid w:val="00E346EC"/>
    <w:rsid w:val="00E357EC"/>
    <w:rsid w:val="00E36EEA"/>
    <w:rsid w:val="00E40BA5"/>
    <w:rsid w:val="00E418EA"/>
    <w:rsid w:val="00E41DE7"/>
    <w:rsid w:val="00E42473"/>
    <w:rsid w:val="00E442CD"/>
    <w:rsid w:val="00E44454"/>
    <w:rsid w:val="00E448D3"/>
    <w:rsid w:val="00E44A8E"/>
    <w:rsid w:val="00E5306C"/>
    <w:rsid w:val="00E55474"/>
    <w:rsid w:val="00E55AD5"/>
    <w:rsid w:val="00E55B63"/>
    <w:rsid w:val="00E56E65"/>
    <w:rsid w:val="00E57454"/>
    <w:rsid w:val="00E57E07"/>
    <w:rsid w:val="00E6006B"/>
    <w:rsid w:val="00E606D6"/>
    <w:rsid w:val="00E63F53"/>
    <w:rsid w:val="00E64755"/>
    <w:rsid w:val="00E669B0"/>
    <w:rsid w:val="00E7084C"/>
    <w:rsid w:val="00E73F7A"/>
    <w:rsid w:val="00E745D9"/>
    <w:rsid w:val="00E75147"/>
    <w:rsid w:val="00E7686F"/>
    <w:rsid w:val="00E76D21"/>
    <w:rsid w:val="00E82270"/>
    <w:rsid w:val="00E82B12"/>
    <w:rsid w:val="00E830DE"/>
    <w:rsid w:val="00E841F0"/>
    <w:rsid w:val="00E845F5"/>
    <w:rsid w:val="00E846C7"/>
    <w:rsid w:val="00E84729"/>
    <w:rsid w:val="00E84C4D"/>
    <w:rsid w:val="00E85925"/>
    <w:rsid w:val="00E91DB4"/>
    <w:rsid w:val="00E93177"/>
    <w:rsid w:val="00E9546A"/>
    <w:rsid w:val="00E973AD"/>
    <w:rsid w:val="00EA1ABE"/>
    <w:rsid w:val="00EA2854"/>
    <w:rsid w:val="00EA2EF7"/>
    <w:rsid w:val="00EA3A5F"/>
    <w:rsid w:val="00EA5164"/>
    <w:rsid w:val="00EA5695"/>
    <w:rsid w:val="00EB1409"/>
    <w:rsid w:val="00EB1F4E"/>
    <w:rsid w:val="00EB44C1"/>
    <w:rsid w:val="00EB6BFD"/>
    <w:rsid w:val="00EB75AD"/>
    <w:rsid w:val="00EC007D"/>
    <w:rsid w:val="00EC0594"/>
    <w:rsid w:val="00EC1842"/>
    <w:rsid w:val="00EC447E"/>
    <w:rsid w:val="00EC4768"/>
    <w:rsid w:val="00EC6A5D"/>
    <w:rsid w:val="00ED3221"/>
    <w:rsid w:val="00ED5117"/>
    <w:rsid w:val="00ED5A31"/>
    <w:rsid w:val="00EE03A7"/>
    <w:rsid w:val="00EE0A36"/>
    <w:rsid w:val="00EE0BC3"/>
    <w:rsid w:val="00EE0E86"/>
    <w:rsid w:val="00EE1BD0"/>
    <w:rsid w:val="00EE7333"/>
    <w:rsid w:val="00EF136E"/>
    <w:rsid w:val="00EF24C0"/>
    <w:rsid w:val="00EF2508"/>
    <w:rsid w:val="00EF2CE0"/>
    <w:rsid w:val="00EF5B08"/>
    <w:rsid w:val="00EF5C0C"/>
    <w:rsid w:val="00EF5E8B"/>
    <w:rsid w:val="00EF5FAE"/>
    <w:rsid w:val="00EF61E4"/>
    <w:rsid w:val="00F002ED"/>
    <w:rsid w:val="00F01A5F"/>
    <w:rsid w:val="00F02286"/>
    <w:rsid w:val="00F02D98"/>
    <w:rsid w:val="00F0575E"/>
    <w:rsid w:val="00F07EEC"/>
    <w:rsid w:val="00F12F35"/>
    <w:rsid w:val="00F1341E"/>
    <w:rsid w:val="00F139C8"/>
    <w:rsid w:val="00F14AEF"/>
    <w:rsid w:val="00F20413"/>
    <w:rsid w:val="00F262EA"/>
    <w:rsid w:val="00F30698"/>
    <w:rsid w:val="00F3717B"/>
    <w:rsid w:val="00F373C9"/>
    <w:rsid w:val="00F42E0A"/>
    <w:rsid w:val="00F43FFB"/>
    <w:rsid w:val="00F4510B"/>
    <w:rsid w:val="00F471E9"/>
    <w:rsid w:val="00F50341"/>
    <w:rsid w:val="00F51626"/>
    <w:rsid w:val="00F51A9A"/>
    <w:rsid w:val="00F53F4A"/>
    <w:rsid w:val="00F540C7"/>
    <w:rsid w:val="00F6304D"/>
    <w:rsid w:val="00F72938"/>
    <w:rsid w:val="00F74C9D"/>
    <w:rsid w:val="00F7593E"/>
    <w:rsid w:val="00F75E45"/>
    <w:rsid w:val="00F762A7"/>
    <w:rsid w:val="00F7680C"/>
    <w:rsid w:val="00F76F3B"/>
    <w:rsid w:val="00F7713F"/>
    <w:rsid w:val="00F804AE"/>
    <w:rsid w:val="00F82AA1"/>
    <w:rsid w:val="00F878AB"/>
    <w:rsid w:val="00F90A79"/>
    <w:rsid w:val="00F942C2"/>
    <w:rsid w:val="00F948ED"/>
    <w:rsid w:val="00F95E40"/>
    <w:rsid w:val="00F972A8"/>
    <w:rsid w:val="00FA0935"/>
    <w:rsid w:val="00FA13C5"/>
    <w:rsid w:val="00FA21D2"/>
    <w:rsid w:val="00FA25B1"/>
    <w:rsid w:val="00FA3F33"/>
    <w:rsid w:val="00FB5693"/>
    <w:rsid w:val="00FC0927"/>
    <w:rsid w:val="00FC0B16"/>
    <w:rsid w:val="00FC0E23"/>
    <w:rsid w:val="00FC3DB0"/>
    <w:rsid w:val="00FC613F"/>
    <w:rsid w:val="00FC700F"/>
    <w:rsid w:val="00FC7C3B"/>
    <w:rsid w:val="00FD04D7"/>
    <w:rsid w:val="00FD0B9C"/>
    <w:rsid w:val="00FD5B6F"/>
    <w:rsid w:val="00FD6AAA"/>
    <w:rsid w:val="00FD6E6F"/>
    <w:rsid w:val="00FE1490"/>
    <w:rsid w:val="00FE3A5A"/>
    <w:rsid w:val="00FE46B5"/>
    <w:rsid w:val="00FF0071"/>
    <w:rsid w:val="00FF13C1"/>
    <w:rsid w:val="00FF26BA"/>
    <w:rsid w:val="00FF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295EFD"/>
    <w:pPr>
      <w:keepNext/>
      <w:ind w:left="72" w:right="72"/>
      <w:jc w:val="center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295EFD"/>
    <w:pPr>
      <w:keepNext/>
      <w:spacing w:line="340" w:lineRule="exact"/>
      <w:jc w:val="thaiDistribute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295EFD"/>
    <w:pPr>
      <w:keepNext/>
      <w:spacing w:line="360" w:lineRule="exact"/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295EFD"/>
    <w:pPr>
      <w:keepNext/>
      <w:spacing w:line="280" w:lineRule="exact"/>
      <w:jc w:val="thaiDistribute"/>
      <w:outlineLvl w:val="3"/>
    </w:pPr>
    <w:rPr>
      <w:rFonts w:ascii="Angsana New" w:hAnsi="Angsana New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295EFD"/>
    <w:pPr>
      <w:keepNext/>
      <w:spacing w:line="320" w:lineRule="exact"/>
      <w:jc w:val="thaiDistribute"/>
      <w:outlineLvl w:val="4"/>
    </w:pPr>
    <w:rPr>
      <w:rFonts w:ascii="Angsana New" w:hAnsi="Angsana New"/>
      <w:b/>
      <w:bCs/>
      <w:color w:val="000000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95EFD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95EFD"/>
    <w:pPr>
      <w:keepNext/>
      <w:spacing w:line="180" w:lineRule="exact"/>
      <w:jc w:val="center"/>
      <w:outlineLvl w:val="6"/>
    </w:pPr>
    <w:rPr>
      <w:rFonts w:ascii="Angsana New" w:hAnsi="Angsana New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295EFD"/>
    <w:pPr>
      <w:keepNext/>
      <w:jc w:val="thaiDistribute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295EFD"/>
    <w:pPr>
      <w:keepNext/>
      <w:ind w:left="-108"/>
      <w:jc w:val="thaiDistribute"/>
      <w:outlineLvl w:val="8"/>
    </w:pPr>
    <w:rPr>
      <w:rFonts w:ascii="Angsana New" w:hAnsi="Angsana New"/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5EFD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295EFD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295EF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295EFD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295EFD"/>
    <w:rPr>
      <w:rFonts w:ascii="Angsana New" w:eastAsia="Times New Roman" w:hAnsi="Angsana New" w:cs="Angsana New"/>
      <w:b/>
      <w:bCs/>
      <w:color w:val="000000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95EFD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95EFD"/>
    <w:rPr>
      <w:rFonts w:ascii="Angsana New" w:eastAsia="Times New Roman" w:hAnsi="Angsana New" w:cs="Angsana New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295EFD"/>
    <w:rPr>
      <w:rFonts w:ascii="Angsana New" w:eastAsia="Times New Roman" w:hAnsi="Angsana New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295EFD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styleId="PageNumber">
    <w:name w:val="page number"/>
    <w:basedOn w:val="DefaultParagraphFont"/>
    <w:rsid w:val="00295EFD"/>
  </w:style>
  <w:style w:type="paragraph" w:styleId="Header">
    <w:name w:val="header"/>
    <w:basedOn w:val="Normal"/>
    <w:link w:val="HeaderChar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basedOn w:val="DefaultParagraphFont"/>
    <w:link w:val="Header"/>
    <w:rsid w:val="00295EFD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95EFD"/>
    <w:rPr>
      <w:rFonts w:ascii="Times New Roman" w:eastAsia="Times New Roman" w:hAnsi="CordiaUPC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295EFD"/>
    <w:pPr>
      <w:tabs>
        <w:tab w:val="left" w:pos="900"/>
      </w:tabs>
      <w:spacing w:before="120" w:after="120"/>
      <w:ind w:left="306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95EFD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295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95EFD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295E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???????"/>
    <w:basedOn w:val="Normal"/>
    <w:rsid w:val="00295EF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295E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5EFD"/>
    <w:rPr>
      <w:rFonts w:ascii="Times New Roman" w:eastAsia="Times New Roman" w:hAnsi="CordiaUPC" w:cs="Angsana New"/>
      <w:sz w:val="24"/>
    </w:rPr>
  </w:style>
  <w:style w:type="table" w:styleId="TableGrid">
    <w:name w:val="Table Grid"/>
    <w:basedOn w:val="TableNormal"/>
    <w:uiPriority w:val="59"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295EFD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5B31D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1A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1AB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1ABE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A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ABE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har0">
    <w:name w:val="Char"/>
    <w:basedOn w:val="Normal"/>
    <w:rsid w:val="008A29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6E342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4B1E14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956C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956C5"/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Normal"/>
    <w:next w:val="Normal"/>
    <w:uiPriority w:val="99"/>
    <w:rsid w:val="00CB2611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CB261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295EFD"/>
    <w:pPr>
      <w:keepNext/>
      <w:ind w:left="72" w:right="72"/>
      <w:jc w:val="center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295EFD"/>
    <w:pPr>
      <w:keepNext/>
      <w:spacing w:line="340" w:lineRule="exact"/>
      <w:jc w:val="thaiDistribute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295EFD"/>
    <w:pPr>
      <w:keepNext/>
      <w:spacing w:line="360" w:lineRule="exact"/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295EFD"/>
    <w:pPr>
      <w:keepNext/>
      <w:spacing w:line="280" w:lineRule="exact"/>
      <w:jc w:val="thaiDistribute"/>
      <w:outlineLvl w:val="3"/>
    </w:pPr>
    <w:rPr>
      <w:rFonts w:ascii="Angsana New" w:hAnsi="Angsana New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295EFD"/>
    <w:pPr>
      <w:keepNext/>
      <w:spacing w:line="320" w:lineRule="exact"/>
      <w:jc w:val="thaiDistribute"/>
      <w:outlineLvl w:val="4"/>
    </w:pPr>
    <w:rPr>
      <w:rFonts w:ascii="Angsana New" w:hAnsi="Angsana New"/>
      <w:b/>
      <w:bCs/>
      <w:color w:val="000000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95EFD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95EFD"/>
    <w:pPr>
      <w:keepNext/>
      <w:spacing w:line="180" w:lineRule="exact"/>
      <w:jc w:val="center"/>
      <w:outlineLvl w:val="6"/>
    </w:pPr>
    <w:rPr>
      <w:rFonts w:ascii="Angsana New" w:hAnsi="Angsana New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295EFD"/>
    <w:pPr>
      <w:keepNext/>
      <w:jc w:val="thaiDistribute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295EFD"/>
    <w:pPr>
      <w:keepNext/>
      <w:ind w:left="-108"/>
      <w:jc w:val="thaiDistribute"/>
      <w:outlineLvl w:val="8"/>
    </w:pPr>
    <w:rPr>
      <w:rFonts w:ascii="Angsana New" w:hAnsi="Angsana New"/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5EFD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295EFD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295EF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295EFD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295EFD"/>
    <w:rPr>
      <w:rFonts w:ascii="Angsana New" w:eastAsia="Times New Roman" w:hAnsi="Angsana New" w:cs="Angsana New"/>
      <w:b/>
      <w:bCs/>
      <w:color w:val="000000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95EFD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95EFD"/>
    <w:rPr>
      <w:rFonts w:ascii="Angsana New" w:eastAsia="Times New Roman" w:hAnsi="Angsana New" w:cs="Angsana New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295EFD"/>
    <w:rPr>
      <w:rFonts w:ascii="Angsana New" w:eastAsia="Times New Roman" w:hAnsi="Angsana New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295EFD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styleId="PageNumber">
    <w:name w:val="page number"/>
    <w:basedOn w:val="DefaultParagraphFont"/>
    <w:rsid w:val="00295EFD"/>
  </w:style>
  <w:style w:type="paragraph" w:styleId="Header">
    <w:name w:val="header"/>
    <w:basedOn w:val="Normal"/>
    <w:link w:val="HeaderChar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basedOn w:val="DefaultParagraphFont"/>
    <w:link w:val="Header"/>
    <w:rsid w:val="00295EFD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95EFD"/>
    <w:rPr>
      <w:rFonts w:ascii="Times New Roman" w:eastAsia="Times New Roman" w:hAnsi="CordiaUPC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295EFD"/>
    <w:pPr>
      <w:tabs>
        <w:tab w:val="left" w:pos="900"/>
      </w:tabs>
      <w:spacing w:before="120" w:after="120"/>
      <w:ind w:left="306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95EFD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295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95EFD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295E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???????"/>
    <w:basedOn w:val="Normal"/>
    <w:rsid w:val="00295EF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295E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5EFD"/>
    <w:rPr>
      <w:rFonts w:ascii="Times New Roman" w:eastAsia="Times New Roman" w:hAnsi="CordiaUPC" w:cs="Angsana New"/>
      <w:sz w:val="24"/>
    </w:rPr>
  </w:style>
  <w:style w:type="table" w:styleId="TableGrid">
    <w:name w:val="Table Grid"/>
    <w:basedOn w:val="TableNormal"/>
    <w:uiPriority w:val="59"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295EFD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5B31D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1A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1AB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1ABE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A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ABE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har0">
    <w:name w:val="Char"/>
    <w:basedOn w:val="Normal"/>
    <w:rsid w:val="008A29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6E342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4B1E14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956C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956C5"/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Normal"/>
    <w:next w:val="Normal"/>
    <w:uiPriority w:val="99"/>
    <w:rsid w:val="00CB2611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CB261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85EFC-1ADA-41AF-91FF-3C84B4D13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2716</Words>
  <Characters>15486</Characters>
  <Application>Microsoft Office Word</Application>
  <DocSecurity>4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Sompoch</cp:lastModifiedBy>
  <cp:revision>2</cp:revision>
  <cp:lastPrinted>2020-02-03T07:56:00Z</cp:lastPrinted>
  <dcterms:created xsi:type="dcterms:W3CDTF">2020-02-04T06:33:00Z</dcterms:created>
  <dcterms:modified xsi:type="dcterms:W3CDTF">2020-02-04T06:33:00Z</dcterms:modified>
</cp:coreProperties>
</file>