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283"/>
        <w:gridCol w:w="8084"/>
      </w:tblGrid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  <w:t>2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เกณฑ์การจัดทำงบการเงิน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  <w:t>3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CA0510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  <w:t>4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นโยบายการบัญชีที่สำคัญ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5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6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7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8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เงินลงทุนอื่น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9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10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สินค้าคงเหลือ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11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12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13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ข้อมูลทางการเงินโดยสรุปของการร่วมการงานและบริษัทร่วมที่สำคัญ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14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อาคาร และอุปกรณ์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15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สินทรัพย์ไม่มีตัวตนภายใต้สัญญาอนุญาตให้ดำเนินการ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สินทรัพย์ไม่มีตัวตนอื่น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</w:t>
            </w: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ภาษีเงินได้รอการตัดบัญชี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</w:t>
            </w: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1</w:t>
            </w: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20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21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22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ส่วนเกินทุนและทุนสำรองตามกฏหมาย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23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การบริหารจัดการส่วนทุน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24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ส่วนได้เสียที่ไม่มีอำนาจควบคุมที่สำคัญ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25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การจ่ายโดยใช้หุ้นเป็นเกณฑ์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26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กำไรขาดทุนเบ็ดเสร็จอื่น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27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28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EA5AB5" w:rsidP="00EA5AB5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การจำแนก</w:t>
            </w:r>
            <w:r w:rsidR="0089599C" w:rsidRPr="0089599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รายได้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29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รายได้อื่น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30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ค่าใช้จ่ายตามลักษณะ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31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กองทุนสำรองเลี้ยงชีพพนักงาน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32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ภาษีเงินได้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rtl/>
              </w:rPr>
              <w:t>33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กำไรต่อหุ้น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34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35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เครื่องมือทางการเงิน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3</w:t>
            </w: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37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D52EFF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38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หนังสือค้ำประกันจากธนาคาร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 w:val="0"/>
                <w:bCs/>
                <w:sz w:val="18"/>
                <w:szCs w:val="18"/>
              </w:rPr>
              <w:t>39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มาตรฐานการรายงานทางการเงิน</w:t>
            </w:r>
            <w:r w:rsidRPr="00542C52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ซึ่งได้ประกาศในราชกิจจานุเบกษาแล้วแต่ยังไม่มีผลบังคับใช้</w:t>
            </w:r>
          </w:p>
        </w:tc>
      </w:tr>
      <w:tr w:rsidR="0089599C" w:rsidRPr="00D52EFF" w:rsidTr="00CA0510">
        <w:tc>
          <w:tcPr>
            <w:tcW w:w="1101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40</w:t>
            </w:r>
          </w:p>
        </w:tc>
        <w:tc>
          <w:tcPr>
            <w:tcW w:w="283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4" w:type="dxa"/>
          </w:tcPr>
          <w:p w:rsidR="0089599C" w:rsidRPr="00D52EFF" w:rsidRDefault="0089599C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CA0510" w:rsidRPr="00D52EFF" w:rsidTr="00CA0510">
        <w:tc>
          <w:tcPr>
            <w:tcW w:w="1101" w:type="dxa"/>
          </w:tcPr>
          <w:p w:rsidR="00CA0510" w:rsidRPr="00CA0510" w:rsidRDefault="0089599C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41</w:t>
            </w:r>
          </w:p>
        </w:tc>
        <w:tc>
          <w:tcPr>
            <w:tcW w:w="283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4" w:type="dxa"/>
          </w:tcPr>
          <w:p w:rsidR="00CA0510" w:rsidRPr="00D52EFF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</w:p>
        </w:tc>
      </w:tr>
    </w:tbl>
    <w:p w:rsidR="00CA0510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:rsidR="000E2CC7" w:rsidRPr="003C777C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3C777C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3C777C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:rsidR="00923FC2" w:rsidRPr="003C777C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:rsidR="00923FC2" w:rsidRPr="003C777C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>บริษัท</w:t>
      </w:r>
      <w:r w:rsidR="003D57E7" w:rsidRPr="003C777C">
        <w:rPr>
          <w:rFonts w:ascii="Tahoma" w:hAnsi="Tahoma" w:cs="Tahoma"/>
          <w:sz w:val="18"/>
          <w:szCs w:val="18"/>
        </w:rPr>
        <w:t xml:space="preserve"> </w:t>
      </w:r>
      <w:r w:rsidR="003D57E7" w:rsidRPr="003C777C">
        <w:rPr>
          <w:rFonts w:ascii="Tahoma" w:hAnsi="Tahoma" w:cs="Tahoma"/>
          <w:sz w:val="18"/>
          <w:szCs w:val="18"/>
          <w:cs/>
        </w:rPr>
        <w:t>อินทัช โฮลดิ้งส์ จำกัด (มหาชน) (</w:t>
      </w:r>
      <w:r w:rsidR="003D57E7" w:rsidRPr="003C777C">
        <w:rPr>
          <w:rFonts w:ascii="Tahoma" w:hAnsi="Tahoma" w:cs="Tahoma"/>
          <w:sz w:val="18"/>
          <w:szCs w:val="18"/>
        </w:rPr>
        <w:t>“</w:t>
      </w:r>
      <w:r w:rsidR="003D57E7" w:rsidRPr="003C777C">
        <w:rPr>
          <w:rFonts w:ascii="Tahoma" w:hAnsi="Tahoma" w:cs="Tahoma"/>
          <w:sz w:val="18"/>
          <w:szCs w:val="18"/>
          <w:cs/>
        </w:rPr>
        <w:t>บริษัท</w:t>
      </w:r>
      <w:r w:rsidR="003D57E7" w:rsidRPr="003C777C">
        <w:rPr>
          <w:rFonts w:ascii="Tahoma" w:hAnsi="Tahoma" w:cs="Tahoma"/>
          <w:sz w:val="18"/>
          <w:szCs w:val="18"/>
        </w:rPr>
        <w:t xml:space="preserve">”)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3C777C">
        <w:rPr>
          <w:rFonts w:ascii="Tahoma" w:hAnsi="Tahoma" w:cs="Tahoma"/>
          <w:sz w:val="18"/>
          <w:szCs w:val="18"/>
          <w:cs/>
        </w:rPr>
        <w:t>โดย</w:t>
      </w:r>
      <w:r w:rsidRPr="003C777C">
        <w:rPr>
          <w:rFonts w:ascii="Tahoma" w:hAnsi="Tahoma" w:cs="Tahoma"/>
          <w:sz w:val="18"/>
          <w:szCs w:val="18"/>
          <w:cs/>
        </w:rPr>
        <w:t>ที่อยู่จดทะเบียนตั้งอยู่เลขที่</w:t>
      </w:r>
      <w:r w:rsidR="00B2437C"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3C777C">
        <w:rPr>
          <w:rFonts w:ascii="Tahoma" w:hAnsi="Tahoma" w:cs="Tahoma"/>
          <w:sz w:val="18"/>
          <w:szCs w:val="18"/>
        </w:rPr>
        <w:t xml:space="preserve">349 </w:t>
      </w:r>
      <w:r w:rsidR="00B2437C" w:rsidRPr="003C777C">
        <w:rPr>
          <w:rFonts w:ascii="Tahoma" w:hAnsi="Tahoma" w:cs="Tahoma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3C777C">
        <w:rPr>
          <w:rFonts w:ascii="Tahoma" w:hAnsi="Tahoma" w:cs="Tahoma"/>
          <w:sz w:val="18"/>
          <w:szCs w:val="18"/>
        </w:rPr>
        <w:t xml:space="preserve">29-30 </w:t>
      </w:r>
      <w:r w:rsidR="00B2437C" w:rsidRPr="003C777C">
        <w:rPr>
          <w:rFonts w:ascii="Tahoma" w:hAnsi="Tahoma" w:cs="Tahoma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3C777C">
        <w:rPr>
          <w:rFonts w:ascii="Tahoma" w:hAnsi="Tahoma" w:cs="Tahoma"/>
          <w:sz w:val="18"/>
          <w:szCs w:val="18"/>
          <w:cs/>
        </w:rPr>
        <w:t xml:space="preserve">กรุงเทพมหานคร </w:t>
      </w:r>
      <w:r w:rsidR="00B2437C" w:rsidRPr="003C777C">
        <w:rPr>
          <w:rFonts w:ascii="Tahoma" w:hAnsi="Tahoma" w:cs="Tahoma"/>
          <w:sz w:val="18"/>
          <w:szCs w:val="18"/>
        </w:rPr>
        <w:t>10900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</w:p>
    <w:p w:rsidR="00923FC2" w:rsidRPr="003C777C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23FC2" w:rsidRPr="003C777C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3C777C">
        <w:rPr>
          <w:rFonts w:ascii="Tahoma" w:hAnsi="Tahoma" w:cs="Tahoma"/>
          <w:sz w:val="18"/>
          <w:szCs w:val="18"/>
        </w:rPr>
        <w:t xml:space="preserve"> </w:t>
      </w:r>
      <w:r w:rsidR="001059F3" w:rsidRPr="003C777C">
        <w:rPr>
          <w:rFonts w:ascii="Tahoma" w:hAnsi="Tahoma" w:cs="Tahoma"/>
          <w:sz w:val="18"/>
          <w:szCs w:val="18"/>
          <w:cs/>
        </w:rPr>
        <w:t>(</w:t>
      </w:r>
      <w:r w:rsidR="001059F3" w:rsidRPr="003C777C">
        <w:rPr>
          <w:rFonts w:ascii="Tahoma" w:hAnsi="Tahoma" w:cs="Tahoma"/>
          <w:sz w:val="18"/>
          <w:szCs w:val="18"/>
        </w:rPr>
        <w:t>“</w:t>
      </w:r>
      <w:r w:rsidR="001059F3" w:rsidRPr="003C777C">
        <w:rPr>
          <w:rFonts w:ascii="Tahoma" w:hAnsi="Tahoma" w:cs="Tahoma"/>
          <w:sz w:val="18"/>
          <w:szCs w:val="18"/>
          <w:cs/>
        </w:rPr>
        <w:t>ตลท.</w:t>
      </w:r>
      <w:r w:rsidR="001059F3" w:rsidRPr="003C777C">
        <w:rPr>
          <w:rFonts w:ascii="Tahoma" w:hAnsi="Tahoma" w:cs="Tahoma"/>
          <w:sz w:val="18"/>
          <w:szCs w:val="18"/>
        </w:rPr>
        <w:t xml:space="preserve">”) </w:t>
      </w:r>
      <w:r w:rsidRPr="003C777C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3C777C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3C777C">
        <w:rPr>
          <w:rFonts w:ascii="Tahoma" w:hAnsi="Tahoma" w:cs="Tahoma"/>
          <w:sz w:val="18"/>
          <w:szCs w:val="18"/>
        </w:rPr>
        <w:t>2533</w:t>
      </w:r>
    </w:p>
    <w:p w:rsidR="00923FC2" w:rsidRPr="003C777C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23FC2" w:rsidRPr="003C777C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CA0510" w:rsidRPr="00CA0510">
        <w:rPr>
          <w:rFonts w:ascii="Tahoma" w:hAnsi="Tahoma" w:cs="Tahoma"/>
          <w:sz w:val="18"/>
          <w:szCs w:val="18"/>
        </w:rPr>
        <w:t xml:space="preserve">31 </w:t>
      </w:r>
      <w:r w:rsidR="00CA0510" w:rsidRPr="00CA0510">
        <w:rPr>
          <w:rFonts w:ascii="Tahoma" w:hAnsi="Tahoma" w:cs="Tahoma"/>
          <w:sz w:val="18"/>
          <w:szCs w:val="18"/>
          <w:cs/>
        </w:rPr>
        <w:t>ธันวาคม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256</w:t>
      </w:r>
      <w:r w:rsidR="001E42DA" w:rsidRPr="003C777C">
        <w:rPr>
          <w:rFonts w:ascii="Tahoma" w:hAnsi="Tahoma" w:cs="Tahoma"/>
          <w:sz w:val="18"/>
          <w:szCs w:val="18"/>
        </w:rPr>
        <w:t>2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="00FC68FC" w:rsidRPr="003C777C">
        <w:rPr>
          <w:rFonts w:ascii="Tahoma" w:hAnsi="Tahoma" w:cs="Tahoma" w:hint="cs"/>
          <w:sz w:val="18"/>
          <w:szCs w:val="18"/>
          <w:cs/>
        </w:rPr>
        <w:t xml:space="preserve">บริษัทมีผู้ถือหุ้นรายใหญ่สูงสุดคือ </w:t>
      </w:r>
      <w:r w:rsidRPr="003C777C">
        <w:rPr>
          <w:rFonts w:ascii="Tahoma" w:hAnsi="Tahoma" w:cs="Tahoma"/>
          <w:sz w:val="18"/>
          <w:szCs w:val="18"/>
        </w:rPr>
        <w:t xml:space="preserve">Singtel Global Investment Pte. Ltd. </w:t>
      </w:r>
      <w:r w:rsidR="00FC68FC" w:rsidRPr="003C777C">
        <w:rPr>
          <w:rFonts w:ascii="Tahoma" w:hAnsi="Tahoma" w:cs="Tahoma" w:hint="cs"/>
          <w:sz w:val="18"/>
          <w:szCs w:val="18"/>
          <w:cs/>
        </w:rPr>
        <w:t>โดยถือหุ้น</w:t>
      </w:r>
      <w:r w:rsidRPr="003C777C">
        <w:rPr>
          <w:rFonts w:ascii="Tahoma" w:hAnsi="Tahoma" w:cs="Tahoma"/>
          <w:sz w:val="18"/>
          <w:szCs w:val="18"/>
          <w:cs/>
        </w:rPr>
        <w:t xml:space="preserve">ร้อยละ </w:t>
      </w:r>
      <w:r w:rsidRPr="003C777C">
        <w:rPr>
          <w:rFonts w:ascii="Tahoma" w:hAnsi="Tahoma" w:cs="Tahoma"/>
          <w:sz w:val="18"/>
          <w:szCs w:val="18"/>
        </w:rPr>
        <w:t>21.0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C777C">
        <w:rPr>
          <w:rFonts w:ascii="Tahoma" w:hAnsi="Tahoma" w:cs="Tahoma"/>
          <w:i/>
          <w:iCs/>
          <w:sz w:val="18"/>
          <w:szCs w:val="18"/>
        </w:rPr>
        <w:t>6</w:t>
      </w:r>
      <w:r w:rsidR="001E42DA" w:rsidRPr="003C777C">
        <w:rPr>
          <w:rFonts w:ascii="Tahoma" w:hAnsi="Tahoma" w:cs="Tahoma" w:hint="cs"/>
          <w:i/>
          <w:iCs/>
          <w:sz w:val="18"/>
          <w:szCs w:val="18"/>
          <w:cs/>
        </w:rPr>
        <w:t>1</w:t>
      </w:r>
      <w:r w:rsidRPr="003C777C">
        <w:rPr>
          <w:rFonts w:ascii="Tahoma" w:hAnsi="Tahoma" w:cs="Tahoma"/>
          <w:i/>
          <w:iCs/>
          <w:sz w:val="18"/>
          <w:szCs w:val="18"/>
        </w:rPr>
        <w:t>: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 ถือ</w:t>
      </w:r>
      <w:r w:rsidR="00FC68FC" w:rsidRPr="003C777C">
        <w:rPr>
          <w:rFonts w:ascii="Tahoma" w:hAnsi="Tahoma" w:cs="Tahoma" w:hint="cs"/>
          <w:i/>
          <w:iCs/>
          <w:sz w:val="18"/>
          <w:szCs w:val="18"/>
          <w:cs/>
        </w:rPr>
        <w:t>หุ้น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3C777C">
        <w:rPr>
          <w:rFonts w:ascii="Tahoma" w:hAnsi="Tahoma" w:cs="Tahoma"/>
          <w:i/>
          <w:iCs/>
          <w:sz w:val="18"/>
          <w:szCs w:val="18"/>
        </w:rPr>
        <w:t>21.0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)</w:t>
      </w:r>
    </w:p>
    <w:p w:rsidR="001E6B43" w:rsidRPr="003C777C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B93DF8" w:rsidRPr="003C777C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3C777C">
        <w:rPr>
          <w:rFonts w:ascii="Tahoma" w:hAnsi="Tahoma" w:cs="Tahoma"/>
          <w:sz w:val="18"/>
          <w:szCs w:val="18"/>
          <w:cs/>
        </w:rPr>
        <w:t>กลุ่มอินทัช</w:t>
      </w:r>
      <w:r w:rsidRPr="003C777C">
        <w:rPr>
          <w:rFonts w:ascii="Tahoma" w:hAnsi="Tahoma" w:cs="Tahoma"/>
          <w:sz w:val="18"/>
          <w:szCs w:val="18"/>
        </w:rPr>
        <w:t xml:space="preserve">” </w:t>
      </w:r>
      <w:r w:rsidR="00B93DF8" w:rsidRPr="003C777C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3C777C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3C777C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</w:p>
    <w:p w:rsidR="00923FC2" w:rsidRPr="003C777C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496C30" w:rsidRPr="003C777C" w:rsidRDefault="00496C30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และบริษัทร่วม </w:t>
      </w:r>
      <w:r w:rsidR="00C34284" w:rsidRPr="003C77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CA0510" w:rsidRPr="00CA0510">
        <w:rPr>
          <w:rFonts w:ascii="Tahoma" w:hAnsi="Tahoma" w:cs="Tahoma"/>
          <w:sz w:val="18"/>
          <w:szCs w:val="18"/>
        </w:rPr>
        <w:t xml:space="preserve">31 </w:t>
      </w:r>
      <w:r w:rsidR="00CA0510" w:rsidRPr="00CA0510">
        <w:rPr>
          <w:rFonts w:ascii="Tahoma" w:hAnsi="Tahoma" w:cs="Tahoma"/>
          <w:sz w:val="18"/>
          <w:szCs w:val="18"/>
          <w:cs/>
        </w:rPr>
        <w:t>ธันวาคม</w:t>
      </w:r>
      <w:r w:rsidR="001E42DA"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1E42DA" w:rsidRPr="003C777C">
        <w:rPr>
          <w:rFonts w:ascii="Tahoma" w:hAnsi="Tahoma" w:cs="Tahoma"/>
          <w:sz w:val="18"/>
          <w:szCs w:val="18"/>
        </w:rPr>
        <w:t>2562</w:t>
      </w:r>
      <w:r w:rsidR="00C34284" w:rsidRPr="003C777C">
        <w:rPr>
          <w:rFonts w:ascii="Tahoma" w:hAnsi="Tahoma" w:cs="Tahoma"/>
          <w:sz w:val="18"/>
          <w:szCs w:val="18"/>
        </w:rPr>
        <w:t xml:space="preserve"> </w:t>
      </w:r>
      <w:r w:rsidR="00C34284" w:rsidRPr="003C777C">
        <w:rPr>
          <w:rFonts w:ascii="Tahoma" w:hAnsi="Tahoma" w:cs="Tahoma"/>
          <w:sz w:val="18"/>
          <w:szCs w:val="18"/>
          <w:cs/>
        </w:rPr>
        <w:t>และ</w:t>
      </w:r>
      <w:r w:rsidR="0028221D" w:rsidRPr="003C777C">
        <w:rPr>
          <w:rFonts w:ascii="Tahoma" w:hAnsi="Tahoma" w:cs="Tahoma"/>
          <w:sz w:val="18"/>
          <w:szCs w:val="18"/>
          <w:cs/>
        </w:rPr>
        <w:t xml:space="preserve">วันที่ </w:t>
      </w:r>
      <w:r w:rsidR="0028221D" w:rsidRPr="003C777C">
        <w:rPr>
          <w:rFonts w:ascii="Tahoma" w:hAnsi="Tahoma" w:cs="Tahoma"/>
          <w:sz w:val="18"/>
          <w:szCs w:val="18"/>
        </w:rPr>
        <w:t xml:space="preserve">31 </w:t>
      </w:r>
      <w:r w:rsidR="0028221D" w:rsidRPr="003C77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="0028221D" w:rsidRPr="003C777C">
        <w:rPr>
          <w:rFonts w:ascii="Tahoma" w:hAnsi="Tahoma" w:cs="Tahoma"/>
          <w:sz w:val="18"/>
          <w:szCs w:val="18"/>
        </w:rPr>
        <w:t>256</w:t>
      </w:r>
      <w:r w:rsidR="001E42DA" w:rsidRPr="003C777C">
        <w:rPr>
          <w:rFonts w:ascii="Tahoma" w:hAnsi="Tahoma" w:cs="Tahoma"/>
          <w:sz w:val="18"/>
          <w:szCs w:val="18"/>
        </w:rPr>
        <w:t>1</w:t>
      </w:r>
      <w:r w:rsidR="00C34284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มีดังนี้</w:t>
      </w:r>
    </w:p>
    <w:p w:rsidR="00D1281E" w:rsidRPr="003C777C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3C777C" w:rsidTr="00D1281E">
        <w:trPr>
          <w:cantSplit/>
          <w:tblHeader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:rsidR="00D1281E" w:rsidRPr="003C777C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3C777C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3C77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3C777C" w:rsidTr="00D1281E">
        <w:trPr>
          <w:cantSplit/>
          <w:tblHeader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3C77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3C777C" w:rsidTr="00D1281E">
        <w:trPr>
          <w:cantSplit/>
          <w:tblHeader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:rsidR="00D1281E" w:rsidRPr="003C777C" w:rsidRDefault="00CA0510" w:rsidP="007C555D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CA0510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CA0510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3C777C" w:rsidTr="00D1281E">
        <w:trPr>
          <w:cantSplit/>
          <w:tblHeader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2562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2561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3C77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313F64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</w:t>
            </w:r>
            <w:r w:rsidR="00313F64">
              <w:rPr>
                <w:rFonts w:ascii="Tahoma" w:eastAsia="Angsana New" w:hAnsi="Tahoma" w:cs="Tahoma" w:hint="cs"/>
                <w:spacing w:val="-2"/>
                <w:sz w:val="14"/>
                <w:szCs w:val="14"/>
                <w:cs/>
              </w:rPr>
              <w:t>อิเล็กทรอนิกส์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ให้บริการโปรแกรม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คอมพิวเตอร์และบริการอื่นที่เกี่ยวเนื่อง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:rsidR="00D1281E" w:rsidRPr="003C777C" w:rsidRDefault="00D1281E" w:rsidP="0089599C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3C777C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89599C">
              <w:rPr>
                <w:rFonts w:ascii="Tahoma" w:hAnsi="Tahoma" w:cs="Tahoma"/>
                <w:i/>
                <w:iCs/>
                <w:sz w:val="14"/>
                <w:szCs w:val="14"/>
              </w:rPr>
              <w:t>36</w:t>
            </w:r>
            <w:r w:rsidR="0089599C" w:rsidRPr="003C777C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 </w:t>
            </w:r>
            <w:r w:rsidRPr="003C777C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 w:rsidR="0089599C">
              <w:rPr>
                <w:rFonts w:ascii="Tahoma" w:hAnsi="Tahoma" w:cs="Tahoma"/>
                <w:i/>
                <w:iCs/>
                <w:sz w:val="14"/>
                <w:szCs w:val="14"/>
              </w:rPr>
              <w:t>37</w:t>
            </w:r>
            <w:r w:rsidRPr="003C777C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แมทช์บอกซ์ จำกัด</w:t>
            </w:r>
          </w:p>
        </w:tc>
        <w:tc>
          <w:tcPr>
            <w:tcW w:w="4110" w:type="dxa"/>
          </w:tcPr>
          <w:p w:rsidR="00D1281E" w:rsidRPr="003C777C" w:rsidRDefault="0098082C" w:rsidP="0098082C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ปัจจุบันแมทช์บอกซ์</w:t>
            </w:r>
            <w:r w:rsidR="00D1281E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เสร็จสิ้น</w:t>
            </w:r>
            <w:r w:rsidR="00D1281E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การชำระบัญชี</w:t>
            </w:r>
            <w:r w:rsidR="00D1281E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แล้ว</w:t>
            </w:r>
            <w:r w:rsidR="00FC2A90"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FC2A90" w:rsidRPr="003C777C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845883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11</w:t>
            </w:r>
            <w:r w:rsidR="00FC2A90" w:rsidRPr="003C777C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(“</w:t>
            </w: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แมทช์บอกซ์</w:t>
            </w: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3C77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 ความถี่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3C777C">
              <w:rPr>
                <w:rFonts w:ascii="Tahoma" w:hAnsi="Tahoma" w:cs="Tahoma"/>
                <w:sz w:val="14"/>
                <w:szCs w:val="14"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3C777C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:rsidR="00D1281E" w:rsidRPr="003C777C" w:rsidRDefault="00D1281E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18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="008C7716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เม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และความถี่ 900 เมกะเฮิรตซ์</w:t>
            </w:r>
            <w:r w:rsidR="008C7716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="008F5A23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รวมทั้ง ได้รับการจัดสรร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(“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8F5A23" w:rsidP="00AF1FBC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คลื่น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ความถี่ 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00 เมกะเฮิรตซ์ </w:t>
            </w:r>
            <w:r w:rsidR="00AF1FBC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และเป็นผู้</w:t>
            </w: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ให้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บริการสื่อสารข้อมูลผ่าน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3C777C" w:rsidRDefault="00AF1FBC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เครือข่าย</w:t>
            </w:r>
            <w:r w:rsidR="008F5A23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โทรศัพท์และ</w:t>
            </w:r>
            <w:r w:rsidR="008F5A23"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="008F5A23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="008F5A23" w:rsidRPr="003C777C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="008F5A23" w:rsidRPr="003C777C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8F5A23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โทรคมนาคมและโครงข่าย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3C777C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บริการโครงข่ายกระจายเสียงหรือ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โทรทัศน์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3C777C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 บริการศูนย์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ข้อมูลอินเทอร์เน็ต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C7716" w:rsidRPr="003C777C" w:rsidTr="00D1281E">
        <w:trPr>
          <w:cantSplit/>
        </w:trPr>
        <w:tc>
          <w:tcPr>
            <w:tcW w:w="2244" w:type="dxa"/>
          </w:tcPr>
          <w:p w:rsidR="008C7716" w:rsidRPr="003C777C" w:rsidRDefault="008C7716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8C7716" w:rsidRPr="003C777C" w:rsidRDefault="008F5A23" w:rsidP="008C7716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 บริการสื่อโฆษณา และ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บริการอื่นที่เกี่ยวเนื่อง</w:t>
            </w:r>
          </w:p>
        </w:tc>
        <w:tc>
          <w:tcPr>
            <w:tcW w:w="606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9048" w:type="dxa"/>
            <w:gridSpan w:val="6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บริษัทร่วมภายใต้โครงการ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Venture Capital</w:t>
            </w:r>
          </w:p>
        </w:tc>
      </w:tr>
      <w:tr w:rsidR="00D1281E" w:rsidRPr="003C777C" w:rsidTr="00D1281E">
        <w:trPr>
          <w:cantSplit/>
        </w:trPr>
        <w:tc>
          <w:tcPr>
            <w:tcW w:w="9048" w:type="dxa"/>
            <w:gridSpan w:val="6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(ไม่รวมเงินลงทุนในตราสารหนี้และเงินลงทุนอื่นภายใต้โครงการ 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Venture Capital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ซึ่งแสดงรวมในเงินลงทุนระยะยาว)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  <w:t xml:space="preserve">  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3177B4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20.49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20.94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อิเล็กทรอนิกส์ และแพลตฟอร์มมัลติมีเดีย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และผู้พิการ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ทางด้านอื่นผ่านสื่อดิจิทัลหรือดิจิทัลเกมมิฟิเคชั่น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Platform)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กีฬากอล์ฟและสนามกอล์ฟ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8C7716" w:rsidRPr="003C777C" w:rsidTr="00D1281E">
        <w:trPr>
          <w:cantSplit/>
        </w:trPr>
        <w:tc>
          <w:tcPr>
            <w:tcW w:w="2244" w:type="dxa"/>
          </w:tcPr>
          <w:p w:rsidR="008C7716" w:rsidRPr="003C777C" w:rsidRDefault="008C7716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8C7716" w:rsidRPr="003C777C" w:rsidRDefault="008C7716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8C7716" w:rsidRPr="003C777C" w:rsidRDefault="008C7716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8C7716" w:rsidRPr="003C777C" w:rsidTr="00D1281E">
        <w:trPr>
          <w:cantSplit/>
        </w:trPr>
        <w:tc>
          <w:tcPr>
            <w:tcW w:w="2244" w:type="dxa"/>
          </w:tcPr>
          <w:p w:rsidR="008C7716" w:rsidRPr="003C777C" w:rsidRDefault="008C7716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8C7716" w:rsidRPr="003C777C" w:rsidRDefault="008C7716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8C7716" w:rsidRPr="003C777C" w:rsidRDefault="008C7716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วงใน มีเดีย จำกัด 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วงใน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พัฒนาเว็บไซต์และแอปพลิเคชันสำหรับรีวิวและค้นหาร้านอาหารและ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3177B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8.68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9.54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ไลฟ์สไตล์</w:t>
            </w:r>
            <w:r w:rsidR="00D2248A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D2248A" w:rsidRPr="00D2248A">
              <w:rPr>
                <w:rFonts w:ascii="Tahoma" w:eastAsia="Angsana New" w:hAnsi="Tahoma" w:cs="Tahoma"/>
                <w:sz w:val="14"/>
                <w:szCs w:val="14"/>
                <w:cs/>
              </w:rPr>
              <w:t>รวมถึงระบบจัดการร้านอาหารต่าง</w:t>
            </w:r>
            <w:r w:rsidR="00D2248A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D2248A" w:rsidRPr="00D2248A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ดิจิโอ (ประเทศไทย) จำกัด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ให้บริการระบบรับชำระเงินอิเล็กทรอนิกส์</w:t>
            </w:r>
            <w:r w:rsidR="0021212D"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21212D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ปัจจุบันบริษัทจำหน่ายเงิน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8.05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ดิจิโอ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21212D" w:rsidP="0084588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ลงทุน</w:t>
            </w:r>
            <w:r w:rsidR="00947D10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ในดิจิโอ</w:t>
            </w: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ทั้งหมดแล้ว </w:t>
            </w:r>
            <w:r w:rsidRPr="003C777C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845883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12</w:t>
            </w:r>
            <w:r w:rsidRPr="003C777C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 xml:space="preserve">บริษัท อีเว้นท์ ป็อป โฮลดิ้งส์ พีทีอี 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พัฒนาและให้บริการเทคโนโลยีและบริการอื่น ๆ ที่เกี่ยวข้องกับการจัด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ลิมิตเต็ด 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อีเว้นท์ป็อป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งานอีเว้นท์และงานแสดงต่าง ๆ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ind w:right="-115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วีวีอาร์ เอเซีย จำกัด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ผลิตและพัฒนาคอนเทนต์ในรูปแบบ 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Virtual reality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บนอุปกรณ์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(“วีวีอาร์เอเซีย”)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สมาร์ทโฟน แท็บเล็ต และอุปกรณ์อื่น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FB456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19.41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20.00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ที่เป็นธุรกิจขนาดกลางและขนาดเล็ก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9E362D" w:rsidRPr="003C777C" w:rsidTr="009E362D">
        <w:trPr>
          <w:cantSplit/>
        </w:trPr>
        <w:tc>
          <w:tcPr>
            <w:tcW w:w="2244" w:type="dxa"/>
          </w:tcPr>
          <w:p w:rsidR="009E362D" w:rsidRPr="003C777C" w:rsidRDefault="009E362D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4110" w:type="dxa"/>
          </w:tcPr>
          <w:p w:rsidR="009E362D" w:rsidRPr="003C777C" w:rsidRDefault="009E362D" w:rsidP="009E362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606" w:type="dxa"/>
          </w:tcPr>
          <w:p w:rsidR="009E362D" w:rsidRPr="003C777C" w:rsidRDefault="009E362D" w:rsidP="009E362D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11.43</w:t>
            </w:r>
          </w:p>
        </w:tc>
        <w:tc>
          <w:tcPr>
            <w:tcW w:w="284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11.43</w:t>
            </w:r>
          </w:p>
        </w:tc>
      </w:tr>
      <w:tr w:rsidR="009E362D" w:rsidRPr="003C777C" w:rsidTr="009E362D">
        <w:trPr>
          <w:cantSplit/>
        </w:trPr>
        <w:tc>
          <w:tcPr>
            <w:tcW w:w="2244" w:type="dxa"/>
          </w:tcPr>
          <w:p w:rsidR="009E362D" w:rsidRPr="003C777C" w:rsidRDefault="009E362D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9E362D" w:rsidRPr="003C777C" w:rsidRDefault="009E362D" w:rsidP="009E362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อ้างอิงตำแหน่งทางภูมิศาสตร์ 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ทั้งบน </w:t>
            </w:r>
          </w:p>
        </w:tc>
        <w:tc>
          <w:tcPr>
            <w:tcW w:w="606" w:type="dxa"/>
          </w:tcPr>
          <w:p w:rsidR="009E362D" w:rsidRPr="003C777C" w:rsidRDefault="009E362D" w:rsidP="009E362D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9E362D" w:rsidRPr="003C777C" w:rsidTr="009E362D">
        <w:trPr>
          <w:cantSplit/>
        </w:trPr>
        <w:tc>
          <w:tcPr>
            <w:tcW w:w="2244" w:type="dxa"/>
          </w:tcPr>
          <w:p w:rsidR="009E362D" w:rsidRPr="003C777C" w:rsidRDefault="009E362D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9E362D" w:rsidRPr="003C777C" w:rsidRDefault="009E362D" w:rsidP="009E362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มือถือ และ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Web-Based Application</w:t>
            </w:r>
          </w:p>
        </w:tc>
        <w:tc>
          <w:tcPr>
            <w:tcW w:w="606" w:type="dxa"/>
          </w:tcPr>
          <w:p w:rsidR="009E362D" w:rsidRPr="003C777C" w:rsidRDefault="009E362D" w:rsidP="009E362D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E85648" w:rsidRPr="003C777C" w:rsidTr="00D1281E">
        <w:trPr>
          <w:cantSplit/>
        </w:trPr>
        <w:tc>
          <w:tcPr>
            <w:tcW w:w="2244" w:type="dxa"/>
          </w:tcPr>
          <w:p w:rsidR="00E85648" w:rsidRPr="003C777C" w:rsidRDefault="00E85648" w:rsidP="009E362D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E85648" w:rsidRPr="003C777C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E85648" w:rsidRPr="003C777C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E85648" w:rsidRPr="003C777C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E85648" w:rsidRPr="003C777C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E85648" w:rsidRPr="003C777C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 xml:space="preserve">บริษัท </w:t>
            </w:r>
            <w:r w:rsidR="009E362D" w:rsidRPr="003C777C">
              <w:rPr>
                <w:rFonts w:ascii="Tahoma" w:hAnsi="Tahoma" w:cs="Tahoma" w:hint="cs"/>
                <w:sz w:val="14"/>
                <w:szCs w:val="14"/>
                <w:cs/>
              </w:rPr>
              <w:t>ด็อกเตอร์เอทูแซด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 xml:space="preserve"> จำกัด</w:t>
            </w:r>
          </w:p>
        </w:tc>
        <w:tc>
          <w:tcPr>
            <w:tcW w:w="4110" w:type="dxa"/>
          </w:tcPr>
          <w:p w:rsidR="00D1281E" w:rsidRPr="003C777C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 เมดิคอล แมชชิ่ง เน็ทเวิร์ค ในการพาคนไข้บุคคลและ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9E362D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20.00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9E362D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-</w:t>
            </w:r>
          </w:p>
        </w:tc>
      </w:tr>
      <w:tr w:rsidR="00D32287" w:rsidRPr="003C777C" w:rsidTr="00D1281E">
        <w:trPr>
          <w:cantSplit/>
        </w:trPr>
        <w:tc>
          <w:tcPr>
            <w:tcW w:w="2244" w:type="dxa"/>
          </w:tcPr>
          <w:p w:rsidR="00D32287" w:rsidRPr="003C777C" w:rsidRDefault="00D32287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 w:hint="cs"/>
                <w:sz w:val="14"/>
                <w:szCs w:val="14"/>
                <w:cs/>
              </w:rPr>
              <w:t>เอทูแซด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32287" w:rsidRPr="003C777C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คนไข้ในองค์กรต่าง ๆ เข้ามารับการรักษาทั้งในประเทศไทยและ</w:t>
            </w:r>
          </w:p>
        </w:tc>
        <w:tc>
          <w:tcPr>
            <w:tcW w:w="606" w:type="dxa"/>
          </w:tcPr>
          <w:p w:rsidR="00D32287" w:rsidRPr="003C777C" w:rsidRDefault="00D32287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32287" w:rsidRPr="003C777C" w:rsidTr="00D1281E">
        <w:trPr>
          <w:cantSplit/>
        </w:trPr>
        <w:tc>
          <w:tcPr>
            <w:tcW w:w="2244" w:type="dxa"/>
          </w:tcPr>
          <w:p w:rsidR="00D32287" w:rsidRPr="003C777C" w:rsidRDefault="00D32287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32287" w:rsidRPr="003C777C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ต่างประเทศ</w:t>
            </w: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รวมถึงพัฒนาแพลตฟอร์มการจัดการด้านการดูแลสุขภาพ</w:t>
            </w:r>
          </w:p>
        </w:tc>
        <w:tc>
          <w:tcPr>
            <w:tcW w:w="606" w:type="dxa"/>
          </w:tcPr>
          <w:p w:rsidR="00D32287" w:rsidRPr="003C777C" w:rsidRDefault="00D32287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32287" w:rsidRPr="003C777C" w:rsidTr="00D1281E">
        <w:trPr>
          <w:cantSplit/>
        </w:trPr>
        <w:tc>
          <w:tcPr>
            <w:tcW w:w="2244" w:type="dxa"/>
          </w:tcPr>
          <w:p w:rsidR="00D32287" w:rsidRPr="003C777C" w:rsidRDefault="00D32287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32287" w:rsidRPr="003C777C" w:rsidRDefault="008F5A23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ด้านออนไลน์ต่าง</w:t>
            </w: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:rsidR="00D32287" w:rsidRPr="003C777C" w:rsidRDefault="00D32287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</w:tbl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 ได้รับอนุญาตให้ดำเนินการต่าง ๆ จากหน่วยงานของรัฐ และหน่วยงานภายใต้การกำกับดูแลของรัฐทั้งในประเทศและต่างประเทศ ให้เป็นผู้ให้บริการวงจรดาวเทียม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ผู้ให้บริการอินเทอร์เน็ต การดำเนินงานเกี่ยวกับสถานีวิทยุโทรทัศน์ และบริการเครือข่ายโทรศัพท์เคลื่อนที่ในประเทศไทย และบริการโทรคมนาคมในประเทศลาว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เป็นต้น ภายใต้สัญญาอนุญาตให้ดำเนินการและใบอนุญาตต่าง ๆ บริษัทในกลุ่มอินทัชที่ได้รับอนุญาตให้ดำเนินการจะต้องจ่ายผลประโยชน์ตอบแทนหรือค่าธรรมเนียมแก่หน่วยงานของรัฐและหน่วยงานภายใต้การกำกับดูแลของรัฐที่เกี่ยวข้อง ในอัตราร้อยละของรายได้หรือเงินขั้นต่ำที่ระบุในแต่ละสัญญาที่เกี่ยวข้องแล้วแต่จำนวนใดจะสูงกว่า หรือตามที่กำหนดในใบอนุญาต</w:t>
      </w: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จำนวนเงินขั้นต่ำที่ระบุในสัญญามีจำนวนคงเหลือ </w:t>
      </w:r>
      <w:r w:rsidR="00AB34F2">
        <w:rPr>
          <w:rFonts w:ascii="Tahoma" w:hAnsi="Tahoma" w:cs="Tahoma"/>
          <w:sz w:val="18"/>
          <w:szCs w:val="18"/>
        </w:rPr>
        <w:t>159</w:t>
      </w:r>
      <w:r w:rsidR="00AB34F2"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ล้านบาทในงบการเงินรวม</w:t>
      </w:r>
      <w:r>
        <w:rPr>
          <w:rFonts w:ascii="Tahoma" w:hAnsi="Tahoma" w:cs="Tahoma"/>
          <w:sz w:val="18"/>
          <w:szCs w:val="18"/>
        </w:rPr>
        <w:t xml:space="preserve"> (2561</w:t>
      </w:r>
      <w:r w:rsidRPr="00D52EFF">
        <w:rPr>
          <w:rFonts w:ascii="Tahoma" w:hAnsi="Tahoma" w:cs="Tahoma"/>
          <w:sz w:val="18"/>
          <w:szCs w:val="18"/>
        </w:rPr>
        <w:t xml:space="preserve">: </w:t>
      </w:r>
      <w:r>
        <w:rPr>
          <w:rFonts w:ascii="Tahoma" w:hAnsi="Tahoma" w:cs="Tahoma"/>
          <w:sz w:val="18"/>
          <w:szCs w:val="18"/>
        </w:rPr>
        <w:t>245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ล้านบาท) ทั้งนี้ไม่รวมไอทีวี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เนื่องจากมีกรณีพิพาทตามหมายเหตุประกอบงบการเงินข้อ </w:t>
      </w:r>
      <w:r w:rsidR="0089599C">
        <w:rPr>
          <w:rFonts w:ascii="Tahoma" w:hAnsi="Tahoma" w:cs="Tahoma"/>
          <w:sz w:val="18"/>
          <w:szCs w:val="18"/>
        </w:rPr>
        <w:t>36</w:t>
      </w:r>
      <w:r w:rsidR="0089599C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 </w:t>
      </w:r>
      <w:r w:rsidR="0089599C">
        <w:rPr>
          <w:rFonts w:ascii="Tahoma" w:hAnsi="Tahoma" w:cs="Tahoma"/>
          <w:sz w:val="18"/>
          <w:szCs w:val="18"/>
        </w:rPr>
        <w:t>37</w:t>
      </w:r>
      <w:r w:rsidR="0089599C"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นอกจากนี้สัญญาอนุญาตให้ดำเนินการบางฉบับยังระบุให้กลุ่มบริษัทดังกล่าวต้องจัดหาอาคารและอุปกรณ์เพื่อดำเนินการและส่งมอบอาคารและอุปกรณ์ที่จัดหามาภายใต้สัญญาข้างต้นให้เป็นกรรมสิทธิ์ของหน่วยงานของรัฐและหน่วยงานภายใต้การกำกับดูแลของรัฐที่เกี่ยวข้องภายในเวลาที่กำหนดไว้ในสัญญาอนุญาตให้ดำเนินการ</w:t>
      </w: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สัญญาอนุญาตให้ดำเนินการและใบอนุญาตที่สำคัญที่บริษัทย่อย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การร่วมค้า และบริษัทร่วม ถือครองสิทธิอยู่ ณ วันที่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31 ธันวาคม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25</w:t>
      </w:r>
      <w:r w:rsidRPr="00D52EFF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709"/>
        <w:gridCol w:w="3260"/>
        <w:gridCol w:w="1417"/>
      </w:tblGrid>
      <w:tr w:rsidR="00845883" w:rsidRPr="00AB34F2" w:rsidTr="00356692">
        <w:trPr>
          <w:tblHeader/>
        </w:trPr>
        <w:tc>
          <w:tcPr>
            <w:tcW w:w="3685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90DD7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ประเภทของสัญญาอนุญาต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45883" w:rsidRPr="00E90DD7" w:rsidRDefault="00845883" w:rsidP="00356692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ประเทศ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color w:val="000080"/>
                <w:sz w:val="16"/>
                <w:szCs w:val="16"/>
              </w:rPr>
            </w:pPr>
            <w:r w:rsidRPr="00E90DD7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ถือครองโดย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90DD7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วันที่สิ้นสุดอายุ</w:t>
            </w:r>
          </w:p>
        </w:tc>
      </w:tr>
      <w:tr w:rsidR="00845883" w:rsidRPr="00AB34F2" w:rsidTr="00356692">
        <w:trPr>
          <w:tblHeader/>
        </w:trPr>
        <w:tc>
          <w:tcPr>
            <w:tcW w:w="3685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ให้ดำเนินการและใบอนุญาต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45883" w:rsidRPr="00E90DD7" w:rsidRDefault="00845883" w:rsidP="00356692">
            <w:pPr>
              <w:pStyle w:val="Heading1"/>
              <w:pBdr>
                <w:bottom w:val="none" w:sz="0" w:space="0" w:color="auto"/>
              </w:pBd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การอนุญาต</w:t>
            </w:r>
          </w:p>
        </w:tc>
      </w:tr>
      <w:tr w:rsidR="00845883" w:rsidRPr="00AB34F2" w:rsidTr="00356692">
        <w:trPr>
          <w:trHeight w:val="252"/>
        </w:trPr>
        <w:tc>
          <w:tcPr>
            <w:tcW w:w="3685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90DD7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บริษัทย่อยของอินทัช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45883" w:rsidRPr="00AB34F2" w:rsidTr="00356692">
        <w:trPr>
          <w:trHeight w:val="252"/>
        </w:trPr>
        <w:tc>
          <w:tcPr>
            <w:tcW w:w="3685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ธุรกิจดาวเทียม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E90DD7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กันยายน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โทรคมนาคมแบบที่หนึ่ง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E90DD7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สิงหาคม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2564</w:t>
            </w: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โทรคมนาคมแบบที่สาม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E90DD7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กันยายน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2575</w:t>
            </w: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ใบอนุญาตการให้บริการอินเตอร์เน็ต แบบที่หนึ่ง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จำกัด (มหาชน</w:t>
            </w:r>
            <w:r w:rsidRPr="00E90DD7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พฤษภาคม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2563</w:t>
            </w: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บริการด้านสถานีวิทยุ และโทรทัศน์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ระบบยูเอชเอฟ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บริษัท ไอทีวี จำกัด </w:t>
            </w:r>
            <w:r w:rsidRPr="00E90DD7">
              <w:rPr>
                <w:rFonts w:ascii="Tahoma" w:hAnsi="Tahoma" w:cs="Tahoma"/>
                <w:sz w:val="16"/>
                <w:szCs w:val="16"/>
              </w:rPr>
              <w:t>(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มหาชน</w:t>
            </w:r>
            <w:r w:rsidRPr="00E90DD7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กรกฎาคม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2568</w:t>
            </w: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677" w:type="dxa"/>
            <w:gridSpan w:val="2"/>
            <w:vAlign w:val="bottom"/>
          </w:tcPr>
          <w:p w:rsidR="00845883" w:rsidRPr="00E90DD7" w:rsidRDefault="00845883" w:rsidP="00AF39F5">
            <w:pPr>
              <w:spacing w:line="288" w:lineRule="auto"/>
              <w:ind w:right="-294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(มีกรณีพิพาทตามหมายเหตุประกอบงบการเงิน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ข้อ </w:t>
            </w:r>
            <w:r w:rsidR="00AF39F5">
              <w:rPr>
                <w:rFonts w:ascii="Tahoma" w:hAnsi="Tahoma" w:cs="Tahoma"/>
                <w:sz w:val="16"/>
                <w:szCs w:val="16"/>
              </w:rPr>
              <w:t>36</w:t>
            </w:r>
            <w:r w:rsidR="00AF39F5"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และ </w:t>
            </w:r>
            <w:r w:rsidR="00AF39F5">
              <w:rPr>
                <w:rFonts w:ascii="Tahoma" w:hAnsi="Tahoma" w:cs="Tahoma"/>
                <w:sz w:val="16"/>
                <w:szCs w:val="16"/>
              </w:rPr>
              <w:t>37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)</w:t>
            </w: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tabs>
                <w:tab w:val="left" w:pos="219"/>
              </w:tabs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บริษัทย่อยของไทยคม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tabs>
                <w:tab w:val="left" w:pos="219"/>
              </w:tabs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ไทย แอดวานซ์ อินโนเวชั่น จำกัด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มกราคม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2571</w:t>
            </w: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ทีซี บรอดคาสติ้ง จำกัด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มีนาคม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2571</w:t>
            </w: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โทรคมนาคมแบบที่สาม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ทีซี บรอดคาสติ้ง จำกัด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พฤศจิกายน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2573</w:t>
            </w: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845883" w:rsidRPr="00845883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E90DD7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lastRenderedPageBreak/>
              <w:t>การร่วมค้าของไทยคม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ระบบโทรศัพท์พื้นฐาน โทรศัพท์เคลื่อนที่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ลาว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ลาว เทเลคอมมิวนิเคชั่นส์ จำกัด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ปี 25</w:t>
            </w:r>
            <w:r w:rsidRPr="00E90DD7">
              <w:rPr>
                <w:rFonts w:ascii="Tahoma" w:hAnsi="Tahoma" w:cs="Tahoma"/>
                <w:sz w:val="16"/>
                <w:szCs w:val="16"/>
              </w:rPr>
              <w:t>89</w:t>
            </w:r>
          </w:p>
        </w:tc>
      </w:tr>
      <w:tr w:rsidR="00845883" w:rsidRPr="00AB34F2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โทรศัพท์ต่างประเทศ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และบริการด้านอินเทอร์เน็ต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845883" w:rsidRPr="00845883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845883" w:rsidRPr="00E2257E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  <w:lang w:val="en-GB"/>
              </w:rPr>
            </w:pPr>
            <w:r w:rsidRPr="00E90DD7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บริษัทย่อยของเอไอเอส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845883" w:rsidRPr="00845883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ระบบโทรศัพท์เคลื่อนที่ 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2.1 </w:t>
            </w:r>
            <w:r w:rsidRPr="00E90DD7">
              <w:rPr>
                <w:rFonts w:ascii="Tahoma" w:eastAsia="Angsana New" w:hAnsi="Tahoma" w:cs="Tahoma"/>
                <w:sz w:val="16"/>
                <w:szCs w:val="16"/>
                <w:cs/>
              </w:rPr>
              <w:t>กิกะเฮิรตซ์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ธันวาคม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2570</w:t>
            </w:r>
          </w:p>
        </w:tc>
      </w:tr>
      <w:tr w:rsidR="00845883" w:rsidRPr="00845883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ระบบโทรศัพท์เคลื่อนที่ 1800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กันยายน 25</w:t>
            </w:r>
            <w:r w:rsidRPr="00E90DD7">
              <w:rPr>
                <w:rFonts w:ascii="Tahoma" w:hAnsi="Tahoma" w:cs="Tahoma"/>
                <w:sz w:val="16"/>
                <w:szCs w:val="16"/>
              </w:rPr>
              <w:t>76</w:t>
            </w:r>
          </w:p>
        </w:tc>
      </w:tr>
      <w:tr w:rsidR="00845883" w:rsidRPr="00845883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ระบบโทรศัพท์เคลื่อนที่ 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900 </w:t>
            </w:r>
            <w:r w:rsidRPr="00E90DD7">
              <w:rPr>
                <w:rFonts w:ascii="Tahoma" w:eastAsia="Angsana New" w:hAnsi="Tahoma" w:cs="Tahoma"/>
                <w:sz w:val="16"/>
                <w:szCs w:val="16"/>
                <w:cs/>
              </w:rPr>
              <w:t>เมกะเฮิรตซ์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มิถุนายน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2574</w:t>
            </w:r>
          </w:p>
        </w:tc>
      </w:tr>
      <w:tr w:rsidR="00845883" w:rsidRPr="00E2257E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ระบบสื่อสารข้อมูล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Datakit Virtual Circuit Switch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ดาต้าเนทเวิร์ค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กันยายน 2565</w:t>
            </w:r>
          </w:p>
        </w:tc>
      </w:tr>
      <w:tr w:rsidR="00845883" w:rsidRPr="00845883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294" w:firstLine="186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คอมมิวนิเคชั่นส์ จำกัด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845883" w:rsidRPr="00845883" w:rsidTr="00356692">
        <w:tc>
          <w:tcPr>
            <w:tcW w:w="3685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709" w:type="dxa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1417" w:type="dxa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มีนาคม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2575</w:t>
            </w:r>
          </w:p>
        </w:tc>
      </w:tr>
      <w:tr w:rsidR="00845883" w:rsidRPr="00C90F89" w:rsidTr="00E90DD7">
        <w:tc>
          <w:tcPr>
            <w:tcW w:w="3685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ใบอนุญาตการให้บริการอินเตอร์เน็ต แบบที่หนึ่ง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กันยายน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256</w:t>
            </w:r>
            <w:r w:rsidR="00C90F89" w:rsidRPr="00E90DD7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</w:tr>
      <w:tr w:rsidR="00845883" w:rsidRPr="00C90F89" w:rsidTr="00E90DD7">
        <w:tc>
          <w:tcPr>
            <w:tcW w:w="3685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ใบอนุญาตการให้บริการอินเตอร์เน็ต แบบที่สอง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เมษายน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2565</w:t>
            </w:r>
          </w:p>
        </w:tc>
      </w:tr>
      <w:tr w:rsidR="00845883" w:rsidRPr="00C90F89" w:rsidTr="00E90DD7">
        <w:tc>
          <w:tcPr>
            <w:tcW w:w="3685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lang w:val="en-GB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แบบที่หนึ่ง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ตุลาคม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256</w:t>
            </w:r>
            <w:r w:rsidR="00C90F89" w:rsidRPr="00E90DD7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</w:tr>
      <w:tr w:rsidR="00845883" w:rsidRPr="00D52EFF" w:rsidTr="00E90DD7">
        <w:tc>
          <w:tcPr>
            <w:tcW w:w="3685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  <w:lang w:val="en-GB"/>
              </w:rPr>
              <w:t>ใบอนุญาตการประกอบกิจการ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โทรคมนาคม</w:t>
            </w:r>
            <w:r w:rsidRPr="00E90DD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แบบที่สาม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left="-102" w:right="-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3260" w:type="dxa"/>
            <w:shd w:val="clear" w:color="auto" w:fill="auto"/>
            <w:vAlign w:val="bottom"/>
          </w:tcPr>
          <w:p w:rsidR="00845883" w:rsidRPr="00E90DD7" w:rsidRDefault="00845883" w:rsidP="00356692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>บริษัท ซีเอส ล็อกอินโฟ จำกัด  (มหาชน)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45883" w:rsidRPr="00D52EFF" w:rsidRDefault="00845883" w:rsidP="00356692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90DD7">
              <w:rPr>
                <w:rFonts w:ascii="Tahoma" w:hAnsi="Tahoma" w:cs="Tahoma"/>
                <w:sz w:val="16"/>
                <w:szCs w:val="16"/>
                <w:cs/>
              </w:rPr>
              <w:t xml:space="preserve">ธันวาคม </w:t>
            </w:r>
            <w:r w:rsidRPr="00E90DD7">
              <w:rPr>
                <w:rFonts w:ascii="Tahoma" w:hAnsi="Tahoma" w:cs="Tahoma"/>
                <w:sz w:val="16"/>
                <w:szCs w:val="16"/>
              </w:rPr>
              <w:t>2565</w:t>
            </w:r>
          </w:p>
        </w:tc>
      </w:tr>
    </w:tbl>
    <w:p w:rsidR="00845883" w:rsidRDefault="00845883" w:rsidP="00845883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18"/>
          <w:szCs w:val="18"/>
          <w:lang w:val="en-GB"/>
        </w:rPr>
      </w:pPr>
    </w:p>
    <w:p w:rsidR="00894AC3" w:rsidRPr="00845883" w:rsidRDefault="00894AC3" w:rsidP="00845883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18"/>
          <w:szCs w:val="18"/>
          <w:lang w:val="en-GB"/>
        </w:rPr>
      </w:pPr>
      <w:bookmarkStart w:id="0" w:name="_GoBack"/>
      <w:bookmarkEnd w:id="0"/>
    </w:p>
    <w:p w:rsidR="00923FC2" w:rsidRPr="003C777C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2</w:t>
      </w:r>
      <w:r w:rsidRPr="003C777C">
        <w:rPr>
          <w:rFonts w:ascii="Tahoma" w:hAnsi="Tahoma" w:cs="Tahoma"/>
          <w:b/>
          <w:bCs/>
          <w:sz w:val="18"/>
          <w:szCs w:val="18"/>
        </w:rPr>
        <w:tab/>
      </w:r>
      <w:r w:rsidR="0028221D" w:rsidRPr="003C777C">
        <w:rPr>
          <w:rFonts w:ascii="Tahoma" w:hAnsi="Tahoma" w:cs="Tahoma"/>
          <w:b/>
          <w:bCs/>
          <w:sz w:val="18"/>
          <w:szCs w:val="18"/>
          <w:cs/>
        </w:rPr>
        <w:t>เกณฑ์การจัดทำงบการเงิน</w:t>
      </w:r>
    </w:p>
    <w:p w:rsidR="00923FC2" w:rsidRPr="003C777C" w:rsidRDefault="00923FC2" w:rsidP="00C25252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18"/>
          <w:szCs w:val="18"/>
          <w:lang w:val="en-GB"/>
        </w:rPr>
      </w:pPr>
    </w:p>
    <w:p w:rsidR="00923FC2" w:rsidRPr="003C777C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3C777C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3C777C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:rsidR="00923FC2" w:rsidRPr="003C777C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  <w:lang w:val="en-GB"/>
        </w:rPr>
      </w:pP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และมีการปัดเศษในหมายเหตุประกอบงบการเงินเพื่อให้แสดงเป็นหลักล้านบาท เว้นแต่ที่ระบุไว้เป็นอย่างอื่น งบการเงินนี้ได้จัดทำขึ้นโดยถือหลักเกณฑ์การบันทึกตามราคาทุนเดิม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งบการเงินและรูปแบบการนำเสนองบการเงินนี้จัดทำขึ้นตามมาตรฐานการรายงานทางการเงินของประเทศไทย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Pr="00D52EFF">
        <w:rPr>
          <w:rFonts w:ascii="Tahoma" w:hAnsi="Tahoma" w:cs="Tahoma"/>
          <w:sz w:val="18"/>
          <w:szCs w:val="18"/>
        </w:rPr>
        <w:t>”</w:t>
      </w:r>
      <w:r w:rsidRPr="00D52EFF">
        <w:rPr>
          <w:rFonts w:ascii="Tahoma" w:hAnsi="Tahoma" w:cs="Tahoma"/>
          <w:sz w:val="18"/>
          <w:szCs w:val="18"/>
          <w:cs/>
        </w:rPr>
        <w:t>)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สภาวิชาชีพบัญชีฯ</w:t>
      </w:r>
      <w:r w:rsidRPr="00D52EFF">
        <w:rPr>
          <w:rFonts w:ascii="Tahoma" w:hAnsi="Tahoma" w:cs="Tahoma"/>
          <w:sz w:val="18"/>
          <w:szCs w:val="18"/>
        </w:rPr>
        <w:t>”</w:t>
      </w:r>
      <w:r w:rsidRPr="00D52EFF">
        <w:rPr>
          <w:rFonts w:ascii="Tahoma" w:hAnsi="Tahoma" w:cs="Tahoma"/>
          <w:sz w:val="18"/>
          <w:szCs w:val="18"/>
          <w:cs/>
        </w:rPr>
        <w:t>)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="005E7350">
        <w:rPr>
          <w:rFonts w:ascii="Tahoma" w:hAnsi="Tahoma" w:cs="Tahoma"/>
          <w:sz w:val="18"/>
          <w:szCs w:val="18"/>
        </w:rPr>
        <w:t>62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เป็นต้นไป มาตรฐานการรายงานทางการเงิน</w:t>
      </w:r>
      <w:r w:rsidR="0078116B">
        <w:rPr>
          <w:rFonts w:ascii="Tahoma" w:hAnsi="Tahoma" w:cs="Tahoma" w:hint="cs"/>
          <w:sz w:val="18"/>
          <w:szCs w:val="18"/>
          <w:cs/>
        </w:rPr>
        <w:t>ที่</w:t>
      </w:r>
      <w:r w:rsidRPr="00D52EFF">
        <w:rPr>
          <w:rFonts w:ascii="Tahoma" w:hAnsi="Tahoma" w:cs="Tahoma"/>
          <w:sz w:val="18"/>
          <w:szCs w:val="18"/>
          <w:cs/>
        </w:rPr>
        <w:t>มีผลกระทบที่มีสาระสำคัญต่อการรายงาน และ/หรือ การเปิดเผยข้อมูลในงบการเงินสำหรับรอบบัญชีปัจจุบันของกลุ่มอินทัช</w:t>
      </w:r>
      <w:r w:rsidR="0078116B">
        <w:rPr>
          <w:rFonts w:ascii="Tahoma" w:hAnsi="Tahoma" w:cs="Tahoma" w:hint="cs"/>
          <w:sz w:val="18"/>
          <w:szCs w:val="18"/>
          <w:cs/>
        </w:rPr>
        <w:t>ได้เปิดเผยไว้ในหมายเหตุประกอบงบการเงินข้อ 3</w:t>
      </w: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ผู้บริหารต้องใช้การประมาณการและข้อสมมติฐาน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รายได้และค่าใช้จ่าย การประมาณและข้อสมมติฐานมาจากประสบการณ์ในอดีต และปัจจัยต่าง ๆ รวมถึงการประเมินผลกระทบที่สำคัญต่อผลการดำเนินงานและฐานะการเงินของกลุ่มอินทัช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ผลที่เกิดขึ้นจริงจึงอาจแตกต่างจากที่ประมาณไว้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ทั้งนี้การประมาณการและข้อสมมติฐานที่ใช้ในการจัดทำงบการเงินจะได้รับการทบทวนอย่างสม่ำเสมอ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การปรับประมาณการทางบัญชีจะบันทึกโดยวิธีเปลี่ยนทันทีเป็นต้นไป</w:t>
      </w:r>
    </w:p>
    <w:p w:rsidR="00845883" w:rsidRPr="00D52EFF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151476" w:rsidRPr="00845883" w:rsidRDefault="00845883" w:rsidP="0084588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F104BC">
        <w:rPr>
          <w:rFonts w:ascii="Tahoma" w:hAnsi="Tahoma" w:cs="Tahoma"/>
          <w:sz w:val="18"/>
          <w:szCs w:val="18"/>
          <w:cs/>
        </w:rPr>
        <w:t>ข้อมูล</w:t>
      </w:r>
      <w:r w:rsidRPr="00D52EFF">
        <w:rPr>
          <w:rFonts w:ascii="Tahoma" w:hAnsi="Tahoma" w:cs="Tahoma"/>
          <w:sz w:val="18"/>
          <w:szCs w:val="18"/>
          <w:cs/>
        </w:rPr>
        <w:t>เกี่ยวกับประมาณการและข้อสมมติฐานที่สำคัญในการกำหนดนโยบายการบัญชี และมีผลกระทบสำคัญต่อการรับรู้จำนวนเงินในงบการเงินซึ่งประกอบด้วยหมายเหตุประกอบงบการเงินต่อไปนี้</w:t>
      </w:r>
    </w:p>
    <w:p w:rsidR="00151476" w:rsidRDefault="00151476" w:rsidP="00FB4567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tbl>
      <w:tblPr>
        <w:tblW w:w="9349" w:type="dxa"/>
        <w:tblInd w:w="540" w:type="dxa"/>
        <w:tblLook w:val="04A0" w:firstRow="1" w:lastRow="0" w:firstColumn="1" w:lastColumn="0" w:noHBand="0" w:noVBand="1"/>
      </w:tblPr>
      <w:tblGrid>
        <w:gridCol w:w="2687"/>
        <w:gridCol w:w="6662"/>
      </w:tblGrid>
      <w:tr w:rsidR="005E7350" w:rsidRPr="005E7350" w:rsidTr="00356692">
        <w:tc>
          <w:tcPr>
            <w:tcW w:w="2687" w:type="dxa"/>
            <w:shd w:val="clear" w:color="auto" w:fill="auto"/>
          </w:tcPr>
          <w:p w:rsidR="005E7350" w:rsidRPr="005E7350" w:rsidRDefault="005E7350" w:rsidP="00356692">
            <w:pPr>
              <w:spacing w:line="288" w:lineRule="auto"/>
              <w:ind w:right="-108"/>
              <w:jc w:val="thaiDistribute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E7350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หมายเหตุประกอบงบการเงิน</w:t>
            </w:r>
          </w:p>
        </w:tc>
        <w:tc>
          <w:tcPr>
            <w:tcW w:w="6662" w:type="dxa"/>
            <w:shd w:val="clear" w:color="auto" w:fill="auto"/>
          </w:tcPr>
          <w:p w:rsidR="005E7350" w:rsidRPr="005E7350" w:rsidRDefault="005E7350" w:rsidP="00356692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5E7350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ข้อมูลเกี่ยวกับประมาณการและข้อสมมติฐานที่สำคัญ</w:t>
            </w:r>
          </w:p>
        </w:tc>
      </w:tr>
      <w:tr w:rsidR="005E7350" w:rsidRPr="005E7350" w:rsidTr="00356692">
        <w:tc>
          <w:tcPr>
            <w:tcW w:w="2687" w:type="dxa"/>
            <w:shd w:val="clear" w:color="auto" w:fill="auto"/>
          </w:tcPr>
          <w:p w:rsidR="005E7350" w:rsidRPr="005E7350" w:rsidRDefault="005E7350" w:rsidP="00356692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5E7350">
              <w:rPr>
                <w:rFonts w:ascii="Tahoma" w:eastAsia="Times New Roman" w:hAnsi="Tahoma" w:cs="Tahoma"/>
                <w:sz w:val="16"/>
                <w:szCs w:val="16"/>
              </w:rPr>
              <w:t xml:space="preserve">8, 9, 10, 12, 14, 15 </w:t>
            </w: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  และ </w:t>
            </w:r>
            <w:r w:rsidRPr="005E7350">
              <w:rPr>
                <w:rFonts w:ascii="Tahoma" w:eastAsia="Times New Roman" w:hAnsi="Tahoma" w:cs="Tahoma"/>
                <w:sz w:val="16"/>
                <w:szCs w:val="16"/>
              </w:rPr>
              <w:t>16</w:t>
            </w: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5E7350" w:rsidRPr="005E7350" w:rsidRDefault="005E7350" w:rsidP="00600577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การวัดมูลค่า</w:t>
            </w: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ที่คาดว่าจะได้รับคืน</w:t>
            </w: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ของสินทรัพย์แต่ละรายการหรือหน่วยสินทรัพย์ที่ก่อให้เกิดเงินสด เช่น ประสบการณ์ในอดีต ความสามารถในการชำระหนี้ในอนาคต ราคา และสภาวะเศรษฐกิจหรืออุตสาหกรรมที่เป็นอยู่ในขณะนั้น เป็นต้น</w:t>
            </w:r>
          </w:p>
        </w:tc>
      </w:tr>
      <w:tr w:rsidR="005E7350" w:rsidRPr="005E7350" w:rsidTr="00356692">
        <w:tc>
          <w:tcPr>
            <w:tcW w:w="2687" w:type="dxa"/>
            <w:shd w:val="clear" w:color="auto" w:fill="auto"/>
          </w:tcPr>
          <w:p w:rsidR="005E7350" w:rsidRPr="005E7350" w:rsidRDefault="005E7350" w:rsidP="00356692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5E7350">
              <w:rPr>
                <w:rFonts w:ascii="Tahoma" w:eastAsia="Times New Roman" w:hAnsi="Tahoma" w:cs="Tahoma"/>
                <w:sz w:val="16"/>
                <w:szCs w:val="16"/>
              </w:rPr>
              <w:t>12</w:t>
            </w:r>
          </w:p>
        </w:tc>
        <w:tc>
          <w:tcPr>
            <w:tcW w:w="6662" w:type="dxa"/>
            <w:shd w:val="clear" w:color="auto" w:fill="auto"/>
          </w:tcPr>
          <w:p w:rsidR="005E7350" w:rsidRPr="005E7350" w:rsidDel="007446DB" w:rsidRDefault="005E7350" w:rsidP="00600577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การประเมินการควบคุมผู้ได้รับการลงทุน</w:t>
            </w:r>
          </w:p>
        </w:tc>
      </w:tr>
      <w:tr w:rsidR="005E7350" w:rsidRPr="005E7350" w:rsidTr="00356692">
        <w:tc>
          <w:tcPr>
            <w:tcW w:w="2687" w:type="dxa"/>
            <w:shd w:val="clear" w:color="auto" w:fill="auto"/>
          </w:tcPr>
          <w:p w:rsidR="005E7350" w:rsidRPr="005E7350" w:rsidRDefault="005E7350" w:rsidP="00356692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ข้อ 1</w:t>
            </w:r>
            <w:r w:rsidRPr="005E7350">
              <w:rPr>
                <w:rFonts w:ascii="Tahoma" w:eastAsia="Times New Roman" w:hAnsi="Tahoma" w:cs="Tahoma"/>
                <w:sz w:val="16"/>
                <w:szCs w:val="16"/>
              </w:rPr>
              <w:t xml:space="preserve">4, </w:t>
            </w: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1</w:t>
            </w:r>
            <w:r w:rsidRPr="005E7350">
              <w:rPr>
                <w:rFonts w:ascii="Tahoma" w:eastAsia="Times New Roman" w:hAnsi="Tahoma" w:cs="Tahoma"/>
                <w:sz w:val="16"/>
                <w:szCs w:val="16"/>
              </w:rPr>
              <w:t xml:space="preserve">5 </w:t>
            </w: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และ 1</w:t>
            </w:r>
            <w:r w:rsidRPr="005E7350">
              <w:rPr>
                <w:rFonts w:ascii="Tahoma" w:eastAsia="Times New Roman" w:hAnsi="Tahoma" w:cs="Tahoma"/>
                <w:sz w:val="16"/>
                <w:szCs w:val="16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5E7350" w:rsidRPr="005E7350" w:rsidDel="007446DB" w:rsidRDefault="005E7350" w:rsidP="00600577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การประมาณอายุการใช้งาน</w:t>
            </w: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หรือการให้ประโยชน์</w:t>
            </w: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ของอาคารและอุปกรณ์ รวมถึงอาคารและอุปกรณ์ภายใต้สัญญาอนุญาตให้ดำเนินการ และสินทรัพย์ไม่มีตัวตน</w:t>
            </w:r>
          </w:p>
        </w:tc>
      </w:tr>
      <w:tr w:rsidR="005E7350" w:rsidRPr="005E7350" w:rsidTr="00356692">
        <w:tc>
          <w:tcPr>
            <w:tcW w:w="2687" w:type="dxa"/>
            <w:shd w:val="clear" w:color="auto" w:fill="auto"/>
          </w:tcPr>
          <w:p w:rsidR="005E7350" w:rsidRPr="005E7350" w:rsidRDefault="005E7350" w:rsidP="00356692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lastRenderedPageBreak/>
              <w:t xml:space="preserve">ข้อ </w:t>
            </w:r>
            <w:r w:rsidRPr="005E7350">
              <w:rPr>
                <w:rFonts w:ascii="Tahoma" w:eastAsia="Times New Roman" w:hAnsi="Tahoma" w:cs="Tahoma"/>
                <w:sz w:val="16"/>
                <w:szCs w:val="16"/>
              </w:rPr>
              <w:t xml:space="preserve">12, 14, 15 </w:t>
            </w: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และ </w:t>
            </w:r>
            <w:r w:rsidRPr="005E7350">
              <w:rPr>
                <w:rFonts w:ascii="Tahoma" w:eastAsia="Times New Roman" w:hAnsi="Tahoma" w:cs="Tahoma"/>
                <w:sz w:val="16"/>
                <w:szCs w:val="16"/>
              </w:rPr>
              <w:t>16</w:t>
            </w: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ab/>
            </w:r>
          </w:p>
        </w:tc>
        <w:tc>
          <w:tcPr>
            <w:tcW w:w="6662" w:type="dxa"/>
            <w:shd w:val="clear" w:color="auto" w:fill="auto"/>
          </w:tcPr>
          <w:p w:rsidR="005E7350" w:rsidRPr="005E7350" w:rsidRDefault="005E7350" w:rsidP="00600577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การทดสอบการด้อยค่า </w:t>
            </w:r>
            <w:r w:rsidR="00F104BC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  <w:r w:rsidRPr="005E7350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ข้อสมมติที่สำคัญที่ใช้ในการประมาณมูลค่า</w:t>
            </w: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ที่คาดว่าจะได้รับคืน</w:t>
            </w: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 เช่น กระแสเงินสดสุทธิที่จะได้รับในอนาคต อัตราคิดลด และสภาวะเศรษฐกิจหรืออุตสาหกรรมที่เป็นอยู่ในขณะนั้น เป็นต้น</w:t>
            </w:r>
          </w:p>
        </w:tc>
      </w:tr>
      <w:tr w:rsidR="005E7350" w:rsidRPr="005E7350" w:rsidTr="00356692">
        <w:tc>
          <w:tcPr>
            <w:tcW w:w="2687" w:type="dxa"/>
            <w:shd w:val="clear" w:color="auto" w:fill="auto"/>
          </w:tcPr>
          <w:p w:rsidR="005E7350" w:rsidRPr="005E7350" w:rsidRDefault="005E7350" w:rsidP="00356692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ข้อ 1</w:t>
            </w:r>
            <w:r w:rsidRPr="005E7350"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5E7350" w:rsidRPr="005E7350" w:rsidRDefault="005E7350" w:rsidP="00600577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สำคัญที่ใช้ในการประเมินโอกาสที่จะมีกำไรทางภาษีเพียงพอที่จะสามารถใช้ประโยชน์จากสินทรัพย์</w:t>
            </w: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ภาษีเงินได้รอการตัดบัญชี</w:t>
            </w:r>
          </w:p>
        </w:tc>
      </w:tr>
      <w:tr w:rsidR="005E7350" w:rsidRPr="005E7350" w:rsidTr="00356692">
        <w:tc>
          <w:tcPr>
            <w:tcW w:w="2687" w:type="dxa"/>
            <w:shd w:val="clear" w:color="auto" w:fill="auto"/>
          </w:tcPr>
          <w:p w:rsidR="005E7350" w:rsidRPr="005E7350" w:rsidRDefault="005E7350" w:rsidP="00356692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Pr="005E7350">
              <w:rPr>
                <w:rFonts w:ascii="Tahoma" w:eastAsia="Times New Roman" w:hAnsi="Tahoma" w:cs="Tahoma"/>
                <w:sz w:val="16"/>
                <w:szCs w:val="16"/>
              </w:rPr>
              <w:t>20</w:t>
            </w:r>
          </w:p>
        </w:tc>
        <w:tc>
          <w:tcPr>
            <w:tcW w:w="6662" w:type="dxa"/>
            <w:shd w:val="clear" w:color="auto" w:fill="auto"/>
          </w:tcPr>
          <w:p w:rsidR="005E7350" w:rsidRPr="005E7350" w:rsidRDefault="005E7350" w:rsidP="00600577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</w:t>
            </w: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ประมาณการหนี้สินสำหรับ</w:t>
            </w: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ผลประโยชน์ของพนักงาน</w:t>
            </w: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 โดยใช้ ข้อสมมติในการประมาณการตามหลักคณิตศาสตร์ประกันภัย เช่น อัตราคิดลด อัตราการเพิ่มขึ้นของเงินเดือนในอนาคต อัตราการหมุนเวียนของพนักงาน และข้อสมมติทางประชากรศาสตร์ เป็นต้น</w:t>
            </w:r>
          </w:p>
        </w:tc>
      </w:tr>
      <w:tr w:rsidR="005E7350" w:rsidRPr="005E7350" w:rsidTr="00356692">
        <w:tc>
          <w:tcPr>
            <w:tcW w:w="2687" w:type="dxa"/>
            <w:shd w:val="clear" w:color="auto" w:fill="auto"/>
          </w:tcPr>
          <w:p w:rsidR="005E7350" w:rsidRPr="005E7350" w:rsidRDefault="005E7350" w:rsidP="00356692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ข้อ 2</w:t>
            </w:r>
            <w:r w:rsidRPr="005E7350"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5E7350" w:rsidRPr="005E7350" w:rsidRDefault="005E7350" w:rsidP="00600577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การวัดมูลค่าการจ่ายโดยใช้หุ้นเป็นเกณฑ์</w:t>
            </w: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 เช่น มูลค่ายุติธรรมของตราสารทุนที่ออก ความผันผวนของราคาหุ้น อัตราดอกเบี้ยที่ปราศจากความเสี่ยง เป็นต้น</w:t>
            </w:r>
          </w:p>
        </w:tc>
      </w:tr>
      <w:tr w:rsidR="005E7350" w:rsidRPr="005E7350" w:rsidTr="00356692">
        <w:tc>
          <w:tcPr>
            <w:tcW w:w="2687" w:type="dxa"/>
            <w:shd w:val="clear" w:color="auto" w:fill="auto"/>
          </w:tcPr>
          <w:p w:rsidR="005E7350" w:rsidRPr="005E7350" w:rsidRDefault="005E7350" w:rsidP="00356692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89599C">
              <w:rPr>
                <w:rFonts w:ascii="Tahoma" w:eastAsia="Times New Roman" w:hAnsi="Tahoma" w:cs="Tahoma"/>
                <w:sz w:val="16"/>
                <w:szCs w:val="16"/>
              </w:rPr>
              <w:t>35</w:t>
            </w:r>
          </w:p>
        </w:tc>
        <w:tc>
          <w:tcPr>
            <w:tcW w:w="6662" w:type="dxa"/>
            <w:shd w:val="clear" w:color="auto" w:fill="auto"/>
          </w:tcPr>
          <w:p w:rsidR="005E7350" w:rsidRPr="005E7350" w:rsidRDefault="005E7350" w:rsidP="00600577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ข้อสมมติที่ใช้ใน</w:t>
            </w: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การวัดมูลค่ายุติธรรม</w:t>
            </w: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ของเครื่องมือทางการเงินสำหรับสินทรัพย์หรือหนี้สินที่ไม่ได้มาจากข้อมูลที่สังเกตได้ เช่น อัตราคิดลด</w:t>
            </w:r>
          </w:p>
        </w:tc>
      </w:tr>
      <w:tr w:rsidR="005E7350" w:rsidRPr="005E7350" w:rsidTr="00356692">
        <w:tc>
          <w:tcPr>
            <w:tcW w:w="2687" w:type="dxa"/>
            <w:shd w:val="clear" w:color="auto" w:fill="auto"/>
          </w:tcPr>
          <w:p w:rsidR="005E7350" w:rsidRPr="005E7350" w:rsidRDefault="005E7350" w:rsidP="0089599C">
            <w:pPr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ข้อ </w:t>
            </w:r>
            <w:r w:rsidR="0089599C">
              <w:rPr>
                <w:rFonts w:ascii="Tahoma" w:eastAsia="Times New Roman" w:hAnsi="Tahoma" w:cs="Tahoma"/>
                <w:sz w:val="16"/>
                <w:szCs w:val="16"/>
              </w:rPr>
              <w:t>36</w:t>
            </w:r>
            <w:r w:rsidR="0089599C"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และ </w:t>
            </w:r>
            <w:r w:rsidR="0089599C">
              <w:rPr>
                <w:rFonts w:ascii="Tahoma" w:eastAsia="Times New Roman" w:hAnsi="Tahoma" w:cs="Tahoma"/>
                <w:sz w:val="16"/>
                <w:szCs w:val="16"/>
              </w:rPr>
              <w:t>37</w:t>
            </w:r>
          </w:p>
        </w:tc>
        <w:tc>
          <w:tcPr>
            <w:tcW w:w="6662" w:type="dxa"/>
            <w:shd w:val="clear" w:color="auto" w:fill="auto"/>
          </w:tcPr>
          <w:p w:rsidR="005E7350" w:rsidRPr="005E7350" w:rsidRDefault="005E7350" w:rsidP="00600577">
            <w:pPr>
              <w:spacing w:line="288" w:lineRule="auto"/>
              <w:ind w:left="13"/>
              <w:jc w:val="thaiDistribute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การรับรู้รายการและการวัดมูลค่า</w:t>
            </w:r>
            <w:r w:rsidR="00A32BF4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ราย</w:t>
            </w:r>
            <w:r w:rsidRPr="005E7350">
              <w:rPr>
                <w:rFonts w:ascii="Tahoma" w:eastAsia="Times New Roman" w:hAnsi="Tahoma" w:cs="Tahoma"/>
                <w:sz w:val="16"/>
                <w:szCs w:val="16"/>
                <w:cs/>
              </w:rPr>
              <w:t>การหนี้สิน</w:t>
            </w:r>
            <w:r w:rsidRPr="005E7350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และหนี้สินที่อาจเกิดขึ้น เช่น ข้อสมมติที่ใช้ในการประเมินความเป็นไปได้ที่กลุ่มอินทัชต้องสูญเสียทรัพยากรออกไป และ อัตราคิดลด เป็นต้น</w:t>
            </w:r>
          </w:p>
        </w:tc>
      </w:tr>
    </w:tbl>
    <w:p w:rsidR="00FB4567" w:rsidRPr="003C777C" w:rsidRDefault="00FB4567" w:rsidP="00FB4567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A2255A" w:rsidRPr="003C777C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C777C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3C777C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3C777C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:rsidR="0076330A" w:rsidRPr="003C777C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:rsidR="005007DE" w:rsidRPr="003C777C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F104BC">
        <w:rPr>
          <w:rFonts w:ascii="Tahoma" w:eastAsia="Angsana New" w:hAnsi="Tahoma" w:cs="Tahoma"/>
          <w:spacing w:val="-4"/>
          <w:sz w:val="18"/>
          <w:szCs w:val="18"/>
        </w:rPr>
        <w:t>31</w:t>
      </w:r>
      <w:r w:rsidR="00B064D7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F104BC">
        <w:rPr>
          <w:rFonts w:ascii="Tahoma" w:eastAsia="Angsana New" w:hAnsi="Tahoma" w:cs="Tahoma" w:hint="cs"/>
          <w:spacing w:val="-4"/>
          <w:sz w:val="18"/>
          <w:szCs w:val="18"/>
          <w:cs/>
        </w:rPr>
        <w:t>ธันวาคม</w:t>
      </w:r>
      <w:r w:rsidRPr="003C777C">
        <w:rPr>
          <w:rFonts w:ascii="Tahoma" w:hAnsi="Tahoma" w:cs="Tahoma"/>
          <w:sz w:val="18"/>
          <w:szCs w:val="18"/>
          <w:cs/>
        </w:rPr>
        <w:t xml:space="preserve"> 25</w:t>
      </w:r>
      <w:r w:rsidRPr="003C777C">
        <w:rPr>
          <w:rFonts w:ascii="Tahoma" w:hAnsi="Tahoma" w:cs="Tahoma"/>
          <w:sz w:val="18"/>
          <w:szCs w:val="18"/>
        </w:rPr>
        <w:t>62</w:t>
      </w:r>
      <w:r w:rsidRPr="003C777C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ยังคงมีหนี้สินหมุนเวียนสูงกว่าสินทรัพย์หมุนเวียนจำนวน </w:t>
      </w:r>
      <w:r w:rsidRPr="00F110CE">
        <w:rPr>
          <w:rFonts w:ascii="Tahoma" w:hAnsi="Tahoma" w:cs="Tahoma"/>
          <w:sz w:val="18"/>
          <w:szCs w:val="18"/>
          <w:cs/>
        </w:rPr>
        <w:t>1</w:t>
      </w:r>
      <w:r w:rsidRPr="00F110CE">
        <w:rPr>
          <w:rFonts w:ascii="Tahoma" w:hAnsi="Tahoma" w:cs="Tahoma"/>
          <w:sz w:val="18"/>
          <w:szCs w:val="18"/>
        </w:rPr>
        <w:t>,</w:t>
      </w:r>
      <w:r w:rsidRPr="00F110CE">
        <w:rPr>
          <w:rFonts w:ascii="Tahoma" w:hAnsi="Tahoma" w:cs="Tahoma"/>
          <w:sz w:val="18"/>
          <w:szCs w:val="18"/>
          <w:cs/>
        </w:rPr>
        <w:t>6</w:t>
      </w:r>
      <w:r w:rsidR="00F110CE" w:rsidRPr="00F110CE">
        <w:rPr>
          <w:rFonts w:ascii="Tahoma" w:hAnsi="Tahoma" w:cs="Tahoma"/>
          <w:sz w:val="18"/>
          <w:szCs w:val="18"/>
        </w:rPr>
        <w:t>36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และขาดทุนสะสมเกินทุนจำนวน </w:t>
      </w:r>
      <w:r w:rsidRPr="00F110CE">
        <w:rPr>
          <w:rFonts w:ascii="Tahoma" w:hAnsi="Tahoma" w:cs="Tahoma"/>
          <w:sz w:val="18"/>
          <w:szCs w:val="18"/>
          <w:cs/>
        </w:rPr>
        <w:t>1</w:t>
      </w:r>
      <w:r w:rsidRPr="00F110CE">
        <w:rPr>
          <w:rFonts w:ascii="Tahoma" w:hAnsi="Tahoma" w:cs="Tahoma"/>
          <w:sz w:val="18"/>
          <w:szCs w:val="18"/>
        </w:rPr>
        <w:t>,</w:t>
      </w:r>
      <w:r w:rsidRPr="00F110CE">
        <w:rPr>
          <w:rFonts w:ascii="Tahoma" w:hAnsi="Tahoma" w:cs="Tahoma"/>
          <w:sz w:val="18"/>
          <w:szCs w:val="18"/>
          <w:cs/>
        </w:rPr>
        <w:t>6</w:t>
      </w:r>
      <w:r w:rsidR="00F110CE" w:rsidRPr="00F110CE">
        <w:rPr>
          <w:rFonts w:ascii="Tahoma" w:hAnsi="Tahoma" w:cs="Tahoma"/>
          <w:sz w:val="18"/>
          <w:szCs w:val="18"/>
        </w:rPr>
        <w:t>3</w:t>
      </w:r>
      <w:r w:rsidR="00976C3B">
        <w:rPr>
          <w:rFonts w:ascii="Tahoma" w:hAnsi="Tahoma" w:cs="Tahoma"/>
          <w:sz w:val="18"/>
          <w:szCs w:val="18"/>
        </w:rPr>
        <w:t>8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C777C">
        <w:rPr>
          <w:rFonts w:ascii="Tahoma" w:hAnsi="Tahoma" w:cs="Tahoma"/>
          <w:i/>
          <w:iCs/>
          <w:sz w:val="18"/>
          <w:szCs w:val="18"/>
        </w:rPr>
        <w:t>61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3C777C">
        <w:rPr>
          <w:rFonts w:ascii="Tahoma" w:hAnsi="Tahoma" w:cs="Tahoma"/>
          <w:i/>
          <w:iCs/>
          <w:sz w:val="18"/>
          <w:szCs w:val="18"/>
        </w:rPr>
        <w:t>1,664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3C777C">
        <w:rPr>
          <w:rFonts w:ascii="Tahoma" w:hAnsi="Tahoma" w:cs="Tahoma"/>
          <w:i/>
          <w:iCs/>
          <w:sz w:val="18"/>
          <w:szCs w:val="18"/>
        </w:rPr>
        <w:t>1,664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 ล้านบาท ตามลำดับ)</w:t>
      </w:r>
    </w:p>
    <w:p w:rsidR="005007DE" w:rsidRPr="003C777C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9D4AD0" w:rsidRPr="00F110CE">
        <w:rPr>
          <w:rFonts w:ascii="Tahoma" w:hAnsi="Tahoma" w:cs="Tahoma"/>
          <w:sz w:val="18"/>
          <w:szCs w:val="18"/>
        </w:rPr>
        <w:t>1,2</w:t>
      </w:r>
      <w:r w:rsidR="00F110CE" w:rsidRPr="00F110CE">
        <w:rPr>
          <w:rFonts w:ascii="Tahoma" w:hAnsi="Tahoma" w:cs="Tahoma"/>
          <w:sz w:val="18"/>
          <w:szCs w:val="18"/>
        </w:rPr>
        <w:t>57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ล้านบาท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คิดเป็นร้อย</w:t>
      </w:r>
      <w:r w:rsidRPr="00F110CE">
        <w:rPr>
          <w:rFonts w:ascii="Tahoma" w:hAnsi="Tahoma" w:cs="Tahoma"/>
          <w:sz w:val="18"/>
          <w:szCs w:val="18"/>
          <w:cs/>
        </w:rPr>
        <w:t xml:space="preserve">ละ </w:t>
      </w:r>
      <w:r w:rsidR="00192E52" w:rsidRPr="00F110CE">
        <w:rPr>
          <w:rFonts w:ascii="Tahoma" w:hAnsi="Tahoma" w:cs="Tahoma"/>
          <w:sz w:val="18"/>
          <w:szCs w:val="18"/>
        </w:rPr>
        <w:t>2.</w:t>
      </w:r>
      <w:r w:rsidR="00F110CE">
        <w:rPr>
          <w:rFonts w:ascii="Tahoma" w:hAnsi="Tahoma" w:cs="Tahoma"/>
          <w:sz w:val="18"/>
          <w:szCs w:val="18"/>
        </w:rPr>
        <w:t>5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3C777C">
        <w:rPr>
          <w:rFonts w:ascii="Tahoma" w:hAnsi="Tahoma" w:cs="Tahoma"/>
          <w:i/>
          <w:iCs/>
          <w:sz w:val="18"/>
          <w:szCs w:val="18"/>
        </w:rPr>
        <w:t>(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61: 1,230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3C777C">
        <w:rPr>
          <w:rFonts w:ascii="Tahoma" w:hAnsi="Tahoma" w:cs="Tahoma"/>
          <w:i/>
          <w:iCs/>
          <w:sz w:val="18"/>
          <w:szCs w:val="18"/>
        </w:rPr>
        <w:t>2.5)</w:t>
      </w:r>
      <w:r w:rsidRPr="003C777C">
        <w:rPr>
          <w:rFonts w:ascii="Tahoma" w:hAnsi="Tahoma" w:cs="Tahoma"/>
          <w:sz w:val="18"/>
          <w:szCs w:val="18"/>
          <w:cs/>
        </w:rPr>
        <w:t xml:space="preserve"> และรวมหนี้สินทุกรายการของไอทีวี</w:t>
      </w:r>
      <w:r w:rsidRPr="00F110CE">
        <w:rPr>
          <w:rFonts w:ascii="Tahoma" w:hAnsi="Tahoma" w:cs="Tahoma"/>
          <w:sz w:val="18"/>
          <w:szCs w:val="18"/>
          <w:cs/>
        </w:rPr>
        <w:t xml:space="preserve">จำนวน </w:t>
      </w:r>
      <w:r w:rsidRPr="00F110CE">
        <w:rPr>
          <w:rFonts w:ascii="Tahoma" w:hAnsi="Tahoma" w:cs="Tahoma"/>
          <w:sz w:val="18"/>
          <w:szCs w:val="18"/>
        </w:rPr>
        <w:t>2,89</w:t>
      </w:r>
      <w:r w:rsidR="00F110CE" w:rsidRPr="00F110CE">
        <w:rPr>
          <w:rFonts w:ascii="Tahoma" w:hAnsi="Tahoma" w:cs="Tahoma"/>
          <w:sz w:val="18"/>
          <w:szCs w:val="18"/>
        </w:rPr>
        <w:t>5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010AE4">
        <w:rPr>
          <w:rFonts w:ascii="Tahoma" w:hAnsi="Tahoma" w:cs="Tahoma"/>
          <w:sz w:val="18"/>
          <w:szCs w:val="18"/>
        </w:rPr>
        <w:t>31.9</w:t>
      </w:r>
      <w:r w:rsidR="00A3040B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z w:val="18"/>
          <w:szCs w:val="18"/>
        </w:rPr>
        <w:t>(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61: 2,894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3C777C">
        <w:rPr>
          <w:rFonts w:ascii="Tahoma" w:hAnsi="Tahoma" w:cs="Tahoma"/>
          <w:i/>
          <w:iCs/>
          <w:sz w:val="18"/>
          <w:szCs w:val="18"/>
        </w:rPr>
        <w:t>24.0)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3C777C">
        <w:rPr>
          <w:rFonts w:ascii="Tahoma" w:hAnsi="Tahoma" w:cs="Tahoma"/>
          <w:sz w:val="18"/>
          <w:szCs w:val="18"/>
          <w:cs/>
        </w:rPr>
        <w:t xml:space="preserve">เกินทุนของไอทีวี จำนวน </w:t>
      </w:r>
      <w:r w:rsidRPr="00F110CE">
        <w:rPr>
          <w:rFonts w:ascii="Tahoma" w:hAnsi="Tahoma" w:cs="Tahoma"/>
          <w:sz w:val="18"/>
          <w:szCs w:val="18"/>
        </w:rPr>
        <w:t>1,6</w:t>
      </w:r>
      <w:r w:rsidR="00F110CE" w:rsidRPr="00F110CE">
        <w:rPr>
          <w:rFonts w:ascii="Tahoma" w:hAnsi="Tahoma" w:cs="Tahoma"/>
          <w:sz w:val="18"/>
          <w:szCs w:val="18"/>
        </w:rPr>
        <w:t>3</w:t>
      </w:r>
      <w:r w:rsidR="00976C3B">
        <w:rPr>
          <w:rFonts w:ascii="Tahoma" w:hAnsi="Tahoma" w:cs="Tahoma"/>
          <w:sz w:val="18"/>
          <w:szCs w:val="18"/>
        </w:rPr>
        <w:t>8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3C777C">
        <w:rPr>
          <w:rFonts w:ascii="Tahoma" w:hAnsi="Tahoma" w:cs="Tahoma"/>
          <w:i/>
          <w:iCs/>
          <w:sz w:val="18"/>
          <w:szCs w:val="18"/>
        </w:rPr>
        <w:t>(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C777C">
        <w:rPr>
          <w:rFonts w:ascii="Tahoma" w:hAnsi="Tahoma" w:cs="Tahoma"/>
          <w:i/>
          <w:iCs/>
          <w:sz w:val="18"/>
          <w:szCs w:val="18"/>
        </w:rPr>
        <w:t>61: 1,664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3C777C">
        <w:rPr>
          <w:rFonts w:ascii="Tahoma" w:hAnsi="Tahoma" w:cs="Tahoma"/>
          <w:i/>
          <w:iCs/>
          <w:sz w:val="18"/>
          <w:szCs w:val="18"/>
        </w:rPr>
        <w:t>)</w:t>
      </w:r>
      <w:r w:rsidRPr="003C777C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:rsidR="005007DE" w:rsidRPr="003C777C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:rsidR="008E7306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="00F104BC">
        <w:rPr>
          <w:rFonts w:ascii="Tahoma" w:eastAsia="Angsana New" w:hAnsi="Tahoma" w:cs="Tahoma"/>
          <w:spacing w:val="-4"/>
          <w:sz w:val="18"/>
          <w:szCs w:val="18"/>
        </w:rPr>
        <w:t>31</w:t>
      </w:r>
      <w:r w:rsidR="00F104BC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F104BC">
        <w:rPr>
          <w:rFonts w:ascii="Tahoma" w:eastAsia="Angsana New" w:hAnsi="Tahoma" w:cs="Tahoma" w:hint="cs"/>
          <w:spacing w:val="-4"/>
          <w:sz w:val="18"/>
          <w:szCs w:val="18"/>
          <w:cs/>
        </w:rPr>
        <w:t>ธันวาคม</w:t>
      </w:r>
      <w:r w:rsidR="00F104BC" w:rsidRPr="003C777C">
        <w:rPr>
          <w:rFonts w:ascii="Tahoma" w:hAnsi="Tahoma" w:cs="Tahoma"/>
          <w:sz w:val="18"/>
          <w:szCs w:val="18"/>
          <w:cs/>
        </w:rPr>
        <w:t xml:space="preserve"> 25</w:t>
      </w:r>
      <w:r w:rsidR="00F104BC" w:rsidRPr="003C777C">
        <w:rPr>
          <w:rFonts w:ascii="Tahoma" w:hAnsi="Tahoma" w:cs="Tahoma"/>
          <w:sz w:val="18"/>
          <w:szCs w:val="18"/>
        </w:rPr>
        <w:t>62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2561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จะถูกปรับออกจากงบการเงินรวมทำให้หนี้สินสุทธิ</w:t>
      </w:r>
      <w:r w:rsidRPr="00F110CE">
        <w:rPr>
          <w:rFonts w:ascii="Tahoma" w:hAnsi="Tahoma" w:cs="Tahoma"/>
          <w:spacing w:val="-4"/>
          <w:sz w:val="18"/>
          <w:szCs w:val="18"/>
          <w:cs/>
        </w:rPr>
        <w:t>ลดลงจำนวน</w:t>
      </w:r>
      <w:r w:rsidRPr="00F110CE">
        <w:rPr>
          <w:rFonts w:ascii="Tahoma" w:hAnsi="Tahoma" w:cs="Tahoma"/>
          <w:spacing w:val="-4"/>
          <w:sz w:val="18"/>
          <w:szCs w:val="18"/>
        </w:rPr>
        <w:t> 1,6</w:t>
      </w:r>
      <w:r w:rsidR="00F110CE" w:rsidRPr="00F110CE">
        <w:rPr>
          <w:rFonts w:ascii="Tahoma" w:hAnsi="Tahoma" w:cs="Tahoma"/>
          <w:spacing w:val="-4"/>
          <w:sz w:val="18"/>
          <w:szCs w:val="18"/>
        </w:rPr>
        <w:t>3</w:t>
      </w:r>
      <w:r w:rsidR="00976C3B">
        <w:rPr>
          <w:rFonts w:ascii="Tahoma" w:hAnsi="Tahoma" w:cs="Tahoma"/>
          <w:spacing w:val="-4"/>
          <w:sz w:val="18"/>
          <w:szCs w:val="18"/>
        </w:rPr>
        <w:t>8</w:t>
      </w:r>
      <w:r w:rsidRPr="00F110CE">
        <w:rPr>
          <w:rFonts w:ascii="Tahoma" w:hAnsi="Tahoma" w:cs="Tahoma"/>
          <w:spacing w:val="-4"/>
          <w:sz w:val="18"/>
          <w:szCs w:val="18"/>
        </w:rPr>
        <w:t xml:space="preserve"> </w:t>
      </w:r>
      <w:r w:rsidRPr="00F110CE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F110CE">
        <w:rPr>
          <w:rFonts w:ascii="Tahoma" w:hAnsi="Tahoma" w:cs="Tahoma"/>
          <w:spacing w:val="-4"/>
          <w:sz w:val="18"/>
          <w:szCs w:val="18"/>
        </w:rPr>
        <w:t xml:space="preserve"> </w:t>
      </w:r>
      <w:r w:rsidRPr="00F110CE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F110CE">
        <w:rPr>
          <w:rFonts w:ascii="Tahoma" w:hAnsi="Tahoma" w:cs="Tahoma"/>
          <w:spacing w:val="-4"/>
          <w:sz w:val="18"/>
          <w:szCs w:val="18"/>
        </w:rPr>
        <w:t xml:space="preserve">1,664 </w:t>
      </w:r>
      <w:r w:rsidRPr="00F110CE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กำไรสะสมรวมและส่วนของผู้ถือหุ้น ณ วันที่ </w:t>
      </w:r>
      <w:r w:rsidR="00F104BC" w:rsidRPr="00F110CE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F104BC" w:rsidRPr="00F110CE">
        <w:rPr>
          <w:rFonts w:ascii="Tahoma" w:eastAsia="Angsana New" w:hAnsi="Tahoma" w:cs="Tahoma" w:hint="cs"/>
          <w:spacing w:val="-4"/>
          <w:sz w:val="18"/>
          <w:szCs w:val="18"/>
          <w:cs/>
        </w:rPr>
        <w:t>ธันวาคม</w:t>
      </w:r>
      <w:r w:rsidR="00F104BC" w:rsidRPr="00F110CE">
        <w:rPr>
          <w:rFonts w:ascii="Tahoma" w:hAnsi="Tahoma" w:cs="Tahoma"/>
          <w:sz w:val="18"/>
          <w:szCs w:val="18"/>
          <w:cs/>
        </w:rPr>
        <w:t xml:space="preserve"> 25</w:t>
      </w:r>
      <w:r w:rsidR="00F104BC" w:rsidRPr="00F110CE">
        <w:rPr>
          <w:rFonts w:ascii="Tahoma" w:hAnsi="Tahoma" w:cs="Tahoma"/>
          <w:sz w:val="18"/>
          <w:szCs w:val="18"/>
        </w:rPr>
        <w:t>62</w:t>
      </w:r>
      <w:r w:rsidRPr="00F110CE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Pr="00F110CE">
        <w:rPr>
          <w:rFonts w:ascii="Tahoma" w:hAnsi="Tahoma" w:cs="Tahoma"/>
          <w:spacing w:val="-4"/>
          <w:sz w:val="18"/>
          <w:szCs w:val="18"/>
        </w:rPr>
        <w:t xml:space="preserve">2561 </w:t>
      </w:r>
      <w:r w:rsidRPr="00F110CE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F110CE">
        <w:rPr>
          <w:rFonts w:ascii="Tahoma" w:hAnsi="Tahoma" w:cs="Tahoma"/>
          <w:spacing w:val="-4"/>
          <w:sz w:val="18"/>
          <w:szCs w:val="18"/>
        </w:rPr>
        <w:t> 1,6</w:t>
      </w:r>
      <w:r w:rsidR="00F110CE" w:rsidRPr="00F110CE">
        <w:rPr>
          <w:rFonts w:ascii="Tahoma" w:hAnsi="Tahoma" w:cs="Tahoma"/>
          <w:spacing w:val="-4"/>
          <w:sz w:val="18"/>
          <w:szCs w:val="18"/>
        </w:rPr>
        <w:t>3</w:t>
      </w:r>
      <w:r w:rsidR="00976C3B">
        <w:rPr>
          <w:rFonts w:ascii="Tahoma" w:hAnsi="Tahoma" w:cs="Tahoma"/>
          <w:spacing w:val="-4"/>
          <w:sz w:val="18"/>
          <w:szCs w:val="18"/>
        </w:rPr>
        <w:t>8</w:t>
      </w:r>
      <w:r w:rsidRPr="00F110CE">
        <w:rPr>
          <w:rFonts w:ascii="Tahoma" w:hAnsi="Tahoma" w:cs="Tahoma"/>
          <w:spacing w:val="-4"/>
          <w:sz w:val="18"/>
          <w:szCs w:val="18"/>
        </w:rPr>
        <w:t xml:space="preserve"> </w:t>
      </w:r>
      <w:r w:rsidRPr="00F110CE">
        <w:rPr>
          <w:rFonts w:ascii="Tahoma" w:hAnsi="Tahoma" w:cs="Tahoma"/>
          <w:spacing w:val="-4"/>
          <w:sz w:val="18"/>
          <w:szCs w:val="18"/>
          <w:cs/>
        </w:rPr>
        <w:t>ล้าน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บาท และ </w:t>
      </w:r>
      <w:r w:rsidRPr="003C777C">
        <w:rPr>
          <w:rFonts w:ascii="Tahoma" w:hAnsi="Tahoma" w:cs="Tahoma"/>
          <w:spacing w:val="-4"/>
          <w:sz w:val="18"/>
          <w:szCs w:val="18"/>
        </w:rPr>
        <w:t>1,664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ล้านบาท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:rsidR="00FB4567" w:rsidRPr="003C777C" w:rsidRDefault="00FB4567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E4194" w:rsidRPr="003C777C" w:rsidRDefault="007E4194" w:rsidP="007E4194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3</w:t>
      </w:r>
      <w:r w:rsidRPr="003C777C">
        <w:rPr>
          <w:rFonts w:ascii="Tahoma" w:hAnsi="Tahoma" w:cs="Tahoma"/>
          <w:b/>
          <w:bCs/>
          <w:sz w:val="18"/>
          <w:szCs w:val="18"/>
        </w:rPr>
        <w:tab/>
      </w:r>
      <w:r w:rsidRPr="003C777C">
        <w:rPr>
          <w:rFonts w:ascii="Tahoma" w:hAnsi="Tahoma" w:cs="Tahoma" w:hint="cs"/>
          <w:b/>
          <w:bCs/>
          <w:sz w:val="18"/>
          <w:szCs w:val="18"/>
          <w:cs/>
        </w:rPr>
        <w:t>การเปลี่ยนแปลงนโยบายการบัญชี</w:t>
      </w:r>
    </w:p>
    <w:p w:rsidR="007E4194" w:rsidRPr="003C777C" w:rsidRDefault="007E4194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ตั้งแต่วันที่ 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1 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มกราคม </w:t>
      </w:r>
      <w:r w:rsidRPr="003C777C">
        <w:rPr>
          <w:rFonts w:ascii="Tahoma" w:hAnsi="Tahoma" w:cs="Tahoma"/>
          <w:spacing w:val="-4"/>
          <w:sz w:val="18"/>
          <w:szCs w:val="18"/>
        </w:rPr>
        <w:t>256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2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กลุ่มอินทัชได้เริ่มต้นปฏิบัติตามมาตรฐานการรายงานทางการเงิน ฉบับที่ </w:t>
      </w:r>
      <w:r w:rsidRPr="003C777C">
        <w:rPr>
          <w:rFonts w:ascii="Tahoma" w:hAnsi="Tahoma" w:cs="Tahoma"/>
          <w:spacing w:val="-4"/>
          <w:sz w:val="18"/>
          <w:szCs w:val="18"/>
        </w:rPr>
        <w:t>15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เรื่อง รายได้จากสัญญาที่ทำกับลูกค้า เป็นครั้งแรก ตามที่มี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ประกาศในราชกิจจานุเบกษาเมื่อวันที่ </w:t>
      </w:r>
      <w:r w:rsidRPr="003C777C">
        <w:rPr>
          <w:rFonts w:ascii="Tahoma" w:hAnsi="Tahoma" w:cs="Tahoma"/>
          <w:spacing w:val="-4"/>
          <w:sz w:val="18"/>
          <w:szCs w:val="18"/>
        </w:rPr>
        <w:t>14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มีนาคม </w:t>
      </w:r>
      <w:r w:rsidRPr="003C777C">
        <w:rPr>
          <w:rFonts w:ascii="Tahoma" w:hAnsi="Tahoma" w:cs="Tahoma"/>
          <w:spacing w:val="-4"/>
          <w:sz w:val="18"/>
          <w:szCs w:val="18"/>
        </w:rPr>
        <w:t>2561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ซึ่ง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มีผลบังคับใช้สำหรั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บ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3C777C">
        <w:rPr>
          <w:rFonts w:ascii="Tahoma" w:hAnsi="Tahoma" w:cs="Tahoma"/>
          <w:spacing w:val="-4"/>
          <w:sz w:val="18"/>
          <w:szCs w:val="18"/>
        </w:rPr>
        <w:t>1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มกราคม </w:t>
      </w:r>
      <w:r w:rsidRPr="003C777C">
        <w:rPr>
          <w:rFonts w:ascii="Tahoma" w:hAnsi="Tahoma" w:cs="Tahoma"/>
          <w:spacing w:val="-4"/>
          <w:sz w:val="18"/>
          <w:szCs w:val="18"/>
        </w:rPr>
        <w:t>2562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มีผลให้นโยบายการบัญชีของกลุ่มอินทัชเปลี่ยนแปลงจากนโยบายการบัญชีที่ใช้ในการจัดทำงบการเงินสำหรับปีสิ้นสุดวันที่ 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31 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pacing w:val="-4"/>
          <w:sz w:val="18"/>
          <w:szCs w:val="18"/>
        </w:rPr>
        <w:t>2561</w:t>
      </w: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 w:hint="cs"/>
          <w:spacing w:val="-4"/>
          <w:sz w:val="18"/>
          <w:szCs w:val="18"/>
          <w:cs/>
        </w:rPr>
        <w:t>ทั้งนี้ มาตรฐานการรายงานทางการเงินฉบับนี้ให้ทางเลือกในการ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ปฏิบัติในช่วงเปลี่ยนแปลง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โดยกลุ่มอินทัชเลือก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รับรู้ผลกระทบสะสมย้อนหลังจากการปรับใช้มาตรฐานการรายงานทางการเงินฉบับนี้เป็นรายการปรับปรุงกำไรสะสมต้นงวดของงวดปัจจุบัน</w:t>
      </w: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 w:hint="cs"/>
          <w:spacing w:val="-4"/>
          <w:sz w:val="18"/>
          <w:szCs w:val="18"/>
          <w:cs/>
        </w:rPr>
        <w:t>การเปลี่ยนแปลงนโยบายการบัญชีดังกล่าว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มีผล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ให้กลุ่มอินทัชต้องเปลี่ยนแปลงวิธีการรับรู้รายได้ โดยต้อง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ปันส่วนรายได้ที่ได้รับจากสัญญา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ที่ทำกับลูกค้า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ให้กับแต่ละภาระที่ต้องปฏิบัติ 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ซึ่ง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อ้างอิงกับราคาขายแบบเอกเทศ และ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มี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การเปิดเผยข้อมูลเพิ่มเติมบางรายการ</w:t>
      </w: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A3040B" w:rsidRDefault="00A3040B">
      <w:pPr>
        <w:rPr>
          <w:rFonts w:ascii="Tahoma" w:hAnsi="Tahoma" w:cs="Tahoma"/>
          <w:color w:val="000000"/>
          <w:sz w:val="18"/>
          <w:szCs w:val="18"/>
          <w:cs/>
        </w:rPr>
      </w:pPr>
      <w:r>
        <w:rPr>
          <w:rFonts w:ascii="Tahoma" w:hAnsi="Tahoma" w:cs="Tahoma"/>
          <w:color w:val="000000"/>
          <w:sz w:val="18"/>
          <w:szCs w:val="18"/>
          <w:cs/>
        </w:rPr>
        <w:br w:type="page"/>
      </w:r>
    </w:p>
    <w:p w:rsidR="00DF4756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 w:hint="cs"/>
          <w:color w:val="000000"/>
          <w:sz w:val="18"/>
          <w:szCs w:val="18"/>
          <w:cs/>
        </w:rPr>
        <w:lastRenderedPageBreak/>
        <w:t>การเปลี่ยนแปลงนโยบายการบัญชีดังกล่าวมีผลกระทบ</w:t>
      </w:r>
      <w:r w:rsidR="00AB2F28" w:rsidRPr="003C777C">
        <w:rPr>
          <w:rFonts w:ascii="Tahoma" w:hAnsi="Tahoma" w:cs="Tahoma" w:hint="cs"/>
          <w:color w:val="000000"/>
          <w:sz w:val="18"/>
          <w:szCs w:val="18"/>
          <w:cs/>
        </w:rPr>
        <w:t>อย่างมีสาระสำคัญ</w:t>
      </w:r>
      <w:r w:rsidR="003064FD" w:rsidRPr="003C777C">
        <w:rPr>
          <w:rFonts w:ascii="Tahoma" w:hAnsi="Tahoma" w:cs="Tahoma" w:hint="cs"/>
          <w:color w:val="000000"/>
          <w:sz w:val="18"/>
          <w:szCs w:val="18"/>
          <w:cs/>
        </w:rPr>
        <w:t>จากการ</w:t>
      </w:r>
      <w:r w:rsidR="00947405" w:rsidRPr="003C777C">
        <w:rPr>
          <w:rFonts w:ascii="Tahoma" w:hAnsi="Tahoma" w:cs="Tahoma" w:hint="cs"/>
          <w:color w:val="000000"/>
          <w:sz w:val="18"/>
          <w:szCs w:val="18"/>
          <w:cs/>
        </w:rPr>
        <w:t>เปลี่ยนแปลงนโยบายการบัญชี</w:t>
      </w:r>
      <w:r w:rsidR="003064FD" w:rsidRPr="003C777C">
        <w:rPr>
          <w:rFonts w:ascii="Tahoma" w:hAnsi="Tahoma" w:cs="Tahoma" w:hint="cs"/>
          <w:color w:val="000000"/>
          <w:sz w:val="18"/>
          <w:szCs w:val="18"/>
          <w:cs/>
        </w:rPr>
        <w:t>ของกลุ่ม</w:t>
      </w:r>
      <w:r w:rsidR="0089015D" w:rsidRPr="003C777C">
        <w:rPr>
          <w:rFonts w:ascii="Tahoma" w:hAnsi="Tahoma" w:cs="Tahoma" w:hint="cs"/>
          <w:color w:val="000000"/>
          <w:sz w:val="18"/>
          <w:szCs w:val="18"/>
          <w:cs/>
        </w:rPr>
        <w:t xml:space="preserve">      </w:t>
      </w:r>
      <w:r w:rsidR="003064FD" w:rsidRPr="003C777C">
        <w:rPr>
          <w:rFonts w:ascii="Tahoma" w:hAnsi="Tahoma" w:cs="Tahoma" w:hint="cs"/>
          <w:color w:val="000000"/>
          <w:sz w:val="18"/>
          <w:szCs w:val="18"/>
          <w:cs/>
        </w:rPr>
        <w:t>เอไอเอส</w:t>
      </w:r>
      <w:r w:rsidR="00AB2F28" w:rsidRPr="003C777C">
        <w:rPr>
          <w:rFonts w:ascii="Tahoma" w:hAnsi="Tahoma" w:cs="Tahoma" w:hint="cs"/>
          <w:color w:val="000000"/>
          <w:sz w:val="18"/>
          <w:szCs w:val="18"/>
          <w:cs/>
        </w:rPr>
        <w:t xml:space="preserve"> โดยมีผลกระทบ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ต่องบการเงิน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บางรายการ ดังนี้</w:t>
      </w:r>
    </w:p>
    <w:p w:rsidR="00A3040B" w:rsidRPr="003C777C" w:rsidRDefault="00A3040B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FB4567" w:rsidRPr="003C777C" w:rsidRDefault="00404B7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04B7E">
        <w:rPr>
          <w:noProof/>
        </w:rPr>
        <w:drawing>
          <wp:inline distT="0" distB="0" distL="0" distR="0" wp14:anchorId="73805BAC" wp14:editId="1E49C0C9">
            <wp:extent cx="5614416" cy="7849539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784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A90" w:rsidRPr="003C777C" w:rsidRDefault="00FC2A90" w:rsidP="00DF475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E4194" w:rsidRPr="003C777C" w:rsidRDefault="0078116B" w:rsidP="00DD461A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8116B">
        <w:rPr>
          <w:noProof/>
        </w:rPr>
        <w:lastRenderedPageBreak/>
        <w:drawing>
          <wp:inline distT="0" distB="0" distL="0" distR="0" wp14:anchorId="69D36C4D" wp14:editId="6EEEBB62">
            <wp:extent cx="5614416" cy="2651926"/>
            <wp:effectExtent l="0" t="0" r="571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51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F9" w:rsidRDefault="00BB0AF9" w:rsidP="002C2430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2507CD" w:rsidRDefault="002507CD" w:rsidP="002C2430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 w:hint="cs"/>
          <w:sz w:val="18"/>
          <w:szCs w:val="18"/>
          <w:cs/>
        </w:rPr>
        <w:t>ผลกระทบจากการเปลี่ยนแปลงนโยบายการบัญชีดังกล่าวของกลุ่มเอไอเอส ส่วนใหญ่เกิดขึ้นเนื่องจาก</w:t>
      </w:r>
    </w:p>
    <w:p w:rsidR="002507CD" w:rsidRDefault="002507CD" w:rsidP="002C2430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2507CD" w:rsidRPr="00E90DD7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E90DD7">
        <w:rPr>
          <w:rFonts w:ascii="Tahoma" w:eastAsia="Times New Roman" w:hAnsi="Tahoma" w:cs="Tahoma" w:hint="cs"/>
          <w:i/>
          <w:iCs/>
          <w:sz w:val="18"/>
          <w:szCs w:val="18"/>
          <w:cs/>
        </w:rPr>
        <w:t>รายได้จากการให้บริการและให้เช่าอุปกรณ์</w:t>
      </w:r>
      <w:r w:rsidRPr="00E90DD7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 </w:t>
      </w:r>
      <w:r w:rsidRPr="00E90DD7">
        <w:rPr>
          <w:rFonts w:ascii="Tahoma" w:eastAsia="Times New Roman" w:hAnsi="Tahoma" w:cs="Tahoma" w:hint="cs"/>
          <w:i/>
          <w:iCs/>
          <w:sz w:val="18"/>
          <w:szCs w:val="18"/>
          <w:cs/>
        </w:rPr>
        <w:t>และรายได้จากการขาย</w:t>
      </w:r>
    </w:p>
    <w:p w:rsidR="002507CD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E2257E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E90DD7">
        <w:rPr>
          <w:rFonts w:ascii="Tahoma" w:eastAsia="Times New Roman" w:hAnsi="Tahoma" w:cs="Tahoma"/>
          <w:sz w:val="18"/>
          <w:szCs w:val="18"/>
          <w:cs/>
        </w:rPr>
        <w:t>รายได้จากสัญญาที่มีหลายองค์ประกอบถูกปันส่วนด้วยมูลค่ายุติธรรมของราคาขายแบบเอกเทศ ซึ่งทำให้รายได้จากการขายสินค้าเพิ่มขึ้น และในทางกลับกันรายได้จากการให้บริการจะลดลง ผลต่างจากการรับรู้รายได้ และภาระที่ต้องปฏิบัติตามสัญญา ถูกรับรู้เป็นสินทรัพย์ตามสัญญาและ</w:t>
      </w:r>
      <w:r w:rsidR="00EA5AB5" w:rsidRPr="00EA5AB5">
        <w:rPr>
          <w:rFonts w:ascii="Tahoma" w:eastAsia="Times New Roman" w:hAnsi="Tahoma" w:cs="Tahoma"/>
          <w:sz w:val="18"/>
          <w:szCs w:val="18"/>
          <w:cs/>
        </w:rPr>
        <w:t>ลดลงสัมพันธ์กับการออกใบเรียกเก็บค่าบริการรายเดือนของลูกค้าในแต่ละเดือน</w:t>
      </w:r>
      <w:r w:rsidRPr="00E90DD7">
        <w:rPr>
          <w:rFonts w:ascii="Tahoma" w:eastAsia="Times New Roman" w:hAnsi="Tahoma" w:cs="Tahoma"/>
          <w:sz w:val="18"/>
          <w:szCs w:val="18"/>
          <w:cs/>
        </w:rPr>
        <w:t>จากการให้บริการตลอดระยะเวลาของสัญญาที่ทำกับลูกค้า</w:t>
      </w:r>
    </w:p>
    <w:p w:rsidR="002507CD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2507CD" w:rsidRPr="00E90DD7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E90DD7">
        <w:rPr>
          <w:rFonts w:ascii="Tahoma" w:eastAsia="Times New Roman" w:hAnsi="Tahoma" w:cs="Tahoma" w:hint="cs"/>
          <w:i/>
          <w:iCs/>
          <w:sz w:val="18"/>
          <w:szCs w:val="18"/>
          <w:cs/>
        </w:rPr>
        <w:t>ต้นทุนในการจัดจำหน่าย</w:t>
      </w:r>
    </w:p>
    <w:p w:rsidR="002507CD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2507CD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2507CD">
        <w:rPr>
          <w:rFonts w:ascii="Tahoma" w:eastAsia="Times New Roman" w:hAnsi="Tahoma" w:cs="Tahoma"/>
          <w:sz w:val="18"/>
          <w:szCs w:val="18"/>
          <w:cs/>
        </w:rPr>
        <w:t>เงินชดเชยส่วนต่างค่าอุปกรณ์ที่ให้กับช่องทางการจัดจำหน่ายถูกบันทึกเป็นสินทรัพย์ตามสัญญาและ</w:t>
      </w:r>
      <w:r w:rsidR="00EA5AB5" w:rsidRPr="00EA5AB5">
        <w:rPr>
          <w:rFonts w:ascii="Tahoma" w:eastAsia="Times New Roman" w:hAnsi="Tahoma" w:cs="Tahoma"/>
          <w:sz w:val="18"/>
          <w:szCs w:val="18"/>
          <w:cs/>
        </w:rPr>
        <w:t>ลดลงสัมพันธ์กับการออกใบเรียกเก็บค่าบริการรายเดือนของลูกค้าในแต่ละเดือนจาก</w:t>
      </w:r>
      <w:r w:rsidRPr="002507CD">
        <w:rPr>
          <w:rFonts w:ascii="Tahoma" w:eastAsia="Times New Roman" w:hAnsi="Tahoma" w:cs="Tahoma"/>
          <w:sz w:val="18"/>
          <w:szCs w:val="18"/>
          <w:cs/>
        </w:rPr>
        <w:t>การให้บริการตลอดระยะเวลาของสัญญาที่ทำกับลูกค้า</w:t>
      </w:r>
    </w:p>
    <w:p w:rsidR="002507CD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2507CD" w:rsidRPr="00E90DD7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E90DD7">
        <w:rPr>
          <w:rFonts w:ascii="Tahoma" w:eastAsia="Times New Roman" w:hAnsi="Tahoma" w:cs="Tahoma" w:hint="cs"/>
          <w:i/>
          <w:iCs/>
          <w:sz w:val="18"/>
          <w:szCs w:val="18"/>
          <w:cs/>
        </w:rPr>
        <w:t>ค่าใช้จ่ายในการบริหาร</w:t>
      </w:r>
    </w:p>
    <w:p w:rsidR="002507CD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2507CD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2507CD">
        <w:rPr>
          <w:rFonts w:ascii="Tahoma" w:eastAsia="Times New Roman" w:hAnsi="Tahoma" w:cs="Tahoma"/>
          <w:sz w:val="18"/>
          <w:szCs w:val="18"/>
          <w:cs/>
        </w:rPr>
        <w:t>สินทรัพย์ตามสัญญาที่ถูกยกเลิกหรือคาดว่าจะถูกยกเลิกก่อนสิ้นสุดระยะเวลาของสัญญาที่ทำกับลูกค้าจะลดลงและรับรู้เป็นขาดทุนจากการยกเลิกสินทรัพย์ตามสัญญา</w:t>
      </w:r>
    </w:p>
    <w:p w:rsidR="002507CD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2507CD" w:rsidRPr="00E90DD7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E90DD7">
        <w:rPr>
          <w:rFonts w:ascii="Tahoma" w:eastAsia="Times New Roman" w:hAnsi="Tahoma" w:cs="Tahoma" w:hint="cs"/>
          <w:i/>
          <w:iCs/>
          <w:sz w:val="18"/>
          <w:szCs w:val="18"/>
          <w:cs/>
        </w:rPr>
        <w:t>ค่าใช้จ่ายภาษีเงินได้</w:t>
      </w:r>
    </w:p>
    <w:p w:rsidR="002507CD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2507CD" w:rsidRPr="00E90DD7" w:rsidRDefault="002507CD" w:rsidP="002507CD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2507CD">
        <w:rPr>
          <w:rFonts w:ascii="Tahoma" w:eastAsia="Times New Roman" w:hAnsi="Tahoma" w:cs="Tahoma"/>
          <w:sz w:val="18"/>
          <w:szCs w:val="18"/>
          <w:cs/>
        </w:rPr>
        <w:t>ภาษีเงินได้รอ</w:t>
      </w:r>
      <w:r w:rsidR="00D92FB3">
        <w:rPr>
          <w:rFonts w:ascii="Tahoma" w:eastAsia="Times New Roman" w:hAnsi="Tahoma" w:cs="Tahoma" w:hint="cs"/>
          <w:sz w:val="18"/>
          <w:szCs w:val="18"/>
          <w:cs/>
        </w:rPr>
        <w:t>การ</w:t>
      </w:r>
      <w:r w:rsidRPr="002507CD">
        <w:rPr>
          <w:rFonts w:ascii="Tahoma" w:eastAsia="Times New Roman" w:hAnsi="Tahoma" w:cs="Tahoma"/>
          <w:sz w:val="18"/>
          <w:szCs w:val="18"/>
          <w:cs/>
        </w:rPr>
        <w:t>ตัดบัญชีเกิดจากผลแตกต่างชั่วคราวของมูลค่าตามบัญชีของสินทรัพย์ตามสัญญาเพื่อวัตถุประสงค์ในการรายงานทางการเงินและจำนวนที่ใช้เพื่อวัตถุประสงค์ทางภาษี</w:t>
      </w:r>
    </w:p>
    <w:p w:rsidR="00E2257E" w:rsidRDefault="00E2257E" w:rsidP="002C2430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4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นโยบายการบัญชีที่สำคัญ</w:t>
      </w:r>
    </w:p>
    <w:p w:rsidR="00F104BC" w:rsidRPr="00D52EFF" w:rsidRDefault="00F104BC" w:rsidP="00F104BC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hanging="540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(ก)</w:t>
      </w:r>
      <w:r w:rsidRPr="00D52EFF">
        <w:rPr>
          <w:rFonts w:ascii="Tahoma" w:hAnsi="Tahoma" w:cs="Tahoma"/>
          <w:b/>
          <w:bCs/>
          <w:color w:val="000000"/>
          <w:sz w:val="18"/>
          <w:szCs w:val="18"/>
          <w:cs/>
        </w:rPr>
        <w:tab/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เกณฑ์ในการจัดทำงบการเงินรวม</w:t>
      </w:r>
    </w:p>
    <w:p w:rsidR="00F104BC" w:rsidRPr="00D52EFF" w:rsidRDefault="00F104BC" w:rsidP="00F104BC">
      <w:pPr>
        <w:tabs>
          <w:tab w:val="left" w:pos="540"/>
        </w:tabs>
        <w:spacing w:line="288" w:lineRule="auto"/>
        <w:ind w:right="43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งบการเงินรวมประกอบด้วยงบการเงินของบริษัท บริษัทย่อย และการดำเนินงานร่วมกัน และส่วนได้เสียของกลุ่มอินทัชในบริษัทร่วมและการร่วมค้า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:rsidR="00A3040B" w:rsidRDefault="00A3040B">
      <w:pPr>
        <w:rPr>
          <w:rFonts w:ascii="Tahoma" w:hAnsi="Tahoma" w:cs="Tahoma"/>
          <w:i/>
          <w:iCs/>
          <w:color w:val="000000"/>
          <w:sz w:val="18"/>
          <w:szCs w:val="18"/>
          <w:cs/>
        </w:rPr>
      </w:pPr>
      <w:r>
        <w:rPr>
          <w:rFonts w:ascii="Tahoma" w:hAnsi="Tahoma" w:cs="Tahoma"/>
          <w:i/>
          <w:iCs/>
          <w:color w:val="000000"/>
          <w:sz w:val="18"/>
          <w:szCs w:val="18"/>
          <w:cs/>
        </w:rPr>
        <w:br w:type="page"/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lastRenderedPageBreak/>
        <w:t>บริษัทย่อย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บริษัทย่อยเป็นกิจการที่อยู่ภายใต้การควบคุมของกลุ่มอินทัช การควบคุมเกิดขึ้น</w:t>
      </w:r>
      <w:r w:rsidRPr="00D52EFF">
        <w:rPr>
          <w:rFonts w:ascii="Tahoma" w:hAnsi="Tahoma" w:cs="Tahoma"/>
          <w:sz w:val="18"/>
          <w:szCs w:val="18"/>
          <w:cs/>
        </w:rPr>
        <w:t>เมื่อกลุ่มอินทัชมีสิทธิได้รับหรือมีส่วนได้เสียในผลตอบแทนจากการเข้าไปเกี่ยวข้องกับกิจการนั้น ซึ่งผลตอบแทนดังกล่าวผันแปรไปตามผลตอบแทนของกิจการดังกล่าว และกลุ่มอินทัชสามารถใช้อำนาจในการสั่งการกิจกรรมที่ส่งผลกระทบต่อจำนวนเงินผลตอบแทนของกิจการนั้นได้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 งบการเงินของบริษัทย่อยและเงินลงทุนในตราสารหนี้ที่เป็นหลักทรัพย์เผื่อขายที่บริหารโดยบริษัทหลักทรัพย์จัดการกองทุนรวม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นโยบายการบัญชีของบริษัทย่อยได้ใช้นโยบายเดียวกันกับของกลุ่มอินทัช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ผลขาดทุนในบริษัทย่อยจะต้อง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rPr>
          <w:rFonts w:ascii="Tahoma" w:hAnsi="Tahoma" w:cs="Tahoma"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การสูญเสียอำนาจควบคุม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เมื่อมีการสูญเสียอำนาจควบคุม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>กลุ่มอินทัชจะ</w:t>
      </w:r>
      <w:r w:rsidRPr="00D52EFF">
        <w:rPr>
          <w:rFonts w:ascii="Tahoma" w:hAnsi="Tahoma" w:cs="Tahoma"/>
          <w:sz w:val="18"/>
          <w:szCs w:val="18"/>
          <w:cs/>
        </w:rPr>
        <w:t>ตัดรายการสินทรัพย์และหนี้สินในบริษัทย่อย ส่วนได้เสียที่ไม่มีอำนาจควบคุม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การร่วมการงาน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การร่วมการงาน เป็นกิจการที่กลุ่มอินทัชมีการควบคุมร่วมหรือมีการร่วมกันควบคุมการงานซึ่งได้ตกลงกันไว้ในสัญญา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การร่วมการงานประเภทการดำเนินงานร่วมกัน เป็นการร่วมการงานซึ่งผู้ที่มีการควบคุมร่วมในการงานนั้นมีสิทธิในสินทรัพย์และมีภาระผูกพันในหนี้สินที่เกี่ยวข้องกับการร่วมการงานนั้น </w:t>
      </w:r>
      <w:r w:rsidR="00A32BF4">
        <w:rPr>
          <w:rFonts w:ascii="Tahoma" w:hAnsi="Tahoma" w:cs="Tahoma" w:hint="cs"/>
          <w:color w:val="000000"/>
          <w:sz w:val="18"/>
          <w:szCs w:val="18"/>
          <w:cs/>
        </w:rPr>
        <w:t xml:space="preserve">ในกรณีดังกล่าว </w:t>
      </w:r>
      <w:r w:rsidRPr="00D52EFF">
        <w:rPr>
          <w:rFonts w:ascii="Tahoma" w:hAnsi="Tahoma" w:cs="Tahoma"/>
          <w:sz w:val="18"/>
          <w:szCs w:val="18"/>
          <w:cs/>
        </w:rPr>
        <w:t>งบการเงิน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>รวมได้รวมสินทรัพย์ หนี้สิน รายได้ และค่าใช้จ่าย ของการดำเนินงานร่วมกัน ตามส่วนได้เสียของกลุ่มอินทัชที่มีในการดำเนินงานร่วมกัน โดยนำเฉพาะส่วนที่เป็นของกลุ่มอินทัช มารวมกับรายการประเภทเดียวกันตามเกณฑ์แต่ละบรรทัด นับแต่วันที่มีการร่วมกันควบคุมการงานจนถึงวันที่การร่วมกันควบคุมการงานสิ้นสุดลง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การร่วมการงานประเภทการร่วมค้า เป็น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เงินลงทุนในการร่วมค้าบันทึกในงบการเงินโดยใช้วิธีส่วนได้เสีย และรับรู้รายการเริ่มแรกด้วยราคาทุน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บริษัทร่วม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บริษัทร่วมเป็นกิจการที่กลุ่มอินทัช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เงินลงทุนในบริษัทร่วมบันทึกในงบการเงินโดยใช้วิธีส่วนได้เสีย และรับรู้รายการเริ่มแรกด้วยราคาทุน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การรับรู้ส่วนได้เสียในเงินลงทุนที่บันทึกตามวิธีส่วนได้เสียภายหลังการรับรู้เมื่อเริ่มแรก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t>งบการเงินรวมของกลุ่มอินทัชได้รวมส่วนแบ่งกำไรหรือขาดทุน และกำไรขาดทุนเบ็ดเสร็จอื่นของการร่วมค้าและบริษัทร่วมภายหลังจากการปรับปรุงนโยบายการบัญชีให้เป็นนโยบายเดียวกันกับของกลุ่มอินทัช นับจากวันที่มีการควบคุมร่วมหรือมีอิทธิพลอย่างมีนัยสำคัญจนถึงวันที่การควบคุมร่วมหรือการมีอิทธิพลอย่างมีนัยสำคัญสิ้นสุดลง เมื่อผลขาดทุนที่กลุ่มอินทัชได้รับปันส่วนจากการร่วมค้าและบริษัทร่วมมีจำนวนเกินกว่าเงินลงทุนในการร่วมค้าและบริษัทร่วม เงินลงทุนจะถูกทอนลงจนเป็นศูนย์และหยุดรับรู้ส่วนผลขาดทุน เว้นแต่กรณีที่กลุ่มอินทัชมีภาระผูกพันตามกฎหมายหรืออนุมานหรือยินยอมที่จะชำระภาระผูกพันของการร่วมค้าและบริษัทร่วม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strike/>
          <w:color w:val="000000"/>
          <w:sz w:val="18"/>
          <w:szCs w:val="18"/>
        </w:rPr>
      </w:pPr>
    </w:p>
    <w:p w:rsidR="00A3040B" w:rsidRDefault="00A3040B">
      <w:pPr>
        <w:rPr>
          <w:rFonts w:ascii="Tahoma" w:eastAsia="EucrosiaUPCBold" w:hAnsi="Tahoma" w:cs="Tahoma"/>
          <w:i/>
          <w:iCs/>
          <w:sz w:val="18"/>
          <w:szCs w:val="18"/>
          <w:cs/>
        </w:rPr>
      </w:pPr>
      <w:r>
        <w:rPr>
          <w:rFonts w:ascii="Tahoma" w:eastAsia="EucrosiaUPCBold" w:hAnsi="Tahoma" w:cs="Tahoma"/>
          <w:i/>
          <w:iCs/>
          <w:sz w:val="18"/>
          <w:szCs w:val="18"/>
          <w:cs/>
        </w:rPr>
        <w:br w:type="page"/>
      </w:r>
    </w:p>
    <w:p w:rsidR="00F104BC" w:rsidRPr="00D52EFF" w:rsidRDefault="00F104BC" w:rsidP="00F104BC">
      <w:pPr>
        <w:spacing w:line="288" w:lineRule="auto"/>
        <w:ind w:left="560"/>
        <w:jc w:val="both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eastAsia="EucrosiaUPCBold" w:hAnsi="Tahoma" w:cs="Tahoma"/>
          <w:i/>
          <w:iCs/>
          <w:sz w:val="18"/>
          <w:szCs w:val="18"/>
          <w:cs/>
        </w:rPr>
        <w:lastRenderedPageBreak/>
        <w:t>การตัดรายการในงบการเงิน</w:t>
      </w:r>
    </w:p>
    <w:p w:rsidR="00F104BC" w:rsidRPr="00D52EFF" w:rsidRDefault="00F104BC" w:rsidP="00F104BC">
      <w:pPr>
        <w:spacing w:line="288" w:lineRule="auto"/>
        <w:ind w:left="56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การร่วมค้าและบริษัทร่วมจะถูกตัดรายการกับเงินลงทุนในการร่วมค้าและบริษัทร่วมตามสัดส่วนการลงทุนในการร่วมค้าและบริษัทร่วม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D52EFF">
        <w:rPr>
          <w:rFonts w:ascii="Tahoma" w:eastAsia="EucrosiaUPCBold" w:hAnsi="Tahoma" w:cs="Tahoma"/>
          <w:sz w:val="18"/>
          <w:szCs w:val="18"/>
          <w:cs/>
        </w:rPr>
        <w:t>เมื่อไม่มีหลักฐานการด้อยค่าเกิดขึ้น</w:t>
      </w: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การรวมธุรกิจ</w:t>
      </w: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การรวมธุรกิจเกิดขึ้นเมื่อกลุ่มอินทัชได้อำนาจในการควบคุมธุรกิจหรือกลุ่มธุรกิจ โดยสินทรัพย์ที่ได้มาและหนี้สินที่รับมาต้องประกอบกันขึ้นเป็นธุรกิจ การรวมกันในลักษณะของการร่วมค้า หรือการซื้อสินทรัพย์หรือกลุ่มของสินทรัพย์ซึ่งไม่ก่อให้เกิดเป็นธุรกิจไม่ถือเป็นการรวมธุรกิจ</w:t>
      </w: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การรวมธุรกิจบันทึกบัญชีโดยใช้วิธีซื้อ ยกเว้นในกรณีที่เป็นการรวมธุรกิจภายใต้การควบคุมเดียวกัน</w:t>
      </w: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กลุ่มอินทัชจะถือว่าควบคุมธุรกิจหรือกลุ่มธุรกิจ เมื่อกลุ่มอินทัชมีสิทธิได้รับหรือมีส่วนได้เสียในผลตอบแทนจากการเข้าไปเกี่ยวข้องกับธุรกิจหรือกลุ่มธุรกิจนั้น ซึ่งผลตอบแทนดังกล่าวผันแปรไปตามผลตอบแทนของธุรกิจหรือกลุ่มธุรกิจดังกล่าว และกลุ่มอินทัชสามารถใช้อำนาจในการสั่งการกิจกรรมที่ส่งผลกระทบต่อจำนวนเงินผลตอบแทนของธุรกิจหรือกลุ่มธุรกิจนั้นได้</w:t>
      </w: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หนี้สินที่กลุ่มอินทัชก่อขึ้นเพื่อจ่ายชำระให้แก่เจ้าของเดิม และส่วนได้เสียในส่วนของเจ้าของที่ออกโดยกลุ่มอินทัช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หากการรวมธุรกิจมีผลให้สิ้นสุดความสัมพันธ์ของโครงการเดิมระหว่างกลุ่มอินทัชและผู้ถูกซื้อ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 และรับรู้เป็นค่าใช้จ่ายอื่น </w:t>
      </w: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ต้นทุนที่เกี่ยวข้องกับการซื้อของกลุ่มอินทัชที่เกิดขึ้นซึ่งเป็นผลมาจากการรวมธุรกิจ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ๆ ถือเป็นค่าใช้จ่ายเมื่อเกิดขึ้น</w:t>
      </w: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 w:right="47"/>
        <w:jc w:val="thaiDistribute"/>
        <w:outlineLvl w:val="7"/>
        <w:rPr>
          <w:rFonts w:ascii="Tahoma" w:hAnsi="Tahoma" w:cs="Tahoma"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การได้มาซึ่งส่วนได้เสียที่ไม่มีอำนาจควบคุม</w:t>
      </w:r>
    </w:p>
    <w:p w:rsidR="00F104BC" w:rsidRPr="00D52EFF" w:rsidRDefault="00F104BC" w:rsidP="00F104BC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  <w:cs/>
        </w:rPr>
      </w:pP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 ดังนั้นจึงไม่มีค่าความนิยมเกิดขึ้นจากรายการดังกล่าว</w:t>
      </w:r>
    </w:p>
    <w:p w:rsidR="00F104BC" w:rsidRPr="00D52EFF" w:rsidDel="004C1DD5" w:rsidRDefault="00F104BC" w:rsidP="00F104BC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pStyle w:val="BodyText2"/>
        <w:spacing w:line="288" w:lineRule="auto"/>
        <w:ind w:left="540" w:right="47"/>
        <w:rPr>
          <w:rFonts w:ascii="Tahoma" w:hAnsi="Tahoma" w:cs="Tahoma"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กำไร (ขาดทุน) จากการลดสัดส่วนการลงทุน</w:t>
      </w:r>
    </w:p>
    <w:p w:rsidR="00F104BC" w:rsidRPr="00D52EFF" w:rsidRDefault="00F104BC" w:rsidP="00F104BC">
      <w:pPr>
        <w:spacing w:line="288" w:lineRule="auto"/>
        <w:ind w:left="540" w:right="47"/>
        <w:rPr>
          <w:rFonts w:ascii="Tahoma" w:hAnsi="Tahoma" w:cs="Tahoma"/>
          <w:sz w:val="18"/>
          <w:szCs w:val="18"/>
          <w:cs/>
        </w:rPr>
      </w:pP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18"/>
          <w:szCs w:val="18"/>
        </w:rPr>
      </w:pPr>
      <w:r w:rsidRPr="00D52EFF">
        <w:rPr>
          <w:rFonts w:ascii="Tahoma" w:eastAsia="Cordia New" w:hAnsi="Tahoma" w:cs="Tahoma"/>
          <w:color w:val="auto"/>
          <w:sz w:val="18"/>
          <w:szCs w:val="18"/>
          <w:cs/>
        </w:rPr>
        <w:t>กำไร (ขาดทุน) จากการลดสัดส่วนเงินลงทุนในบริษัทที่กลุ่มอินทัชลงทุน 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จะบันทึกเป็นส่วนเกินจากการลดสัดส่วนเงินลงทุนในส่วนของผู้ถือหุ้นในงบแสดงฐานะการเงิน</w:t>
      </w: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eastAsia="Cordia New" w:hAnsi="Tahoma" w:cs="Tahoma"/>
          <w:color w:val="auto"/>
          <w:sz w:val="18"/>
          <w:szCs w:val="18"/>
          <w:cs/>
        </w:rPr>
      </w:pPr>
      <w:r w:rsidRPr="00D52EFF">
        <w:rPr>
          <w:rFonts w:ascii="Tahoma" w:eastAsia="Cordia New" w:hAnsi="Tahoma" w:cs="Tahoma"/>
          <w:color w:val="auto"/>
          <w:sz w:val="18"/>
          <w:szCs w:val="18"/>
          <w:cs/>
        </w:rPr>
        <w:t xml:space="preserve"> </w:t>
      </w:r>
    </w:p>
    <w:p w:rsidR="00A3040B" w:rsidRDefault="00A3040B">
      <w:pPr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cs/>
        </w:rPr>
      </w:pPr>
      <w:r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br w:type="page"/>
      </w:r>
    </w:p>
    <w:p w:rsidR="00F104BC" w:rsidRPr="00D52EFF" w:rsidRDefault="00F104BC" w:rsidP="00F104BC">
      <w:pPr>
        <w:pStyle w:val="BodyText2"/>
        <w:tabs>
          <w:tab w:val="left" w:pos="540"/>
        </w:tabs>
        <w:spacing w:line="288" w:lineRule="auto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lastRenderedPageBreak/>
        <w:t>(ข)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เงินตราต่างประเทศ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:rsidR="00F104BC" w:rsidRPr="00D52EFF" w:rsidRDefault="00F104BC" w:rsidP="00F104BC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000000"/>
          <w:sz w:val="18"/>
          <w:szCs w:val="18"/>
          <w:lang w:val="en-GB"/>
        </w:rPr>
      </w:pP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pacing w:val="-4"/>
          <w:sz w:val="18"/>
          <w:szCs w:val="18"/>
          <w:cs/>
        </w:rPr>
        <w:t>รายการบัญชีที่เป็นเงินตราต่างประเทศ</w:t>
      </w: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กิจการในกลุ่มอินทัช โดยใช้อัตราแลกเปลี่ยน ณ วันที่เกิดรายการ</w:t>
      </w: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  <w:cs/>
        </w:rPr>
      </w:pP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i/>
          <w:iCs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color w:val="000000"/>
          <w:spacing w:val="-4"/>
          <w:sz w:val="18"/>
          <w:szCs w:val="18"/>
          <w:cs/>
        </w:rPr>
        <w:t>หน่วยงานในต่างประเทศ</w:t>
      </w: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ในงบกำไรขาดทุนและงบกระแสเงินสดของหน่วยงานในต่างประเทศแปลงค่าเป็นเงินบาทโดยใช้อัตราแลกเปลี่ยน       ถัวเฉลี่ยในระหว่างปี</w:t>
      </w: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รายการในงบแสดงฐานะการเงินของหน่วยงานในต่างประเทศแปลงค่าเป็นเงินบาทโดยใช้อัตราแลกเปลี่ยน ณ วันที่รายงาน</w:t>
      </w: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ผลต่างจากอัตราแลกเปลี่ยนที่เกิดจากการแปลงค่าเงินลงทุนสุทธิในหน่วยงานในต่างประเทศ บันทึกในกำไรขาดทุนเบ็ดเสร็จอื่น และแสดงเป็นรายการผลต่างจากการแปลงค่างบการเงินในส่วนของผู้ถือหุ้น จนกว่าจะมีการจำหน่ายเงินลงทุนนั้นออกไป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</w:p>
    <w:p w:rsidR="00F104BC" w:rsidRPr="00D52EFF" w:rsidRDefault="00F104BC" w:rsidP="00F104BC">
      <w:pPr>
        <w:pStyle w:val="BodyText2"/>
        <w:spacing w:line="288" w:lineRule="auto"/>
        <w:ind w:left="540" w:right="47"/>
        <w:jc w:val="thaiDistribute"/>
        <w:rPr>
          <w:rFonts w:ascii="Tahoma" w:hAnsi="Tahoma" w:cs="Tahoma"/>
          <w:color w:val="000000"/>
          <w:spacing w:val="-4"/>
          <w:sz w:val="18"/>
          <w:szCs w:val="18"/>
        </w:rPr>
      </w:pP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D52EFF">
        <w:rPr>
          <w:rFonts w:ascii="Tahoma" w:hAnsi="Tahoma" w:cs="Tahoma"/>
          <w:color w:val="000000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color w:val="000000"/>
          <w:spacing w:val="-4"/>
          <w:sz w:val="18"/>
          <w:szCs w:val="18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หากกลุ่มอินทัชจำหน่ายส่วนได้เสียในบริษัทย่อยเพียงบางส่วนแต่ยังคงมีการควบคุม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ผลสะสมต้องถูกปันสัดส่วนให้กับส่วนได้เสียที่ไม่มีอำนาจควบคุม และหากกลุ่มอินทัชจำหน่ายเงินลงทุนในบริษัทร่วมหรือการร่วมค้าเพียงบางส่วนโดยที่กลุ่มอินทัชยังคงมีอิทธิพลหรือการควบคุมร่วมที่มีสาระสำคัญอยู่ กลุ่มอินทัชต้องจัดประเภทยอดสะสมบางส่วนที่เกี่ยวข้องเป็นกำไรหรือขาดทุน</w:t>
      </w:r>
    </w:p>
    <w:p w:rsidR="00F104BC" w:rsidRPr="00D52EFF" w:rsidRDefault="00F104BC" w:rsidP="00F104BC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(ค)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เครื่องมือทางการเงิน</w:t>
      </w:r>
    </w:p>
    <w:p w:rsidR="00F104BC" w:rsidRPr="00D52EFF" w:rsidRDefault="00F104BC" w:rsidP="00F104BC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เครื่องมือทางการเงินที่แสดงอยู่ในงบแสดงฐานะการเงินได้รวมยอดเงินสดและรายการเทียบเท่าเงินสด เงินลงทุนชั่วคราว ลูกหนี้การค้า ลูกหนี้และเจ้าหนี้กิจการที่เกี่ยวข้องกัน เจ้าหนี้การค้า สัญญาเช่าการเงิน เงินกู้ยืม และตราสารอนุพันธ์ทางการเงิน ซึ่งนโยบายการบัญชีเฉพาะสำหรับแต่ละรายการได้เปิดเผยแยกตามแต่ละรายการดังกล่าว</w:t>
      </w:r>
    </w:p>
    <w:p w:rsidR="00F104BC" w:rsidRPr="00D52EFF" w:rsidRDefault="00F104BC" w:rsidP="00F104BC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7"/>
        <w:jc w:val="thaiDistribute"/>
        <w:rPr>
          <w:rFonts w:ascii="Tahoma" w:eastAsia="Times New Roman" w:hAnsi="Tahoma" w:cs="Tahoma"/>
          <w:i/>
          <w:iCs/>
          <w:sz w:val="18"/>
          <w:szCs w:val="18"/>
          <w:cs/>
        </w:rPr>
      </w:pP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>เครื่องมือทางการเงินที่เป็นตราสารอนุพันธ์</w:t>
      </w:r>
    </w:p>
    <w:p w:rsidR="00F104BC" w:rsidRPr="00D52EFF" w:rsidRDefault="00F104BC" w:rsidP="00F104BC">
      <w:pPr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ind w:left="56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กลุ่มอินทัชได้ใช้เครื่องมือทางการเงิน เพื่อลดความเสี่ยงจากการผันผวนของอัตราแลกเปลี่ยนเงินตราต่างประเทศและอัตราดอกเบี้ย โดยเครื่องมือทางการเงินที่สำคัญ คือ ตราสารอนุพันธ์ทางการเงิน ซึ่งรับรู้เริ่มแรกในราคามูลค่ายุติธรรม ณ วันทำสัญญา และจะปรับปรุงภายหลังด้วยมูลค่ายุติธรรม ผลต่างของมูลค่ายุติธรรมที่เปลี่ยนแปลงไปจะรับรู้ทันทีในงบกำไรขาดทุน</w:t>
      </w:r>
    </w:p>
    <w:p w:rsidR="00F104BC" w:rsidRPr="00D52EFF" w:rsidRDefault="00F104BC" w:rsidP="00F104BC">
      <w:pPr>
        <w:pStyle w:val="a"/>
        <w:widowControl/>
        <w:spacing w:line="288" w:lineRule="auto"/>
        <w:ind w:left="540" w:right="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สัญญาซื้อขายเงินตราต่างประเทศล่วงหน้าและสัญญาแลกเปลี่ยนเงินตราต่างประเทศ</w:t>
      </w:r>
      <w:r w:rsidRPr="00D52EFF">
        <w:rPr>
          <w:rFonts w:ascii="Tahoma" w:eastAsia="Times New Roman" w:hAnsi="Tahoma" w:cs="Tahoma"/>
          <w:sz w:val="18"/>
          <w:szCs w:val="18"/>
        </w:rPr>
        <w:t xml:space="preserve"> </w:t>
      </w:r>
      <w:r w:rsidRPr="00D52EFF">
        <w:rPr>
          <w:rFonts w:ascii="Tahoma" w:eastAsia="Times New Roman" w:hAnsi="Tahoma" w:cs="Tahoma"/>
          <w:sz w:val="18"/>
          <w:szCs w:val="18"/>
          <w:cs/>
        </w:rPr>
        <w:t>และอัตราดอกเบี้ย แสดง</w:t>
      </w:r>
      <w:r w:rsidRPr="00D52EFF">
        <w:rPr>
          <w:rFonts w:ascii="Tahoma" w:hAnsi="Tahoma" w:cs="Tahoma"/>
          <w:sz w:val="18"/>
          <w:szCs w:val="18"/>
          <w:cs/>
        </w:rPr>
        <w:t>ในงบแสดงฐานะการเงินด้วยมูลค่ายุติธรรม ซึ่ง</w:t>
      </w:r>
      <w:r w:rsidRPr="00D52EFF">
        <w:rPr>
          <w:rFonts w:ascii="Tahoma" w:eastAsia="Times New Roman" w:hAnsi="Tahoma" w:cs="Tahoma"/>
          <w:sz w:val="18"/>
          <w:szCs w:val="18"/>
          <w:cs/>
        </w:rPr>
        <w:t>ถือตามราคาอ้างอิงของนายหน้า ณ วันที่รายงาน</w:t>
      </w:r>
    </w:p>
    <w:p w:rsidR="00F104BC" w:rsidRPr="00D52EFF" w:rsidRDefault="00F104BC" w:rsidP="00F104BC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(ง)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เงินสดและรายการเทียบเท่าเงินสด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เงินสดและรายการเทียบเท่าเงินสดประกอบด้วย ยอดเงินสดและเงินฝากธนาคารประเภทเผื่อเรียกและเงินลงทุนระยะสั้นที่มีสภาพคล่องสูงในการเปลี่ยนมือ และมีระยะเวลาครบกำหนดเริ่มแรกภายใน</w:t>
      </w:r>
      <w:r w:rsidRPr="00D52EFF">
        <w:rPr>
          <w:rFonts w:ascii="Tahoma" w:hAnsi="Tahoma" w:cs="Tahoma"/>
          <w:sz w:val="18"/>
          <w:szCs w:val="18"/>
        </w:rPr>
        <w:t xml:space="preserve"> 3 </w:t>
      </w:r>
      <w:r w:rsidRPr="00D52EFF">
        <w:rPr>
          <w:rFonts w:ascii="Tahoma" w:hAnsi="Tahoma" w:cs="Tahoma"/>
          <w:sz w:val="18"/>
          <w:szCs w:val="18"/>
          <w:cs/>
        </w:rPr>
        <w:t>เดือนหรือน้อยกว่า</w:t>
      </w:r>
    </w:p>
    <w:p w:rsidR="00F104BC" w:rsidRPr="00D52EFF" w:rsidRDefault="00F104BC" w:rsidP="00F104BC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</w:rPr>
      </w:pPr>
    </w:p>
    <w:p w:rsidR="00F104BC" w:rsidRPr="00D52EFF" w:rsidRDefault="00F104BC" w:rsidP="00F104BC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(จ)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ลูกหนี้การค้าและลูกหนี้อื่น</w:t>
      </w:r>
    </w:p>
    <w:p w:rsidR="00F104BC" w:rsidRPr="00D52EFF" w:rsidRDefault="00F104BC" w:rsidP="00F104BC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color w:val="000000"/>
          <w:sz w:val="18"/>
          <w:szCs w:val="18"/>
          <w:cs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ค่าเผื่อหนี้สงสัยจะสูญ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โดยคำนวณสุทธิจากเงินมัดจำรับจากลูกค้า (ถ้ามี) ลูกหนี้จะถูกตัดจำหน่ายบัญชีเมื่อทราบว่าเป็นหนี้สูญ หนี้สูญที่เกิดขึ้นและหนี้สงสัยจะสูญจะรับรู้ไว้ในงบกำไรขาดทุนโดยถือเป็นส่วนหนึ่งของค่าใช้จ่ายในการบริห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</w:p>
    <w:p w:rsidR="00F104BC" w:rsidRPr="00D52EFF" w:rsidRDefault="00F104BC" w:rsidP="00F104BC">
      <w:pPr>
        <w:tabs>
          <w:tab w:val="left" w:pos="540"/>
        </w:tabs>
        <w:spacing w:line="288" w:lineRule="auto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(ฉ)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สินค้าคงเหลือ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7"/>
        <w:jc w:val="both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สินค้าคงเหลือแสดงในราคาทุนหรือมูลค่าสุทธิที่จะได้รับแล้วแต่ราคาใดจะต่ำกว่า </w:t>
      </w:r>
    </w:p>
    <w:p w:rsidR="00F104BC" w:rsidRPr="00D52EFF" w:rsidRDefault="00F104BC" w:rsidP="00F104BC">
      <w:pPr>
        <w:spacing w:line="288" w:lineRule="auto"/>
        <w:ind w:left="567"/>
        <w:jc w:val="both"/>
        <w:rPr>
          <w:rFonts w:ascii="Tahoma" w:hAnsi="Tahoma" w:cs="Tahoma"/>
          <w:spacing w:val="-4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ราคาทุนของสินค้าคำนวณตามวิธีถัวเฉลี่ยถ่วงน้ำหนัก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ต้นทุนในการซื้อประกอบ</w:t>
      </w:r>
      <w:r w:rsidRPr="00D52EFF">
        <w:rPr>
          <w:rFonts w:ascii="Tahoma" w:hAnsi="Tahoma" w:cs="Tahoma"/>
          <w:sz w:val="18"/>
          <w:szCs w:val="18"/>
          <w:cs/>
        </w:rPr>
        <w:t xml:space="preserve">ด้วย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ราคาซื้อและค่าใช้จ่ายทางตรงที่เกี่ยวข้องกับการซื้อสินค้านั้น </w:t>
      </w:r>
      <w:r w:rsidRPr="00D52EFF">
        <w:rPr>
          <w:rFonts w:ascii="Tahoma" w:hAnsi="Tahoma" w:cs="Tahoma"/>
          <w:spacing w:val="-2"/>
          <w:sz w:val="18"/>
          <w:szCs w:val="18"/>
          <w:cs/>
        </w:rPr>
        <w:t>เช่น ค่าภาษีอากร ค่าขนส่ง หักด้วยส่วนลดและเงินที่ได้รับคืนจากการซื้อสินค้า ต้นทุนของสินค้าสำเร็จรูปและงานระหว่างทำประกอบด้วยค่าวัตถุ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ดิบ ค่าแรงทางตรง ค่าใช้จ่ายอื่นทางตรง และค่าโสหุ้ยในการผลิต ซึ่งปันส่วนตาม</w:t>
      </w:r>
      <w:r w:rsidRPr="00D52EFF">
        <w:rPr>
          <w:rFonts w:ascii="Tahoma" w:hAnsi="Tahoma" w:cs="Tahoma"/>
          <w:sz w:val="18"/>
          <w:szCs w:val="18"/>
          <w:cs/>
        </w:rPr>
        <w:t>เกณฑ์การดำเนินงานตามปกติ แต่ไม่รวมต้นทุนการกู้ยืม</w:t>
      </w:r>
    </w:p>
    <w:p w:rsidR="00F104BC" w:rsidRPr="00D52EFF" w:rsidRDefault="00F104BC" w:rsidP="00F104BC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  <w:cs/>
        </w:rPr>
      </w:pPr>
    </w:p>
    <w:p w:rsidR="00F104BC" w:rsidRPr="00D52EFF" w:rsidRDefault="00F104BC" w:rsidP="00F104BC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มูลค่าสุทธิที่คาดว่าจะได้รับเป็น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F104BC" w:rsidRPr="00D52EFF" w:rsidRDefault="00F104BC" w:rsidP="00F104BC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eastAsia="MS Mincho" w:hAnsi="Tahoma" w:cs="Tahoma"/>
          <w:b/>
          <w:bCs/>
          <w:i/>
          <w:iCs/>
          <w:color w:val="auto"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(ช)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D52EFF">
        <w:rPr>
          <w:rFonts w:ascii="Tahoma" w:eastAsia="MS Mincho" w:hAnsi="Tahoma" w:cs="Tahoma"/>
          <w:b/>
          <w:bCs/>
          <w:i/>
          <w:iCs/>
          <w:color w:val="auto"/>
          <w:sz w:val="18"/>
          <w:szCs w:val="18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Pr="00D52EFF">
        <w:rPr>
          <w:rFonts w:ascii="Tahoma" w:eastAsia="MS Mincho" w:hAnsi="Tahoma" w:cs="Tahoma"/>
          <w:b/>
          <w:bCs/>
          <w:i/>
          <w:iCs/>
          <w:color w:val="auto"/>
          <w:sz w:val="18"/>
          <w:szCs w:val="18"/>
        </w:rPr>
        <w:t xml:space="preserve"> </w:t>
      </w:r>
    </w:p>
    <w:p w:rsidR="00F104BC" w:rsidRPr="00D52EFF" w:rsidRDefault="00F104BC" w:rsidP="00F104BC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สินทรัพย์ไม่หมุนเวียน (หรือกลุ่มสินทรัพย์ที่ยกเลิก ซึ่งประกอบด้วยสินทรัพย์และหนี้สิน) ที่คาดว่ามูลค่าตามบัญชีที่จะได้รับคืนส่วนใหญ่มาจากการขายมากกว่ามาจากการใช้สินทรัพย์นั้นต่อไป จัดเป็นประเภทสินทรัพย์ไม่หมุนเวียนหรือกลุ่มสินทรัพย์ที่จะจำหน่ายที่จัดประเภทเป็นสินทรัพย์ที่ถือไว้เพื่อขาย สินทรัพย์ดังกล่าว 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ยกเว้นสินทรัพย์บางประเภทที่มาตรฐานการรายงานทางการเงินกำหนดการวัดมูลค่าโดยเฉพาะ อาทิสินค้าคงเหลือ สินทรัพย์ทางการเงิน สินทรัพย์ภาษีเงินได้รอการตัดบัญชี และอสังหาริมทรัพย์เพื่อการลงทุน 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งบกำไรขาดทุน ทั้งนี้</w:t>
      </w:r>
      <w:r w:rsidR="0089599C">
        <w:rPr>
          <w:rFonts w:ascii="Tahoma" w:hAnsi="Tahoma" w:cs="Tahoma"/>
          <w:sz w:val="18"/>
          <w:szCs w:val="18"/>
        </w:rPr>
        <w:t xml:space="preserve">    </w:t>
      </w:r>
      <w:r w:rsidRPr="00D52EFF">
        <w:rPr>
          <w:rFonts w:ascii="Tahoma" w:hAnsi="Tahoma" w:cs="Tahoma"/>
          <w:sz w:val="18"/>
          <w:szCs w:val="18"/>
          <w:cs/>
        </w:rPr>
        <w:t>ผลกำไรจากการวัดมูลค่าในภายหลังรับรู้ได้ไม่เกินยอดผลขาดทุนจากการด้อยค่าสะสมที่เคยรับรู้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  <w:lang w:val="en-GB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(ซ)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เงินลงทุน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</w:rPr>
        <w:t xml:space="preserve"> 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เงินลงทุนในบริษัทย่อย การร่วมค้า และบริษัทร่วม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เงินลงทุนในบริษัทย่อย การร่วมค้า และบริษัทร่วม ในงบการเงินเฉพาะกิจการบันทึกบัญชีโดยใช้วิธีส่วนได้เสีย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เงินลงทุนในบริษัทย่อย การร่วมค้า และบริษัทร่วม ในงบการเงินรวมบันทึกบัญชีตามที่กล่าวไว้ในหมายเหตุประกอบ</w:t>
      </w:r>
      <w:r w:rsidRPr="00D52EFF">
        <w:rPr>
          <w:rFonts w:ascii="Tahoma" w:hAnsi="Tahoma" w:cs="Tahoma"/>
          <w:sz w:val="18"/>
          <w:szCs w:val="18"/>
        </w:rPr>
        <w:t xml:space="preserve">         </w:t>
      </w:r>
      <w:r w:rsidRPr="00D52EFF">
        <w:rPr>
          <w:rFonts w:ascii="Tahoma" w:hAnsi="Tahoma" w:cs="Tahoma"/>
          <w:sz w:val="18"/>
          <w:szCs w:val="18"/>
          <w:cs/>
        </w:rPr>
        <w:t xml:space="preserve">งบการเงินข้อ </w:t>
      </w:r>
      <w:r>
        <w:rPr>
          <w:rFonts w:ascii="Tahoma" w:hAnsi="Tahoma" w:cs="Tahoma"/>
          <w:sz w:val="18"/>
          <w:szCs w:val="18"/>
        </w:rPr>
        <w:t>4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(ก)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เงินลงทุนในตราสารหนี้และตราสารทุนอื่น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หลักทรัพย์ในความต้องการของตลาดที่จัดประเภทเป็นหลักทรัพย์เผื่อขายแสดงในงบแสดงฐานะการเงินด้วยมูลค่ายุติธรรม ซึ่งอ้างอิงจากราคาเสนอซื้อขายในตลาด ขณะปิดทำการ ณ วันที่รายงาน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ราคาตามบัญชีที่เพิ่มขึ้นหรือลดลงของหลักทรัพย์เผื่อขายได้บันทึกเป็นกำไรหรือขาดทุนที่ยังไม่เกิดขึ้นและแสดงภายใต้ส่วนของผู้ถือหุ้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เงินลงทุนในหลักทรัพย์ที่ไม่อยู่ในความต้องการของตลาดที่จัดประเภทเป็นเงินลงทุนทั่วไป แสดงในงบแสดงฐานะการเงินด้วยราคาทุน โดยเงินลงทุนทั่วไปรวมถึง เงินลงทุนชั่วคราว หมายถึง เงินฝากธนาคารประเภทฝากประจำ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ตั๋วแลกเงินและตั๋วสัญญาใช้เงินที่มีระยะเวลาถึงกำหนดเริ่มแรกมากกว่า </w:t>
      </w:r>
      <w:r w:rsidRPr="00D52EFF">
        <w:rPr>
          <w:rFonts w:ascii="Tahoma" w:hAnsi="Tahoma" w:cs="Tahoma"/>
          <w:sz w:val="18"/>
          <w:szCs w:val="18"/>
        </w:rPr>
        <w:t xml:space="preserve">3 </w:t>
      </w:r>
      <w:r w:rsidRPr="00D52EFF">
        <w:rPr>
          <w:rFonts w:ascii="Tahoma" w:hAnsi="Tahoma" w:cs="Tahoma"/>
          <w:sz w:val="18"/>
          <w:szCs w:val="18"/>
          <w:cs/>
        </w:rPr>
        <w:t xml:space="preserve">เดือนแต่ไม่เกิน </w:t>
      </w:r>
      <w:r w:rsidRPr="00D52EFF"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  <w:cs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เดือน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เงินลงทุนในตราสารหนี้ที่จะถือจนครบกำหนด แสดงในราคาทุนตัดจำหน่าย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กลุ่มอินทัชจะทดสอบการด้อยค่าของเงินลงทุนเมื่อมีข้อบ่งชี้ว่าเงินลงทุนนั้นอาจมีการด้อยค่าเกิดขึ้น กลุ่มอินทัชจะรับรู้ขาดทุนจากการด้อยค่า ถ้าราคาตามบัญชีของเงินลงทุนสูงกว่ามูล</w:t>
      </w:r>
      <w:r w:rsidRPr="00D52EFF">
        <w:rPr>
          <w:rFonts w:ascii="Tahoma" w:hAnsi="Tahoma" w:cs="Tahoma"/>
          <w:sz w:val="18"/>
          <w:szCs w:val="18"/>
          <w:cs/>
        </w:rPr>
        <w:t>ค่าที่คาดว่าจะได้รับคืน และรายการขาดทุนจากการด้อยค่าจะบันทึกรวมอยู่ในงบกำไรขาดทุน</w:t>
      </w:r>
    </w:p>
    <w:p w:rsidR="00F104BC" w:rsidRPr="00D52EFF" w:rsidRDefault="00F104BC" w:rsidP="00F104BC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tabs>
          <w:tab w:val="left" w:pos="540"/>
        </w:tabs>
        <w:spacing w:line="288" w:lineRule="auto"/>
        <w:ind w:left="567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ในการจำหน่ายเงินลงทุน ผลต่างระหว่างสิ่งตอบแทนสุทธิที่ได้รับจากการจำหน่ายกับราคาตามบัญชีของเงินลงทุนนั้นจะบันทึกในงบกำไรขาดทุนทันที เมื่อเงินลงทุนในตราสารหนี้หรือเงินลงทุนในตราสารทุนมีการจำหน่ายเพียงบางส่วน ราคาตามบัญชีของเงินลงทุนที่จำหน่ายคำนวณโดยใช้วิธีถัวเฉลี่ยถ่วงน้ำหนักจากจำนวนหลักทรัพย์ที่จำหน่าย</w:t>
      </w:r>
    </w:p>
    <w:p w:rsidR="00F104BC" w:rsidRPr="00D52EFF" w:rsidRDefault="00F104BC" w:rsidP="00F104BC">
      <w:pPr>
        <w:tabs>
          <w:tab w:val="left" w:pos="540"/>
        </w:tabs>
        <w:spacing w:line="288" w:lineRule="auto"/>
        <w:ind w:left="567"/>
        <w:jc w:val="both"/>
        <w:rPr>
          <w:rFonts w:ascii="Tahoma" w:hAnsi="Tahoma" w:cs="Tahoma"/>
          <w:b/>
          <w:bCs/>
          <w:sz w:val="18"/>
          <w:szCs w:val="18"/>
        </w:rPr>
      </w:pPr>
    </w:p>
    <w:p w:rsidR="00F104BC" w:rsidRPr="00D52EFF" w:rsidRDefault="00F104BC" w:rsidP="00F104BC">
      <w:pPr>
        <w:tabs>
          <w:tab w:val="left" w:pos="540"/>
        </w:tabs>
        <w:spacing w:line="288" w:lineRule="auto"/>
        <w:jc w:val="both"/>
        <w:rPr>
          <w:rFonts w:ascii="Tahoma" w:hAnsi="Tahoma" w:cs="Tahoma"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(ฌ)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อาคาร และอุปกรณ์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อาคาร</w:t>
      </w:r>
      <w:r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และอุปกรณ์</w:t>
      </w:r>
      <w:r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รับรู้เมื่อเริ่มแรกตามราคาทุน หลังจากนั้นแสดงด้วยราคาทุนหักค่าเสื่อมราคาสะสมและขาดทุนจากการด้อยค่า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ราคาทุน รวมถึงต้นทุนทางตรงที่เกี่ยวข้องกับการได้มาของสินทรัพย์ ต้นทุนของการก่อสร้างสินทรัพย์ที่กลุ่มอินทัชก่อสร้างเอง รวมถึงต้นทุนของวัสดุ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แรงงานทางตรง และต้นทุนทางตรงอื่น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การขนย้าย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การบูรณะสถานที่ตั้งของสินทรัพย์ และต้นทุนการกู้ยืมของเงินกู้ที่ใช้ในการก่อสร้างสินทรัพย์ให้เสร็จสมบูรณ์หรือเตรียมสินทรัพย์ให้อยู่ในสภาพพร้อมที่จะใช้ได้ตามประสงค์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ต้นทุนการกู้ยืม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ประกอบด้วย ดอกเบี้ยที่เกิดจากเงินเบิกเกินบัญชีธนาคารและจากเงินกู้ยืมทั้งระยะสั้นและระยะยาว จำนวนที่ตัดบัญชีของส่วนลดที่เกี่ยวกับการกู้ยืมและจำนวนที่ตัดบัญชีของรายจ่ายที่เกี่ยวกับการจัดการกู้ยืม รวมทั้ง</w:t>
      </w:r>
      <w:r w:rsidR="0089599C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ภาษีที่เกี่ยวข้อง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ส่วนประกอบของอาคารและอุปกรณ์ที่มีอายุการให้ประโยชน์ไม่เท่ากัน กลุ่มอินทัชจะบันทึกแต่ละส่วนประกอบดังกล่าวที่มีนัยสำคัญแยกต่างหากจากกัน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้นทุนในการเปลี่ยนแทนส่วนประกอบของอาคารและอุปกรณ์จะรับรู้เป็นส่วนหนึ่งของมูลค่าตามบัญชีของรายก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อาคารและอุปกรณ์ ถ้ามีความเป็นไปได้ค่อนข้างแน่ที่กลุ่มอินทัชจะได้รับประโยชน์เชิงเศรษฐกิจในอนาคตจากรายการนั้น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ส่วนประกอบที่ถูกเปลี่ยนแทนจะถูกตัดจำหน่ายตามมูลค่าตามบัญชี ต้นทุนที่เกิดขึ้นจากการซ่อมแซมและบำรุงรักษาอาคารและอุปกรณ์ที่เกิดขึ้นเป็นประจำจะรับรู้ในกำไรหรือขาดทุนเมื่อเกิดขึ้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มูลค่าคงเหลือของอาคารและอุปกรณ์ ประมาณด้วยมูลค่าที่คาดว่าจะได้รับในปัจจุบันจากสินทรัพย์นั้น หากมีอายุและสภาพที่คาดว่าจะได้รับในปัจจุบันเมื่อสิ้นสุดอายุการใช้ประโยชน์ และมีการสอบทานมูลค่าคงเหลือและอายุการให้ประโยชน์อย่างน้อยทุกสิ้นปีบัญชี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ค่าเสื่อมราคาคำนวณโดยวิธีเส้นตรง ตามอายุการใช้งานที่ประมาณไว้ หรืออายุสัญญาเช่าในกรณีที่อายุสัญญาเช่าสั้นกว่า ดังต่อไปนี้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941"/>
        <w:gridCol w:w="1125"/>
      </w:tblGrid>
      <w:tr w:rsidR="00F104BC" w:rsidRPr="00D52EFF" w:rsidTr="00356692">
        <w:tc>
          <w:tcPr>
            <w:tcW w:w="7941" w:type="dxa"/>
          </w:tcPr>
          <w:p w:rsidR="00F104BC" w:rsidRPr="00D52EFF" w:rsidRDefault="00F104BC" w:rsidP="00356692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สิทธิการเช่าที่ดิน อาคารและส่วนปรับปรุง</w:t>
            </w:r>
          </w:p>
        </w:tc>
        <w:tc>
          <w:tcPr>
            <w:tcW w:w="1125" w:type="dxa"/>
          </w:tcPr>
          <w:p w:rsidR="00F104BC" w:rsidRPr="00D52EFF" w:rsidRDefault="00F104BC" w:rsidP="00356692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5 – 30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ปี</w:t>
            </w:r>
          </w:p>
        </w:tc>
      </w:tr>
      <w:tr w:rsidR="00F104BC" w:rsidRPr="00D52EFF" w:rsidTr="00356692">
        <w:tc>
          <w:tcPr>
            <w:tcW w:w="7941" w:type="dxa"/>
          </w:tcPr>
          <w:p w:rsidR="00F104BC" w:rsidRPr="00D52EFF" w:rsidRDefault="00F104BC" w:rsidP="00356692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เครื่องตกแต่ง ติดตั้งและอุปกรณ์</w:t>
            </w:r>
          </w:p>
        </w:tc>
        <w:tc>
          <w:tcPr>
            <w:tcW w:w="1125" w:type="dxa"/>
          </w:tcPr>
          <w:p w:rsidR="00F104BC" w:rsidRPr="00D52EFF" w:rsidRDefault="00F104BC" w:rsidP="00356692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5 – 18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  <w:tr w:rsidR="00F104BC" w:rsidRPr="00D52EFF" w:rsidTr="00356692">
        <w:tc>
          <w:tcPr>
            <w:tcW w:w="7941" w:type="dxa"/>
          </w:tcPr>
          <w:p w:rsidR="00F104BC" w:rsidRPr="00D52EFF" w:rsidRDefault="00F104BC" w:rsidP="00356692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ยานพาหนะ </w:t>
            </w:r>
            <w:r w:rsidRPr="00D52EFF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รวมยานพาหนะภายใต้สัญญาเช่าการเงิน</w:t>
            </w:r>
            <w:r w:rsidRPr="00D52EFF">
              <w:rPr>
                <w:rFonts w:ascii="Tahoma" w:hAnsi="Tahoma" w:cs="Tahoma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25" w:type="dxa"/>
          </w:tcPr>
          <w:p w:rsidR="00F104BC" w:rsidRPr="00D52EFF" w:rsidRDefault="00F104BC" w:rsidP="00356692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5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  <w:tr w:rsidR="00F104BC" w:rsidRPr="00D52EFF" w:rsidTr="00356692">
        <w:tc>
          <w:tcPr>
            <w:tcW w:w="7941" w:type="dxa"/>
          </w:tcPr>
          <w:p w:rsidR="00F104BC" w:rsidRPr="00D52EFF" w:rsidRDefault="00F104BC" w:rsidP="00356692">
            <w:pPr>
              <w:spacing w:line="288" w:lineRule="auto"/>
              <w:ind w:left="-18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คอมพิวเตอร์และอุปกรณ์</w:t>
            </w:r>
          </w:p>
        </w:tc>
        <w:tc>
          <w:tcPr>
            <w:tcW w:w="1125" w:type="dxa"/>
          </w:tcPr>
          <w:p w:rsidR="00F104BC" w:rsidRPr="00D52EFF" w:rsidRDefault="00F104BC" w:rsidP="00356692">
            <w:pPr>
              <w:spacing w:line="288" w:lineRule="auto"/>
              <w:ind w:left="-1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 – 5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ปี</w:t>
            </w:r>
          </w:p>
        </w:tc>
      </w:tr>
    </w:tbl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กำไรและขาดทุนจากการจำหน่ายที่ดิน อาคาร และอุปกรณ์จะคำนวณจากผลต่างของราคาเงินสดกับมูลค่าตามบัญชีของสินทรัพย์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และจะรับรู้ไว้ในงบกำไรขาดทุน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A3040B" w:rsidRDefault="00A3040B">
      <w:pPr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>
        <w:rPr>
          <w:rFonts w:ascii="Tahoma" w:hAnsi="Tahoma" w:cs="Tahoma"/>
          <w:b/>
          <w:bCs/>
          <w:i/>
          <w:iCs/>
          <w:sz w:val="18"/>
          <w:szCs w:val="18"/>
          <w:cs/>
        </w:rPr>
        <w:br w:type="page"/>
      </w:r>
    </w:p>
    <w:p w:rsidR="00F104BC" w:rsidRPr="00D52EFF" w:rsidRDefault="00F104BC" w:rsidP="00F104BC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lastRenderedPageBreak/>
        <w:t>(ญ)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สินทรัพย์ไม่มีตัวตนภายใต้สัญญาอนุญาตให้ดำเนินการ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สินทรัพย์ไม่มีตัวตนภายใต้สัญญาอนุญาตให้ดำเนินการประกอบด้วย สิทธิในการเรียกเก็บค่าบริการจากการให้บริการดาวเทียมภายใต้สัญญาอนุญาตให้ดำเนินการ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ค่าตัดจำหน่ายคำนวณโดยวิธีเส้นตรงตลอดอายุการใช้งานโดยประมาณของสินทรัพย์หรืออายุที่เหลือของสัญญาอนุญาตให้ดำเนินการแล้วแต่ระยะเวลาใดจะสั้นกว่า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สินทรัพย์ไม่มีตัวตนภายใต้สัญญาอนุญาตให้ดำเนินการจะไม่มีการตีราคาใหม่ แต่จะมีการทบทวนราคาตามบัญชีในแต่ละปี และปรับปรุงเมื่อเกิดการด้อยค่าขึ้น</w:t>
      </w:r>
    </w:p>
    <w:p w:rsidR="00F104BC" w:rsidRPr="00D52EFF" w:rsidRDefault="00F104BC" w:rsidP="00F104BC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</w:p>
    <w:p w:rsidR="00F104BC" w:rsidRPr="00D52EFF" w:rsidRDefault="00F104BC" w:rsidP="00F104BC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(ฎ)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สินทรัพย์ไม่มีตัวตนอื่น</w:t>
      </w:r>
    </w:p>
    <w:p w:rsidR="00F104BC" w:rsidRPr="00D52EFF" w:rsidRDefault="00F104BC" w:rsidP="00F104BC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i/>
          <w:iCs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ค่าความนิยม</w:t>
      </w:r>
    </w:p>
    <w:p w:rsidR="00F104BC" w:rsidRPr="00D52EFF" w:rsidRDefault="00F104BC" w:rsidP="00F104BC">
      <w:pPr>
        <w:pStyle w:val="BodyText"/>
        <w:tabs>
          <w:tab w:val="left" w:pos="540"/>
        </w:tabs>
        <w:spacing w:line="288" w:lineRule="auto"/>
        <w:ind w:left="540"/>
        <w:jc w:val="both"/>
        <w:rPr>
          <w:rFonts w:ascii="Tahoma" w:hAnsi="Tahoma" w:cs="Tahoma"/>
          <w:b w:val="0"/>
          <w:bCs w:val="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วัดมูลค่าค่าความนิยมจากการรวมธุรกิจของกลุ่มอินทัชได้กล่าวไว้ในหมายเหตุประกอบงบการเงินข้อ </w:t>
      </w:r>
      <w:r>
        <w:rPr>
          <w:rFonts w:ascii="Tahoma" w:hAnsi="Tahoma" w:cs="Tahoma"/>
          <w:sz w:val="18"/>
          <w:szCs w:val="18"/>
          <w:lang w:val="en-GB"/>
        </w:rPr>
        <w:t>4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 (ก) โดยภายหลังจากการรับรู้เมื่อรวมธุรกิจ ค่าความนิยมจะถูกวัดมูลค่าด้วยราคาทุนหักขาดทุนจากการด้อยค่า </w:t>
      </w:r>
    </w:p>
    <w:p w:rsidR="00F104BC" w:rsidRPr="00D52EFF" w:rsidRDefault="00F104BC" w:rsidP="00F104BC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  <w:lang w:val="en-GB"/>
        </w:rPr>
      </w:pPr>
      <w:r w:rsidRPr="00D52EFF">
        <w:rPr>
          <w:rFonts w:ascii="Tahoma" w:hAnsi="Tahoma" w:cs="Tahoma"/>
          <w:i/>
          <w:iCs/>
          <w:sz w:val="18"/>
          <w:szCs w:val="18"/>
          <w:cs/>
          <w:lang w:val="en-GB"/>
        </w:rPr>
        <w:t>สินทรัพย์ไม่มีตัวตนอื่น</w:t>
      </w:r>
      <w:r w:rsidRPr="00D52EFF">
        <w:rPr>
          <w:rFonts w:ascii="Tahoma" w:hAnsi="Tahoma" w:cs="Tahoma"/>
          <w:i/>
          <w:iCs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  <w:lang w:val="en-GB"/>
        </w:rPr>
        <w:t>ๆ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สินทรัพย์ไม่มีตัวตนอื่น ๆ ที่กลุ่มอินทัชซื้อมาและมีอายุการให้ประโยชน์ทราบได้แน่นอน แสดงในราคาทุนหักค่าตัดจำหน่ายสะสมและผลขาดทุนจากการด้อยค่าสะสม</w:t>
      </w:r>
      <w:r w:rsidRPr="00D52EFF" w:rsidDel="005E404F">
        <w:rPr>
          <w:rFonts w:ascii="Tahoma" w:hAnsi="Tahoma" w:cs="Tahoma"/>
          <w:sz w:val="18"/>
          <w:szCs w:val="18"/>
          <w:cs/>
          <w:lang w:val="en-GB"/>
        </w:rPr>
        <w:t xml:space="preserve"> 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สินทรัพย์ไม่มีตัวตนอื่น ๆ ได้แก่ ค่าพัฒนาเทคโนโลยีของดาวเทียมไทยคม </w:t>
      </w:r>
      <w:r w:rsidRPr="00D52EFF">
        <w:rPr>
          <w:rFonts w:ascii="Tahoma" w:hAnsi="Tahoma" w:cs="Tahoma"/>
          <w:sz w:val="18"/>
          <w:szCs w:val="18"/>
        </w:rPr>
        <w:t xml:space="preserve">4 </w:t>
      </w:r>
      <w:r w:rsidRPr="00D52EFF">
        <w:rPr>
          <w:rFonts w:ascii="Tahoma" w:hAnsi="Tahoma" w:cs="Tahoma"/>
          <w:sz w:val="18"/>
          <w:szCs w:val="18"/>
          <w:cs/>
        </w:rPr>
        <w:t>(ไอพีสตาร์) ค่าโปรแกรมคอมพิวเตอร์ที่ใช้หรือให้บริการ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ภายในกลุ่มอินทัช ต้นทุนค่าโปรแกรมคอมพิวเตอร์ รายจ่ายที่เกิดขึ้นเพื่อให้ได้มาซึ่งสิทธิบัตร เครื่องหมายทางการค้าและใบอนุญาต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ค่าใช้จ่ายรอตัดบัญชี (ได้แก่ ค่าใช้จ่ายต่าง ๆ ในการออกหุ้นกู้และเงินกู้ยืมระยะยาว)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 สินทรัพย์ไม่มีตัวตนอื่น ๆ ดังกล่าว ตัดจ่ายตามวิธีเส้นตรงตลอดอายุประมาณการการให้ประโยชน์ของสินทรัพย์ที่เกี่ยวข้องโดยมีระยะเวลาตัดจำหน่ายระหว่าง 3 - 15.75 ปี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ต้นทุนที่เกิดขึ้นของโครงการเพื่อการพัฒนา (ซึ่งเกี่ยวข้องกับการออกแบบและการทดสอบผลิตภัณฑ์ใหม่หรือที่ปรับปรุงผลิตภัณฑ์) รับรู้เป็นสินทรัพย์ไม่มีตัวตนเมื่อมีความเป็นไปได้ค่อนข้างแน่ว่าโครงการนั้นจะประสบความสำเร็จในการประเมินความเป็นไปได้ทั้งทางพาณิชยกรรมและทางเทคโนโลยี และบันทึกในจำนวนไม่เกินต้นทุนที่สามารถวัดมูลค่าได้อย่างน่าเชื่อถือ ส่วนรายจ่ายการพัฒนาอื่นรับรู้เป็นค่าใช้จ่ายเมื่อเกิดขึ้น ต้นทุนการพัฒนาที่ได้รับรู้เป็นค่าใช้จ่ายไปแล้วในปีก่อนไม่สามารถรับรู้เป็นสินทรัพย์ในปีถัดไป การทยอยตัดจำหน่ายต้นทุนการพัฒนาที่บันทึกเป็นสินทรัพย์จะเริ่มต้นตั้งแต่เมื่อเริ่มใช้ในการผลิตเพื่อพาณิชยกรรม ทั้งนี้รายจ่ายในขั้นตอนการวิจัย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รับรู้เป็นค่าใช้จ่ายในงบกำไรขาดทุนเมื่อเกิดขึ้น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จะได้รับการทบทวนทุกสิ้นปีบัญชี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(ฏ)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ab/>
        <w:t>การด้อยค่า</w:t>
      </w:r>
    </w:p>
    <w:p w:rsidR="00F104BC" w:rsidRPr="00D52EFF" w:rsidRDefault="00F104BC" w:rsidP="00F104BC">
      <w:pPr>
        <w:spacing w:line="288" w:lineRule="auto"/>
        <w:ind w:left="56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มูลค่าสินทรัพย์ตามบัญชีของกลุ่มอินทัชได้รับการประเมิน ณ ทุกวันที่ในรายงานว่า มีข้อบ่งชี้เรื่องการด้อยค่าหรือไม่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ในกรณีที่มีข้อบ่งชี้จะทำการประมาณมูลค่าที่คาดว่าจะได้รับคืนจากสินทรัพย์นั้น</w:t>
      </w:r>
    </w:p>
    <w:p w:rsidR="00F104BC" w:rsidRPr="00D52EFF" w:rsidRDefault="00F104BC" w:rsidP="00F104BC">
      <w:pPr>
        <w:pStyle w:val="BodyText"/>
        <w:spacing w:line="288" w:lineRule="auto"/>
        <w:ind w:left="540"/>
        <w:jc w:val="both"/>
        <w:rPr>
          <w:rFonts w:ascii="Tahoma" w:hAnsi="Tahoma" w:cs="Tahoma"/>
          <w:b w:val="0"/>
          <w:bCs w:val="0"/>
          <w:sz w:val="18"/>
          <w:szCs w:val="18"/>
        </w:rPr>
      </w:pPr>
    </w:p>
    <w:p w:rsidR="00F104BC" w:rsidRPr="00D52EFF" w:rsidRDefault="00F104BC" w:rsidP="00F104BC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ค่าความนิยม สินทรัพย์ไม่มีตัวตนอื่น ๆ ที่มีอายุการให้ประโยชน์ไม่ทราบแน่นอน และสินทรัพย์ที่ไม่มีตัวตนซึ่งยังไม่พร้อมใช้ จะมีการทดสอบการด้อยค่าทุกปี โดยไม่คำนึงว่าจะมีข้อบ่งชี้ของการด้อยค่าเกิดขึ้นหรือไม่</w:t>
      </w:r>
    </w:p>
    <w:p w:rsidR="00F104BC" w:rsidRPr="00D52EFF" w:rsidRDefault="00F104BC" w:rsidP="00F104BC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F104BC" w:rsidRPr="00D52EFF" w:rsidRDefault="00F104BC" w:rsidP="00F104BC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ขาดทุนจากการด้อยค่าจะถูกรับรู้ในงบกำไรขาดทุน เมื่อมูลค่าตามบัญชีของหน่วยสินทรัพย์ที่ก่อให้เกิดเงินสดสูงกว่ามูลค่าที่คาดว่าจะได้รับคืน</w:t>
      </w:r>
    </w:p>
    <w:p w:rsidR="00F104BC" w:rsidRPr="00D52EFF" w:rsidRDefault="00F104BC" w:rsidP="00F104BC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18"/>
          <w:szCs w:val="18"/>
        </w:rPr>
      </w:pPr>
    </w:p>
    <w:p w:rsidR="00A3040B" w:rsidRDefault="00A3040B">
      <w:pPr>
        <w:rPr>
          <w:rFonts w:ascii="Tahoma" w:hAnsi="Tahoma" w:cs="Tahoma"/>
          <w:iCs/>
          <w:color w:val="000000"/>
          <w:sz w:val="18"/>
          <w:szCs w:val="18"/>
          <w:cs/>
        </w:rPr>
      </w:pPr>
      <w:r>
        <w:rPr>
          <w:rFonts w:ascii="Tahoma" w:hAnsi="Tahoma" w:cs="Tahoma"/>
          <w:b/>
          <w:bCs/>
          <w:iCs/>
          <w:sz w:val="18"/>
          <w:szCs w:val="18"/>
          <w:cs/>
        </w:rPr>
        <w:br w:type="page"/>
      </w:r>
    </w:p>
    <w:p w:rsidR="00F104BC" w:rsidRPr="00D52EFF" w:rsidRDefault="00F104BC" w:rsidP="00F104BC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iCs/>
          <w:sz w:val="18"/>
          <w:szCs w:val="18"/>
          <w:cs/>
        </w:rPr>
        <w:lastRenderedPageBreak/>
        <w:t>การคำนวณมูลค่าที่คาดว่าจะได้รับคืน</w:t>
      </w:r>
      <w:r w:rsidRPr="00D52EFF">
        <w:rPr>
          <w:rFonts w:ascii="Tahoma" w:hAnsi="Tahoma" w:cs="Tahoma"/>
          <w:b w:val="0"/>
          <w:bCs w:val="0"/>
          <w:iCs/>
          <w:sz w:val="18"/>
          <w:szCs w:val="18"/>
        </w:rPr>
        <w:t xml:space="preserve"> </w:t>
      </w:r>
    </w:p>
    <w:p w:rsidR="00F104BC" w:rsidRPr="00D52EFF" w:rsidRDefault="00F104BC" w:rsidP="00F104BC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F104BC" w:rsidRPr="00D52EFF" w:rsidRDefault="00F104BC" w:rsidP="00F104BC">
      <w:pPr>
        <w:pStyle w:val="BodyText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มูลค่าที่คาดว่าจะได้รับคืนของสินทรัพย์หมายถึงราคาขายสุทธิของสินทรัพย์ หรือมูลค่าจากการใช้ของสินทรัพย์แล้วแต่มูลค่าใดจะสูงกว่า มูลค่าจากการใช้ของสินทรัพย์ประเมินจากประมาณการกระแสเงินสดสุทธิที่จะได้รับในอนาคตและคิดลดเป็นมูลค่าปัจจุบันโดยใช้อัตราคิดลดก่อน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:rsidR="00F104BC" w:rsidRPr="00D52EFF" w:rsidRDefault="00F104BC" w:rsidP="00F104BC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F104BC" w:rsidRPr="00D52EFF" w:rsidRDefault="00F104BC" w:rsidP="00F104BC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iCs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iCs/>
          <w:sz w:val="18"/>
          <w:szCs w:val="18"/>
          <w:cs/>
        </w:rPr>
        <w:t>การกลับรายการด้อยค่า</w:t>
      </w:r>
    </w:p>
    <w:p w:rsidR="00F104BC" w:rsidRPr="00D52EFF" w:rsidRDefault="00F104BC" w:rsidP="00F104BC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ขาดทุนจากการด้อยค่าของสินทรัพย์จะถูกกลับรายการ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 ขาดทุนจากการด้อยค่าจะถูกกลับรายการไม่เกินกว่าจำนวนของการด้อยค่าที่เคยรับรู้ สำหรับขาดทุนจากการด้อยค่าของค่าความนิยมจะไม่มีการปรับปรุงกลับรายการ</w:t>
      </w:r>
    </w:p>
    <w:p w:rsidR="00F104BC" w:rsidRPr="00D52EFF" w:rsidRDefault="00F104BC" w:rsidP="00F104BC">
      <w:pPr>
        <w:spacing w:line="288" w:lineRule="auto"/>
        <w:ind w:left="567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tabs>
          <w:tab w:val="left" w:pos="540"/>
        </w:tabs>
        <w:spacing w:line="288" w:lineRule="auto"/>
        <w:jc w:val="both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(ฐ)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สัญญาเช่าระยะยาว </w:t>
      </w:r>
    </w:p>
    <w:p w:rsidR="00F104BC" w:rsidRPr="00D52EFF" w:rsidRDefault="00F104BC" w:rsidP="00F104BC">
      <w:pPr>
        <w:tabs>
          <w:tab w:val="left" w:pos="540"/>
        </w:tabs>
        <w:spacing w:line="288" w:lineRule="auto"/>
        <w:jc w:val="both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tabs>
          <w:tab w:val="left" w:pos="540"/>
        </w:tabs>
        <w:spacing w:line="288" w:lineRule="auto"/>
        <w:jc w:val="both"/>
        <w:rPr>
          <w:rFonts w:ascii="Tahoma" w:hAnsi="Tahoma" w:cs="Tahoma"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z w:val="18"/>
          <w:szCs w:val="18"/>
        </w:rPr>
        <w:tab/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สัญญาเช่าระยะยาว </w:t>
      </w:r>
      <w:r w:rsidRPr="00D52EFF">
        <w:rPr>
          <w:rFonts w:ascii="Tahoma" w:hAnsi="Tahoma" w:cs="Tahoma"/>
          <w:i/>
          <w:iCs/>
          <w:sz w:val="18"/>
          <w:szCs w:val="18"/>
        </w:rPr>
        <w:t>-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 กรณีที่กลุ่มอินทัชเป็นผู้เช่า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 ณ วันทำสัญญาเช่าด้วยมูลค่ายุติธรรมสุทธิของสินทรัพย์ที่เช่าหรือมูลค่าปัจจุบันสุทธิของจำนวนเงินขั้นต่ำ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>ที่ต้องจ่ายตามสัญญาเช่าแล้วแต่จำนวนใดจะต่ำกว่าโดยจำนวนเงินงวดที่ต้องจ่ายในแต่ละงวด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ภาระผูกพันตามสัญญาเช่าหักค่าใช้จ่ายทางการเงินจะบันทึกเป็นหนี้สิน ส่วนดอกเบี้ย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จ่ายจะบันทึกในงบกำไรขาดทุนตลอดอายุของสัญญาเช่า สินทรัพย์ที่ได้มาตามสัญญาเช่าการเงินจะคิดค่าเสื่อมราคาตามอายุการใช้งานโดยประมาณของสินทรัพย์นั้น หรือตามอายุของสัญญาเช่า แล้วแต่ระยะเวลาใดจะน้อยกว่า อย่างไรก็ตาม หากแน่ใจได้ตามสมควรว่าผู้เช่าจะเป็นเจ้าของอาคารและอุปกรณ์ ณ วันสิ้นสุดแห่งสัญญาเช่า ค่าเสื่อมราคาจะคิดจากอายุการใช้งานโดยประมาณของสินทรัพย์นั้น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สัญญาเช่าสินทรัพย์ซึ่งผู้ให้เช่าเป็นผู้รับความเสี่ยงและผลตอบแทนของความเป็นเจ้าของเป็นส่วนใหญ่ 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จะบันทึกในงบกำไรขาดทุน โดยใช้วิธีเส้นตรงตลอดอายุของสัญญาเช่านั้น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ค่าใช้จ่ายที่เกิดขึ้นจากการยกเลิกสัญญาเช่าดำเนินงานก่อนหมดอายุการเช่า เช่น เงินเพิ่มที่ต้องจ่ายให้แก่ผู้ให้เช่า จะบันทึกเป็นค่าใช้จ่ายในรอบระยะเวลาบัญชีที่การยกเลิกนั้นเกิดขึ้น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spacing w:line="288" w:lineRule="auto"/>
        <w:ind w:left="540"/>
        <w:jc w:val="both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สัญญาเช่าระยะยาว </w:t>
      </w:r>
      <w:r w:rsidRPr="00D52EFF">
        <w:rPr>
          <w:rFonts w:ascii="Tahoma" w:hAnsi="Tahoma" w:cs="Tahoma"/>
          <w:i/>
          <w:iCs/>
          <w:sz w:val="18"/>
          <w:szCs w:val="18"/>
        </w:rPr>
        <w:t>-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 กรณีที่กลุ่มอินทัชเป็นผู้ให้เช่า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สินทรัพย์ที่ให้เช่าตามสัญญาเช่าดำเนินงานรวมแสดงอยู่ในอาคาร และอุปกรณ์ในงบแสดงฐานะการเงิน และตัดค่าเสื่อมราคาตลอดอายุการให้ประโยชน์ของสินทรัพย์ด้วยเกณฑ์เดียวกันกับที่ใช้กับรายการอาคารและอุปกรณ์ซึ่งมีลักษณะคล้ายคลึงกันของกลุ่มอินทัช 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pStyle w:val="AccPolicyHeading"/>
        <w:spacing w:line="288" w:lineRule="auto"/>
        <w:rPr>
          <w:rFonts w:ascii="Tahoma" w:hAnsi="Tahoma" w:cs="Tahoma"/>
          <w:sz w:val="18"/>
          <w:szCs w:val="18"/>
          <w:lang w:val="en-US"/>
        </w:rPr>
      </w:pPr>
      <w:r w:rsidRPr="00D52EFF">
        <w:rPr>
          <w:rFonts w:ascii="Tahoma" w:hAnsi="Tahoma" w:cs="Tahoma"/>
          <w:sz w:val="18"/>
          <w:szCs w:val="18"/>
          <w:cs/>
        </w:rPr>
        <w:t>(ฑ)</w:t>
      </w:r>
      <w:r w:rsidRPr="00D52EFF">
        <w:rPr>
          <w:rFonts w:ascii="Tahoma" w:hAnsi="Tahoma" w:cs="Tahoma"/>
          <w:sz w:val="18"/>
          <w:szCs w:val="18"/>
          <w:cs/>
        </w:rPr>
        <w:tab/>
        <w:t>เจ้าหนี้การค้าและเจ้าหนี้อื่น</w:t>
      </w:r>
    </w:p>
    <w:p w:rsidR="00F104BC" w:rsidRPr="00D52EFF" w:rsidRDefault="00F104BC" w:rsidP="00F104BC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  <w:r w:rsidRPr="00D52EFF">
        <w:rPr>
          <w:rFonts w:ascii="Tahoma" w:hAnsi="Tahoma" w:cs="Tahoma"/>
          <w:sz w:val="18"/>
          <w:szCs w:val="18"/>
          <w:cs/>
          <w:lang w:val="en-GB"/>
        </w:rPr>
        <w:t>เจ้าหนี้การค้าและเจ้าหนี้อื่นแสดงในราคาทุน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F104BC" w:rsidRPr="00D52EFF" w:rsidRDefault="00F104BC" w:rsidP="00F104BC">
      <w:pPr>
        <w:pStyle w:val="AccPolicyHeading"/>
        <w:spacing w:line="288" w:lineRule="auto"/>
        <w:rPr>
          <w:rFonts w:ascii="Tahoma" w:hAnsi="Tahoma" w:cs="Tahoma"/>
          <w:sz w:val="18"/>
          <w:szCs w:val="18"/>
          <w:lang w:val="en-US"/>
        </w:rPr>
      </w:pPr>
      <w:r w:rsidRPr="00D52EFF">
        <w:rPr>
          <w:rFonts w:ascii="Tahoma" w:hAnsi="Tahoma" w:cs="Tahoma"/>
          <w:sz w:val="18"/>
          <w:szCs w:val="18"/>
          <w:cs/>
        </w:rPr>
        <w:t>(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>ฒ</w:t>
      </w:r>
      <w:r w:rsidRPr="00D52EFF">
        <w:rPr>
          <w:rFonts w:ascii="Tahoma" w:hAnsi="Tahoma" w:cs="Tahoma"/>
          <w:sz w:val="18"/>
          <w:szCs w:val="18"/>
          <w:cs/>
        </w:rPr>
        <w:t>)</w:t>
      </w:r>
      <w:r w:rsidRPr="00D52EFF">
        <w:rPr>
          <w:rFonts w:ascii="Tahoma" w:hAnsi="Tahoma" w:cs="Tahoma"/>
          <w:sz w:val="18"/>
          <w:szCs w:val="18"/>
          <w:cs/>
        </w:rPr>
        <w:tab/>
        <w:t>หนี้สินที่มีภาระดอกเบี้ย</w:t>
      </w:r>
    </w:p>
    <w:p w:rsidR="00F104BC" w:rsidRPr="00D52EFF" w:rsidRDefault="00F104BC" w:rsidP="00F104BC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ค่าใช้จ่ายที่เกี่ยวกับการเกิดหนี้สินจะบันทึกในงบกำไรขาดทุนตลอดอายุการกู้ยืมโดยใช้วิธีอัตราดอกเบี้ยที่แท้จริง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A3040B" w:rsidRDefault="00A3040B">
      <w:pPr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</w:pPr>
      <w:r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br w:type="page"/>
      </w:r>
    </w:p>
    <w:p w:rsidR="00F104BC" w:rsidRPr="00D52EFF" w:rsidRDefault="00F104BC" w:rsidP="00F104BC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lastRenderedPageBreak/>
        <w:t>(ณ)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>ผลประโยชน์ของพนักงาน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ผลประโยชน์ระยะสั้น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ภาระผูกพันเกี่ยวกับผลประโยชน์ระยะสั้น วัดมูลค่าโดยมิได้คิดลดกระแสเงินสด โดยรับรู้เป็นค่าใช้จ่ายเมื่อพนักงานทำงานให้ และรับรู้หนี้สินด้วยมูลค่าที่คาดว่าจะจ่ายชำระ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ผลประโยชน์ระยะยาว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ผลประโยชน์หลังออกจากงาน </w:t>
      </w:r>
      <w:r w:rsidRPr="00D52EFF">
        <w:rPr>
          <w:rFonts w:ascii="Tahoma" w:hAnsi="Tahoma" w:cs="Tahoma"/>
          <w:sz w:val="18"/>
          <w:szCs w:val="18"/>
        </w:rPr>
        <w:t xml:space="preserve">– </w:t>
      </w:r>
      <w:r w:rsidRPr="00D52EFF">
        <w:rPr>
          <w:rFonts w:ascii="Tahoma" w:hAnsi="Tahoma" w:cs="Tahoma"/>
          <w:sz w:val="18"/>
          <w:szCs w:val="18"/>
          <w:cs/>
        </w:rPr>
        <w:t>โครงการผลประโยชน์ที่กำหนดไว้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ภาระผูกพันเกี่ยวกับผลประโยชน์หลังออกจากงานที่ต้องชดเชยตามกฎหมายแรงงาน กลุ่มอินทัชรับรู้ในงบการเงิน ด้วยวิธีคิดลดแต่ละหน่วยที่ประมาณการไว้ซึ่งคำนวณโดยใช้หลักคณิตศาสตร์ประกันภัยเมื่อมีการเปลี่ยนแปลงอย่างเป็นสาระสำคัญในข้อสมมติที่ใช้ในการประมาณการตามหลักคณิตศาสตร์ประกันภัย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ำไรขาดทุนจากการประมาณการตามหลักคณิตศาสตร์ประกันภัยที่เกิดขึ้นจะรับรู้ในงบกำไรขาดทุนและกำไรขาดทุนเบ็ดเสร็จอื่นทั้งจำนวน และรับรู้ค่าใช้จ่ายของผลประโยชน์พนักงานในกำไรหรือขาดทุน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ผลประโยชน์หลังออกจากงาน </w:t>
      </w:r>
      <w:r w:rsidRPr="00D52EFF">
        <w:rPr>
          <w:rFonts w:ascii="Tahoma" w:hAnsi="Tahoma" w:cs="Tahoma"/>
          <w:sz w:val="18"/>
          <w:szCs w:val="18"/>
        </w:rPr>
        <w:t xml:space="preserve">– </w:t>
      </w:r>
      <w:r w:rsidRPr="00D52EFF">
        <w:rPr>
          <w:rFonts w:ascii="Tahoma" w:hAnsi="Tahoma" w:cs="Tahoma"/>
          <w:sz w:val="18"/>
          <w:szCs w:val="18"/>
          <w:cs/>
        </w:rPr>
        <w:t>โครงการสมทบเงินที่กำหนดไว้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กลุ่มอินทัชจัดให้มีกองทุนสำรองเลี้ยงชีพ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กลุ่มอินทัช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กองทุนสำรองเลี้ยงชีพดังกล่าวได้รับเงินสะสมเข้ากองทุนจากพนักงานและเงินสมทบจากกลุ่มอินทัช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(ด)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การจ่ายโดยใช้หุ้นเป็นเกณฑ์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การจ่ายโดยใช้หุ้นเป็นเกณฑ์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บริษัทวัดมูลค่าของ</w:t>
      </w:r>
      <w:r w:rsidRPr="00D52EFF">
        <w:rPr>
          <w:rFonts w:ascii="Tahoma" w:eastAsia="Times New Roman" w:hAnsi="Tahoma" w:cs="Tahoma"/>
          <w:sz w:val="18"/>
          <w:szCs w:val="18"/>
          <w:cs/>
        </w:rPr>
        <w:t>รายจ่าย โดยอ้างอิงกับมูลค่ายุติธรรมของตราสารทุนที่ออกให้ ซึ่งวัดมูลค่ายุติธรรม ณ วันที่ให้สิทธิแก่พนักงาน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การจ่ายโดยใช้หุ้นเป็นเกณฑ์ที่ชำระด้วยตราสารทุน </w:t>
      </w: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จะทยอยรับรู้เป็นค่าใช้จ่ายพนักงานในงบกำไรขาดทุนพร้อม ๆ ไปกับการเพิ่มขึ้นของ 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ทุนสำรองอื่น-การจ่ายโดยใช้หุ้นเป็นเกณฑ์</w:t>
      </w:r>
      <w:r w:rsidRPr="00D52EFF">
        <w:rPr>
          <w:rFonts w:ascii="Tahoma" w:hAnsi="Tahoma" w:cs="Tahoma"/>
          <w:sz w:val="18"/>
          <w:szCs w:val="18"/>
        </w:rPr>
        <w:t>”</w:t>
      </w: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 ในส่วนของผู้ถือหุ้น ตลอดระยะเวลาที่พนักงานต้องปฎิบัติตามเงื่อนไขผลงานหรือบริการที่ตกลงกัน จำนวนที่รับรู้เป็นค่าใช้จ่ายจะถูกปรับปรุงเพื่อให้สะท้อนถึงจำนวนสิทธิซื้อหุ้นที่แท้จริงซึ่งออกให้เมื่อเข้าเงื่อนไขผลงานหรือการให้บริการที่ไม่ใช่เงื่อนไขเรื่องตลาดทุ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การจ่ายโดยใช้หุ้นเป็นเกณฑ์ที่ชำระด้วยเงินสด จะทยอยรับรู้เป็นค่าใช้จ่ายพนักงานในงบกำไรขาดทุนพร้อม ๆ ไปกับการเพิ่มขึ้นของหนี้สิน ตลอดระยะเวลาที่พนักงานมีสิทธิได้รับชำระอย่างไม่มีเงื่อนไข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tabs>
          <w:tab w:val="left" w:pos="540"/>
        </w:tabs>
        <w:spacing w:line="288" w:lineRule="auto"/>
        <w:jc w:val="both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>(ต)</w:t>
      </w:r>
      <w:r w:rsidRPr="00D52EFF">
        <w:rPr>
          <w:rFonts w:ascii="Tahoma" w:hAnsi="Tahoma" w:cs="Tahoma"/>
          <w:b/>
          <w:bCs/>
          <w:i/>
          <w:iCs/>
          <w:sz w:val="18"/>
          <w:szCs w:val="18"/>
        </w:rPr>
        <w:tab/>
      </w:r>
      <w:bookmarkStart w:id="1" w:name="OLE_LINK2"/>
      <w:bookmarkStart w:id="2" w:name="OLE_LINK3"/>
      <w:r w:rsidRPr="00D52EFF">
        <w:rPr>
          <w:rFonts w:ascii="Tahoma" w:hAnsi="Tahoma" w:cs="Tahoma"/>
          <w:b/>
          <w:bCs/>
          <w:i/>
          <w:iCs/>
          <w:sz w:val="18"/>
          <w:szCs w:val="18"/>
          <w:cs/>
        </w:rPr>
        <w:t xml:space="preserve">ประมาณการหนี้สิน 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bookmarkEnd w:id="1"/>
    <w:bookmarkEnd w:id="2"/>
    <w:p w:rsidR="00F104BC" w:rsidRPr="00D52EFF" w:rsidRDefault="00F104BC" w:rsidP="00F104BC">
      <w:pPr>
        <w:spacing w:line="288" w:lineRule="auto"/>
        <w:ind w:left="567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ประมาณการหนี้สินและหนี้สินที่อาจจะเกิดขึ้น </w:t>
      </w:r>
      <w:r w:rsidRPr="00D52EFF">
        <w:rPr>
          <w:rFonts w:ascii="Tahoma" w:eastAsia="Times New Roman" w:hAnsi="Tahoma" w:cs="Tahoma"/>
          <w:sz w:val="18"/>
          <w:szCs w:val="18"/>
          <w:cs/>
        </w:rPr>
        <w:t>จะถูกรับรู้เมื่อมีความเป็นไปได้ค่อนข้างแน่นอนว่ากลุ่มอินทัชต้องสูญเสียทรัพยากรออกไป โดยใช้มูลค่าที่คาดว่าจะจ่ายชำระในปัจจุบัน ณ วันที่รายงาน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 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 ๆ ที่อาจเกี่ยวข้องกับความน่าจะเป็นที่จะเกิดความเสียหายดังกล่าว</w:t>
      </w:r>
    </w:p>
    <w:p w:rsidR="00F104BC" w:rsidRPr="00D52EFF" w:rsidRDefault="00F104BC" w:rsidP="00F104BC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A3040B" w:rsidRDefault="00A3040B">
      <w:pPr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cs/>
        </w:rPr>
      </w:pPr>
      <w:r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br w:type="page"/>
      </w:r>
    </w:p>
    <w:p w:rsidR="00F104BC" w:rsidRPr="00D52EFF" w:rsidRDefault="00F104BC" w:rsidP="00F104BC">
      <w:pPr>
        <w:pStyle w:val="BodyText2"/>
        <w:tabs>
          <w:tab w:val="left" w:pos="540"/>
        </w:tabs>
        <w:spacing w:line="288" w:lineRule="auto"/>
        <w:jc w:val="thaiDistribute"/>
        <w:rPr>
          <w:rFonts w:ascii="Tahoma" w:hAnsi="Tahoma" w:cs="Tahoma"/>
          <w:b/>
          <w:bCs/>
          <w:i/>
          <w:iCs/>
          <w:color w:val="000000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lastRenderedPageBreak/>
        <w:t>(ถ)</w:t>
      </w:r>
      <w:r w:rsidRPr="00D52EFF">
        <w:rPr>
          <w:rFonts w:ascii="Tahoma" w:hAnsi="Tahoma" w:cs="Tahoma"/>
          <w:b/>
          <w:bCs/>
          <w:i/>
          <w:iCs/>
          <w:color w:val="000000"/>
          <w:sz w:val="18"/>
          <w:szCs w:val="18"/>
          <w:cs/>
        </w:rPr>
        <w:tab/>
        <w:t>รายได้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>การรับรู้รายได้</w:t>
      </w:r>
    </w:p>
    <w:p w:rsidR="00F104BC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4047F2" w:rsidRDefault="004047F2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</w:rPr>
      </w:pPr>
      <w:r w:rsidRPr="00600577">
        <w:rPr>
          <w:rFonts w:ascii="Tahoma" w:eastAsia="Times New Roman" w:hAnsi="Tahoma" w:cs="Tahoma"/>
          <w:sz w:val="18"/>
          <w:szCs w:val="18"/>
          <w:cs/>
        </w:rPr>
        <w:t>รายได้จะรับรู้เมื่อกลุ่มบริษัทได้ปฏิบัติตามข้อผูกพันในการโอนสินค้าหรือบริการแก่ลูกค้า</w:t>
      </w:r>
      <w:r w:rsidR="00460411" w:rsidRPr="00600577">
        <w:rPr>
          <w:rFonts w:ascii="Tahoma" w:eastAsia="Times New Roman" w:hAnsi="Tahoma" w:cs="Tahoma" w:hint="cs"/>
          <w:sz w:val="18"/>
          <w:szCs w:val="18"/>
          <w:cs/>
        </w:rPr>
        <w:t>แล้ว</w:t>
      </w:r>
      <w:r w:rsidR="00460411" w:rsidRPr="00600577">
        <w:rPr>
          <w:rFonts w:ascii="Tahoma" w:eastAsia="Times New Roman" w:hAnsi="Tahoma" w:cs="Tahoma"/>
          <w:sz w:val="18"/>
          <w:szCs w:val="18"/>
          <w:cs/>
        </w:rPr>
        <w:t xml:space="preserve"> </w:t>
      </w:r>
      <w:r w:rsidR="00F445BB" w:rsidRPr="00600577">
        <w:rPr>
          <w:rFonts w:ascii="Tahoma" w:hAnsi="Tahoma" w:cs="Tahoma"/>
          <w:spacing w:val="-4"/>
          <w:sz w:val="18"/>
          <w:szCs w:val="18"/>
          <w:cs/>
        </w:rPr>
        <w:t>โดยต้องปันส่วนรายได้ที่ได้รับจากสัญญาที่ทำกับลูกค้าให้กับแต่ละภาระที่ต้องปฏิบัติ ซึ่งอ้างอิงกับราคาขายแบบเอกเทศ</w:t>
      </w:r>
    </w:p>
    <w:p w:rsidR="004047F2" w:rsidRPr="00D52EFF" w:rsidRDefault="004047F2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546686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46686">
        <w:rPr>
          <w:rFonts w:ascii="Tahoma" w:eastAsia="Times New Roman" w:hAnsi="Tahoma" w:cs="Tahoma"/>
          <w:sz w:val="18"/>
          <w:szCs w:val="18"/>
          <w:cs/>
        </w:rPr>
        <w:t>รายได้</w:t>
      </w:r>
      <w:r w:rsidR="00563F78">
        <w:rPr>
          <w:rFonts w:ascii="Tahoma" w:eastAsia="Times New Roman" w:hAnsi="Tahoma" w:cs="Tahoma" w:hint="cs"/>
          <w:sz w:val="18"/>
          <w:szCs w:val="18"/>
          <w:cs/>
        </w:rPr>
        <w:t>จากการขายสินค้า รวมถึง</w:t>
      </w:r>
      <w:r w:rsidR="00563F78" w:rsidRPr="00546686">
        <w:rPr>
          <w:rFonts w:ascii="Tahoma" w:eastAsia="Times New Roman" w:hAnsi="Tahoma" w:cs="Tahoma"/>
          <w:sz w:val="18"/>
          <w:szCs w:val="18"/>
          <w:cs/>
        </w:rPr>
        <w:t>รายได้จากการขายอุปกรณ</w:t>
      </w:r>
      <w:r w:rsidR="00563F78">
        <w:rPr>
          <w:rFonts w:ascii="Tahoma" w:eastAsia="Times New Roman" w:hAnsi="Tahoma" w:cs="Tahoma"/>
          <w:sz w:val="18"/>
          <w:szCs w:val="18"/>
          <w:cs/>
        </w:rPr>
        <w:t>์พร้อมติดตั้ง</w:t>
      </w:r>
      <w:r w:rsidR="00563F78"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Pr="00546686">
        <w:rPr>
          <w:rFonts w:ascii="Tahoma" w:eastAsia="Times New Roman" w:hAnsi="Tahoma" w:cs="Tahoma"/>
          <w:sz w:val="18"/>
          <w:szCs w:val="18"/>
          <w:cs/>
        </w:rPr>
        <w:t>รับรู้ในกำไรหรือขาดทุนเมื่อได้โอนอำนาจการควบคุมในสินค้าให้กับผู้ซื้อแล้ว กล่าวคือผู้ซื้อสามารถสั่งการการใช้และได้รับประโยชน์ที่เหลืออยู่เกือบทั้งหมดจากสินค้าและ</w:t>
      </w:r>
      <w:r>
        <w:rPr>
          <w:rFonts w:ascii="Tahoma" w:eastAsia="Times New Roman" w:hAnsi="Tahoma" w:cs="Tahoma" w:hint="cs"/>
          <w:sz w:val="18"/>
          <w:szCs w:val="18"/>
          <w:cs/>
        </w:rPr>
        <w:t>กลุ่ม</w:t>
      </w:r>
      <w:r w:rsidRPr="00546686">
        <w:rPr>
          <w:rFonts w:ascii="Tahoma" w:eastAsia="Times New Roman" w:hAnsi="Tahoma" w:cs="Tahoma"/>
          <w:sz w:val="18"/>
          <w:szCs w:val="18"/>
          <w:cs/>
        </w:rPr>
        <w:t>บริษัทมีสิทธิที่จะได้รับชำระเงินสำหรับสินค้านั้น ทั้งนี้</w:t>
      </w:r>
      <w:r>
        <w:rPr>
          <w:rFonts w:ascii="Tahoma" w:eastAsia="Times New Roman" w:hAnsi="Tahoma" w:cs="Tahoma" w:hint="cs"/>
          <w:sz w:val="18"/>
          <w:szCs w:val="18"/>
          <w:cs/>
        </w:rPr>
        <w:t xml:space="preserve"> กลุ่ม</w:t>
      </w:r>
      <w:r w:rsidRPr="00546686">
        <w:rPr>
          <w:rFonts w:ascii="Tahoma" w:eastAsia="Times New Roman" w:hAnsi="Tahoma" w:cs="Tahoma"/>
          <w:sz w:val="18"/>
          <w:szCs w:val="18"/>
          <w:cs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563F78" w:rsidRDefault="00563F78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63F78">
        <w:rPr>
          <w:rFonts w:ascii="Tahoma" w:eastAsia="Times New Roman" w:hAnsi="Tahoma" w:cs="Tahoma"/>
          <w:sz w:val="18"/>
          <w:szCs w:val="18"/>
          <w:cs/>
        </w:rPr>
        <w:t>รายได้จากการให้บริการวงจรดาวเทียมและบริการอื่น</w:t>
      </w:r>
      <w:r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Pr="00563F78">
        <w:rPr>
          <w:rFonts w:ascii="Tahoma" w:eastAsia="Times New Roman" w:hAnsi="Tahoma" w:cs="Tahoma"/>
          <w:sz w:val="18"/>
          <w:szCs w:val="18"/>
          <w:cs/>
        </w:rPr>
        <w:t>ๆ ที่เกี่ยวเนื่องกับธุรกิจดาวเทียม บริการอินเตอร์เน็ตและบริการอื่นที่เกี่ยวข้องกับธุรกิจอินเตอร์เน็ต บริการโทรศัพท์</w:t>
      </w:r>
      <w:r>
        <w:rPr>
          <w:rFonts w:ascii="Tahoma" w:eastAsia="Times New Roman" w:hAnsi="Tahoma" w:cs="Tahoma" w:hint="cs"/>
          <w:sz w:val="18"/>
          <w:szCs w:val="18"/>
          <w:cs/>
        </w:rPr>
        <w:t xml:space="preserve"> และ</w:t>
      </w:r>
      <w:r w:rsidRPr="00563F78">
        <w:rPr>
          <w:rFonts w:ascii="Tahoma" w:eastAsia="Times New Roman" w:hAnsi="Tahoma" w:cs="Tahoma"/>
          <w:sz w:val="18"/>
          <w:szCs w:val="18"/>
          <w:cs/>
        </w:rPr>
        <w:t>รายได้จากการให้บริการ</w:t>
      </w:r>
      <w:r>
        <w:rPr>
          <w:rFonts w:ascii="Tahoma" w:eastAsia="Times New Roman" w:hAnsi="Tahoma" w:cs="Tahoma" w:hint="cs"/>
          <w:sz w:val="18"/>
          <w:szCs w:val="18"/>
          <w:cs/>
        </w:rPr>
        <w:t>อื่น ๆ</w:t>
      </w:r>
      <w:r w:rsidRPr="00563F78">
        <w:rPr>
          <w:rFonts w:ascii="Tahoma" w:eastAsia="Times New Roman" w:hAnsi="Tahoma" w:cs="Tahoma"/>
          <w:sz w:val="18"/>
          <w:szCs w:val="18"/>
          <w:cs/>
        </w:rPr>
        <w:t xml:space="preserve"> รับรู้เมื่อลูกค้าได้รับและใช้ประโยชน์จากการให้บริการของ</w:t>
      </w:r>
      <w:r>
        <w:rPr>
          <w:rFonts w:ascii="Tahoma" w:eastAsia="Times New Roman" w:hAnsi="Tahoma" w:cs="Tahoma" w:hint="cs"/>
          <w:sz w:val="18"/>
          <w:szCs w:val="18"/>
          <w:cs/>
        </w:rPr>
        <w:t>กลุ่ม</w:t>
      </w:r>
      <w:r w:rsidRPr="00563F78">
        <w:rPr>
          <w:rFonts w:ascii="Tahoma" w:eastAsia="Times New Roman" w:hAnsi="Tahoma" w:cs="Tahoma"/>
          <w:sz w:val="18"/>
          <w:szCs w:val="18"/>
          <w:cs/>
        </w:rPr>
        <w:t>บริษัท</w:t>
      </w:r>
    </w:p>
    <w:p w:rsidR="00563F78" w:rsidRDefault="00563F78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563F78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sz w:val="18"/>
          <w:szCs w:val="18"/>
          <w:cs/>
        </w:rPr>
        <w:t>รายได้ตามสัญญาให้บริการระยะยาว</w:t>
      </w:r>
      <w:r>
        <w:rPr>
          <w:rFonts w:ascii="Tahoma" w:eastAsia="Times New Roman" w:hAnsi="Tahoma" w:cs="Tahoma" w:hint="cs"/>
          <w:sz w:val="18"/>
          <w:szCs w:val="18"/>
          <w:cs/>
        </w:rPr>
        <w:t xml:space="preserve"> </w:t>
      </w:r>
      <w:r w:rsidRPr="00563F78">
        <w:rPr>
          <w:rFonts w:ascii="Tahoma" w:eastAsia="Times New Roman" w:hAnsi="Tahoma" w:cs="Tahoma"/>
          <w:sz w:val="18"/>
          <w:szCs w:val="18"/>
          <w:cs/>
        </w:rPr>
        <w:t>รับรู้ตามอัตราร้อยละของงานที่เสร็จ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563F78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563F78">
        <w:rPr>
          <w:rFonts w:ascii="Tahoma" w:eastAsia="Times New Roman" w:hAnsi="Tahoma" w:cs="Tahoma"/>
          <w:sz w:val="18"/>
          <w:szCs w:val="18"/>
          <w:cs/>
        </w:rPr>
        <w:t>รายได้จากการให้เช่าอุปกรณ์ รับรู้รายได้ตลอดช่วงเวลาและตามอัตราที่กำหนดในสัญญาเช่า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รายได้ดอกเบี้ยรับรู้ตามเกณฑ์คงค้าง เว้นแต่จะมีความไม่แน่นอนในการรับชำระ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เงินปันผลรับจะบันทึกเป็นรายได้เมื่อมีสิทธิได้รับเงินปันผล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18"/>
          <w:szCs w:val="18"/>
        </w:rPr>
      </w:pPr>
    </w:p>
    <w:p w:rsidR="00F104BC" w:rsidRPr="00D52EFF" w:rsidRDefault="00F104BC" w:rsidP="00F104BC">
      <w:pPr>
        <w:pStyle w:val="AccPolicyHeading"/>
        <w:spacing w:line="288" w:lineRule="auto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>(ท)</w:t>
      </w:r>
      <w:r w:rsidRPr="00D52EFF">
        <w:rPr>
          <w:rFonts w:ascii="Tahoma" w:hAnsi="Tahoma" w:cs="Tahoma"/>
          <w:sz w:val="18"/>
          <w:szCs w:val="18"/>
          <w:cs/>
        </w:rPr>
        <w:tab/>
        <w:t>ต้นทุนทางการเงิน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และสิ่งตอบแทนที่คาดว่าจะต้องจ่ายรับรู้ในกำไรหรือขาดทุน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pStyle w:val="AccPolicyHeading"/>
        <w:spacing w:line="288" w:lineRule="auto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(ธ)</w:t>
      </w:r>
      <w:r w:rsidRPr="00D52EFF">
        <w:rPr>
          <w:rFonts w:ascii="Tahoma" w:hAnsi="Tahoma" w:cs="Tahoma"/>
          <w:sz w:val="18"/>
          <w:szCs w:val="18"/>
          <w:cs/>
        </w:rPr>
        <w:tab/>
        <w:t>ภาษีเงินได้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ค่าใช้จ่ายภาษีเงินได้สำหรับปี ประกอบด้วยภาษีเงินได้ของงวดปัจจุบันและภาษีเงินได้รอการตัดบัญชี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ภาษีเงินได้ของงวดปัจจุบันและภาษีเงินได้รอการตัดบัญชีรับรู้ในงบกำไรขาดทุน เว้นแต่ในส่วนที่เกี่ยวกับ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  <w:r w:rsidRPr="00D52EFF" w:rsidDel="00A56A42">
        <w:rPr>
          <w:rFonts w:ascii="Tahoma" w:hAnsi="Tahoma" w:cs="Tahoma"/>
          <w:sz w:val="18"/>
          <w:szCs w:val="18"/>
          <w:cs/>
        </w:rPr>
        <w:t xml:space="preserve"> 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ภาษีเงินได้ปัจจุบัน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โดยใช้อัตราภาษีที่ประกาศใช้ ณ วันที่รายงาน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</w:p>
    <w:p w:rsidR="00F104BC" w:rsidRPr="00D52EFF" w:rsidRDefault="00F104BC" w:rsidP="00F104BC">
      <w:pPr>
        <w:spacing w:line="288" w:lineRule="auto"/>
        <w:ind w:left="540"/>
        <w:rPr>
          <w:rFonts w:ascii="Tahoma" w:hAnsi="Tahoma" w:cs="Tahoma"/>
          <w:i/>
          <w:iCs/>
          <w:sz w:val="18"/>
          <w:szCs w:val="18"/>
          <w:cs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ภาษีเงินได้รอการตัดบัญชี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b/>
          <w:bCs/>
          <w:sz w:val="18"/>
          <w:szCs w:val="18"/>
        </w:rPr>
      </w:pPr>
    </w:p>
    <w:p w:rsidR="00F104BC" w:rsidRPr="00D52EFF" w:rsidRDefault="00F104BC" w:rsidP="00F104BC">
      <w:pPr>
        <w:pStyle w:val="BodyText"/>
        <w:spacing w:line="288" w:lineRule="auto"/>
        <w:ind w:left="540" w:right="27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กลุ่มอินทัชบันทึกบัญชีภาษีเงินได้รอการตัดบัญชีโดยวิธีหนี้สินตามงบแสดงฐานะการเงิน โดยคำนวณจากผลแตกต่างชั่วคราวที่เกิดขึ้นระหว่างฐานภาษีของสินทรัพย์และหนี้สินกับมูลค่าตามบัญชีของสินทรัพย์และหนี้สินเหล่านั้น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:rsidR="00F104BC" w:rsidRPr="00D52EFF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F104BC" w:rsidRDefault="00F104BC" w:rsidP="00F104BC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สินทรัพย์ภาษีเงินได้รอการตัดบัญชีดังกล่าว ทั้งนี้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:rsidR="00F104BC" w:rsidRPr="003C777C" w:rsidRDefault="00F104BC" w:rsidP="00F104B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702CC8" w:rsidRPr="003C777C" w:rsidRDefault="00F104BC" w:rsidP="00702CC8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5</w:t>
      </w:r>
      <w:r w:rsidR="00702CC8" w:rsidRPr="003C777C">
        <w:rPr>
          <w:rFonts w:ascii="Tahoma" w:hAnsi="Tahoma" w:cs="Tahoma"/>
          <w:b/>
          <w:bCs/>
          <w:sz w:val="18"/>
          <w:szCs w:val="18"/>
        </w:rPr>
        <w:tab/>
      </w:r>
      <w:r w:rsidR="00702CC8" w:rsidRPr="003C777C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:rsidR="008E6DC2" w:rsidRPr="003C777C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0721E3" w:rsidRPr="003C77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3C777C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="000721E3" w:rsidRPr="003C77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0721E3" w:rsidRPr="003C777C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:rsidR="000721E3" w:rsidRPr="003C77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463124" w:rsidRPr="003C77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3C777C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3C777C">
        <w:rPr>
          <w:rFonts w:ascii="Tahoma" w:hAnsi="Tahoma" w:cs="Tahoma"/>
          <w:bCs/>
          <w:sz w:val="18"/>
          <w:szCs w:val="18"/>
        </w:rPr>
        <w:t>/</w:t>
      </w:r>
      <w:r w:rsidRPr="003C777C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3C777C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:rsidR="002C3BA8" w:rsidRPr="003C777C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2C3BA8" w:rsidRPr="003C777C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3C777C">
        <w:rPr>
          <w:rFonts w:ascii="Tahoma" w:hAnsi="Tahoma" w:cs="Tahoma"/>
          <w:b/>
          <w:sz w:val="18"/>
          <w:szCs w:val="18"/>
          <w:cs/>
        </w:rPr>
        <w:t>บริษัทที่เกี่ยวข้องกันที่เพิ่มขึ้น/ลดลงใน</w:t>
      </w:r>
      <w:r w:rsidR="00F445BB" w:rsidRPr="00D52EFF">
        <w:rPr>
          <w:rFonts w:ascii="Tahoma" w:hAnsi="Tahoma" w:cs="Tahoma"/>
          <w:b/>
          <w:sz w:val="18"/>
          <w:szCs w:val="18"/>
          <w:cs/>
        </w:rPr>
        <w:t>ระหว่างปีสิ้นสุดวันที่</w:t>
      </w:r>
      <w:r w:rsidR="00F445BB" w:rsidRPr="00D52EFF">
        <w:rPr>
          <w:rFonts w:ascii="Tahoma" w:hAnsi="Tahoma" w:cs="Tahoma"/>
          <w:bCs/>
          <w:sz w:val="18"/>
          <w:szCs w:val="18"/>
        </w:rPr>
        <w:t xml:space="preserve"> 31 </w:t>
      </w:r>
      <w:r w:rsidR="00F445BB" w:rsidRPr="00D52EFF">
        <w:rPr>
          <w:rFonts w:ascii="Tahoma" w:hAnsi="Tahoma" w:cs="Tahoma"/>
          <w:b/>
          <w:sz w:val="18"/>
          <w:szCs w:val="18"/>
          <w:cs/>
        </w:rPr>
        <w:t xml:space="preserve">ธันวาคม </w:t>
      </w:r>
      <w:r w:rsidR="00F445BB" w:rsidRPr="00D52EFF">
        <w:rPr>
          <w:rFonts w:ascii="Tahoma" w:hAnsi="Tahoma" w:cs="Tahoma"/>
          <w:bCs/>
          <w:sz w:val="18"/>
          <w:szCs w:val="18"/>
        </w:rPr>
        <w:t>256</w:t>
      </w:r>
      <w:r w:rsidR="00F445BB">
        <w:rPr>
          <w:rFonts w:ascii="Tahoma" w:hAnsi="Tahoma" w:cs="Tahoma"/>
          <w:bCs/>
          <w:sz w:val="18"/>
          <w:szCs w:val="18"/>
        </w:rPr>
        <w:t>2</w:t>
      </w:r>
      <w:r w:rsidR="00F445BB" w:rsidRPr="00D52EFF">
        <w:rPr>
          <w:rFonts w:ascii="Tahoma" w:hAnsi="Tahoma" w:cs="Tahoma"/>
          <w:bCs/>
          <w:sz w:val="18"/>
          <w:szCs w:val="18"/>
        </w:rPr>
        <w:t xml:space="preserve"> </w:t>
      </w:r>
      <w:r w:rsidR="00F445BB" w:rsidRPr="00D52EFF">
        <w:rPr>
          <w:rFonts w:ascii="Tahoma" w:hAnsi="Tahoma" w:cs="Tahoma"/>
          <w:b/>
          <w:sz w:val="18"/>
          <w:szCs w:val="18"/>
          <w:cs/>
        </w:rPr>
        <w:t>มีดังนี้</w:t>
      </w:r>
    </w:p>
    <w:p w:rsidR="002C3BA8" w:rsidRPr="003C777C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0"/>
        <w:gridCol w:w="5310"/>
        <w:gridCol w:w="3060"/>
      </w:tblGrid>
      <w:tr w:rsidR="002C3BA8" w:rsidRPr="00A3040B" w:rsidTr="00E90DD7">
        <w:trPr>
          <w:trHeight w:val="20"/>
          <w:tblHeader/>
        </w:trPr>
        <w:tc>
          <w:tcPr>
            <w:tcW w:w="5850" w:type="dxa"/>
            <w:gridSpan w:val="2"/>
            <w:hideMark/>
          </w:tcPr>
          <w:p w:rsidR="002C3BA8" w:rsidRPr="00E90DD7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90DD7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3060" w:type="dxa"/>
            <w:hideMark/>
          </w:tcPr>
          <w:p w:rsidR="002C3BA8" w:rsidRPr="00E90DD7" w:rsidRDefault="002C3BA8" w:rsidP="002C2430">
            <w:pPr>
              <w:tabs>
                <w:tab w:val="left" w:pos="540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90DD7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ลักษณะความสัมพันธ์</w:t>
            </w:r>
          </w:p>
        </w:tc>
      </w:tr>
      <w:tr w:rsidR="002C3BA8" w:rsidRPr="00A3040B" w:rsidTr="00E90DD7">
        <w:trPr>
          <w:trHeight w:val="20"/>
          <w:tblHeader/>
        </w:trPr>
        <w:tc>
          <w:tcPr>
            <w:tcW w:w="5850" w:type="dxa"/>
            <w:gridSpan w:val="2"/>
          </w:tcPr>
          <w:p w:rsidR="002C3BA8" w:rsidRPr="00E90DD7" w:rsidRDefault="002C3BA8" w:rsidP="00D32287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8"/>
                <w:szCs w:val="18"/>
              </w:rPr>
            </w:pPr>
            <w:r w:rsidRPr="00E90DD7">
              <w:rPr>
                <w:rFonts w:ascii="Tahoma" w:hAnsi="Tahoma" w:cs="Tahoma"/>
                <w:sz w:val="18"/>
                <w:szCs w:val="18"/>
                <w:cs/>
              </w:rPr>
              <w:t>บริษัทในกลุ่มอินทัชที่</w:t>
            </w:r>
            <w:r w:rsidR="00D32287" w:rsidRPr="00E90DD7">
              <w:rPr>
                <w:rFonts w:ascii="Tahoma" w:hAnsi="Tahoma" w:cs="Tahoma"/>
                <w:sz w:val="18"/>
                <w:szCs w:val="18"/>
                <w:cs/>
              </w:rPr>
              <w:t>เพิ่ม</w:t>
            </w:r>
            <w:r w:rsidRPr="00E90DD7">
              <w:rPr>
                <w:rFonts w:ascii="Tahoma" w:hAnsi="Tahoma" w:cs="Tahoma"/>
                <w:sz w:val="18"/>
                <w:szCs w:val="18"/>
                <w:cs/>
              </w:rPr>
              <w:t>ในระหว่าง</w:t>
            </w:r>
            <w:r w:rsidR="00F60E3F">
              <w:rPr>
                <w:rFonts w:ascii="Tahoma" w:hAnsi="Tahoma" w:cs="Tahoma" w:hint="cs"/>
                <w:sz w:val="18"/>
                <w:szCs w:val="18"/>
                <w:cs/>
              </w:rPr>
              <w:t>ปี</w:t>
            </w:r>
          </w:p>
        </w:tc>
        <w:tc>
          <w:tcPr>
            <w:tcW w:w="3060" w:type="dxa"/>
          </w:tcPr>
          <w:p w:rsidR="002C3BA8" w:rsidRPr="00E90DD7" w:rsidRDefault="002C3BA8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A3040B" w:rsidRPr="00A3040B" w:rsidTr="00E90DD7">
        <w:trPr>
          <w:trHeight w:val="20"/>
          <w:tblHeader/>
        </w:trPr>
        <w:tc>
          <w:tcPr>
            <w:tcW w:w="5850" w:type="dxa"/>
            <w:gridSpan w:val="2"/>
          </w:tcPr>
          <w:p w:rsidR="00A3040B" w:rsidRPr="00E90DD7" w:rsidRDefault="00A3040B" w:rsidP="00D32287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  <w:tc>
          <w:tcPr>
            <w:tcW w:w="3060" w:type="dxa"/>
          </w:tcPr>
          <w:p w:rsidR="00A3040B" w:rsidRPr="00E90DD7" w:rsidRDefault="00A3040B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D32287" w:rsidRPr="00A3040B" w:rsidTr="00E90DD7">
        <w:trPr>
          <w:trHeight w:val="20"/>
        </w:trPr>
        <w:tc>
          <w:tcPr>
            <w:tcW w:w="540" w:type="dxa"/>
          </w:tcPr>
          <w:p w:rsidR="00D32287" w:rsidRPr="00E90DD7" w:rsidRDefault="00D32287" w:rsidP="00A8433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0" w:type="dxa"/>
          </w:tcPr>
          <w:p w:rsidR="00D32287" w:rsidRPr="00E90DD7" w:rsidRDefault="00D32287" w:rsidP="00A8433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hAnsi="Tahoma" w:cs="Tahoma"/>
                <w:sz w:val="18"/>
                <w:szCs w:val="18"/>
              </w:rPr>
            </w:pPr>
            <w:r w:rsidRPr="00E90DD7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บริษัท </w:t>
            </w:r>
            <w:r w:rsidRPr="00E90DD7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ด็อกเตอร์เอทูแซด</w:t>
            </w:r>
            <w:r w:rsidRPr="00E90DD7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จำกัด (</w:t>
            </w:r>
            <w:r w:rsidRPr="00E90DD7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E90DD7">
              <w:rPr>
                <w:rFonts w:ascii="Tahoma" w:eastAsia="Times New Roman" w:hAnsi="Tahoma" w:cs="Tahoma"/>
                <w:sz w:val="18"/>
                <w:szCs w:val="18"/>
                <w:cs/>
              </w:rPr>
              <w:t>เอทูแซด</w:t>
            </w:r>
            <w:r w:rsidRPr="00E90DD7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3060" w:type="dxa"/>
          </w:tcPr>
          <w:p w:rsidR="00D32287" w:rsidRPr="00E90DD7" w:rsidRDefault="00D32287" w:rsidP="00A84332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E90DD7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</w:tr>
      <w:tr w:rsidR="00D32287" w:rsidRPr="00A3040B" w:rsidTr="00E90DD7">
        <w:trPr>
          <w:trHeight w:val="20"/>
          <w:tblHeader/>
        </w:trPr>
        <w:tc>
          <w:tcPr>
            <w:tcW w:w="5850" w:type="dxa"/>
            <w:gridSpan w:val="2"/>
          </w:tcPr>
          <w:p w:rsidR="00D32287" w:rsidRPr="00E90DD7" w:rsidRDefault="00D32287" w:rsidP="002C3BA8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  <w:tc>
          <w:tcPr>
            <w:tcW w:w="3060" w:type="dxa"/>
          </w:tcPr>
          <w:p w:rsidR="00D32287" w:rsidRPr="00E90DD7" w:rsidRDefault="00D32287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D32287" w:rsidRPr="00A3040B" w:rsidTr="00E90DD7">
        <w:trPr>
          <w:trHeight w:val="20"/>
          <w:tblHeader/>
        </w:trPr>
        <w:tc>
          <w:tcPr>
            <w:tcW w:w="5850" w:type="dxa"/>
            <w:gridSpan w:val="2"/>
          </w:tcPr>
          <w:p w:rsidR="00D32287" w:rsidRPr="00E90DD7" w:rsidRDefault="00D32287" w:rsidP="00A84332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8"/>
                <w:szCs w:val="18"/>
              </w:rPr>
            </w:pPr>
            <w:r w:rsidRPr="00E90DD7">
              <w:rPr>
                <w:rFonts w:ascii="Tahoma" w:hAnsi="Tahoma" w:cs="Tahoma"/>
                <w:sz w:val="18"/>
                <w:szCs w:val="18"/>
                <w:cs/>
              </w:rPr>
              <w:t>บริษัทในกลุ่มอินทัชที่ลดลงในระหว่าง</w:t>
            </w:r>
            <w:r w:rsidR="00F60E3F">
              <w:rPr>
                <w:rFonts w:ascii="Tahoma" w:hAnsi="Tahoma" w:cs="Tahoma" w:hint="cs"/>
                <w:sz w:val="18"/>
                <w:szCs w:val="18"/>
                <w:cs/>
              </w:rPr>
              <w:t>ปี</w:t>
            </w:r>
          </w:p>
        </w:tc>
        <w:tc>
          <w:tcPr>
            <w:tcW w:w="3060" w:type="dxa"/>
          </w:tcPr>
          <w:p w:rsidR="00D32287" w:rsidRPr="00E90DD7" w:rsidRDefault="00D32287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A3040B" w:rsidRPr="00A3040B" w:rsidTr="00E90DD7">
        <w:trPr>
          <w:trHeight w:val="20"/>
          <w:tblHeader/>
        </w:trPr>
        <w:tc>
          <w:tcPr>
            <w:tcW w:w="5850" w:type="dxa"/>
            <w:gridSpan w:val="2"/>
          </w:tcPr>
          <w:p w:rsidR="00A3040B" w:rsidRPr="00E90DD7" w:rsidRDefault="00A3040B" w:rsidP="00A84332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  <w:tc>
          <w:tcPr>
            <w:tcW w:w="3060" w:type="dxa"/>
          </w:tcPr>
          <w:p w:rsidR="00A3040B" w:rsidRPr="00E90DD7" w:rsidRDefault="00A3040B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2C3BA8" w:rsidRPr="00A3040B" w:rsidTr="00E90DD7">
        <w:trPr>
          <w:trHeight w:val="20"/>
        </w:trPr>
        <w:tc>
          <w:tcPr>
            <w:tcW w:w="540" w:type="dxa"/>
          </w:tcPr>
          <w:p w:rsidR="002C3BA8" w:rsidRPr="00E90DD7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0" w:type="dxa"/>
          </w:tcPr>
          <w:p w:rsidR="002C3BA8" w:rsidRPr="00E90DD7" w:rsidRDefault="002C3BA8" w:rsidP="002C3BA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hAnsi="Tahoma" w:cs="Tahoma"/>
                <w:sz w:val="18"/>
                <w:szCs w:val="18"/>
              </w:rPr>
            </w:pPr>
            <w:r w:rsidRPr="00E90DD7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บริษัท </w:t>
            </w:r>
            <w:r w:rsidRPr="00E90DD7">
              <w:rPr>
                <w:rFonts w:ascii="Tahoma" w:hAnsi="Tahoma" w:cs="Tahoma"/>
                <w:sz w:val="18"/>
                <w:szCs w:val="18"/>
                <w:cs/>
              </w:rPr>
              <w:t>แมทช์บอกซ์</w:t>
            </w:r>
            <w:r w:rsidRPr="00E90DD7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จำกัด </w:t>
            </w:r>
            <w:r w:rsidRPr="00E90DD7">
              <w:rPr>
                <w:rFonts w:ascii="Tahoma" w:eastAsia="Times New Roman" w:hAnsi="Tahoma" w:cs="Tahoma"/>
                <w:sz w:val="18"/>
                <w:szCs w:val="18"/>
              </w:rPr>
              <w:t xml:space="preserve">  </w:t>
            </w:r>
            <w:r w:rsidRPr="00E90DD7">
              <w:rPr>
                <w:rFonts w:ascii="Tahoma" w:eastAsia="Times New Roman" w:hAnsi="Tahoma" w:cs="Tahoma"/>
                <w:sz w:val="18"/>
                <w:szCs w:val="18"/>
                <w:cs/>
              </w:rPr>
              <w:t>(</w:t>
            </w:r>
            <w:r w:rsidRPr="00E90DD7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E90DD7">
              <w:rPr>
                <w:rFonts w:ascii="Tahoma" w:hAnsi="Tahoma" w:cs="Tahoma"/>
                <w:sz w:val="18"/>
                <w:szCs w:val="18"/>
                <w:cs/>
              </w:rPr>
              <w:t>แมทช์บอกซ์</w:t>
            </w:r>
            <w:r w:rsidRPr="00E90DD7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3060" w:type="dxa"/>
          </w:tcPr>
          <w:p w:rsidR="002C3BA8" w:rsidRPr="00E90DD7" w:rsidRDefault="002C3BA8" w:rsidP="002C3BA8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E90DD7">
              <w:rPr>
                <w:rFonts w:ascii="Tahoma" w:hAnsi="Tahoma" w:cs="Tahoma"/>
                <w:sz w:val="18"/>
                <w:szCs w:val="18"/>
                <w:cs/>
              </w:rPr>
              <w:t>บริษัทย่อย</w:t>
            </w:r>
          </w:p>
        </w:tc>
      </w:tr>
      <w:tr w:rsidR="00A3040B" w:rsidRPr="00A3040B" w:rsidTr="00E90DD7">
        <w:trPr>
          <w:trHeight w:val="20"/>
        </w:trPr>
        <w:tc>
          <w:tcPr>
            <w:tcW w:w="540" w:type="dxa"/>
          </w:tcPr>
          <w:p w:rsidR="00A3040B" w:rsidRPr="00E90DD7" w:rsidRDefault="00A3040B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310" w:type="dxa"/>
          </w:tcPr>
          <w:p w:rsidR="00A3040B" w:rsidRPr="00E90DD7" w:rsidRDefault="00A3040B" w:rsidP="002C3BA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2"/>
                <w:szCs w:val="12"/>
                <w:cs/>
              </w:rPr>
            </w:pPr>
          </w:p>
        </w:tc>
        <w:tc>
          <w:tcPr>
            <w:tcW w:w="3060" w:type="dxa"/>
          </w:tcPr>
          <w:p w:rsidR="00A3040B" w:rsidRPr="00E90DD7" w:rsidRDefault="00A3040B" w:rsidP="002C3BA8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CD2B74" w:rsidRPr="00A3040B" w:rsidTr="00E90DD7">
        <w:trPr>
          <w:trHeight w:val="20"/>
        </w:trPr>
        <w:tc>
          <w:tcPr>
            <w:tcW w:w="540" w:type="dxa"/>
          </w:tcPr>
          <w:p w:rsidR="00CD2B74" w:rsidRPr="00E90DD7" w:rsidRDefault="00CD2B74" w:rsidP="00CD2B7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5310" w:type="dxa"/>
          </w:tcPr>
          <w:p w:rsidR="00CD2B74" w:rsidRPr="00E90DD7" w:rsidRDefault="00CD2B74" w:rsidP="00CD2B7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E90DD7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</w:t>
            </w:r>
            <w:r w:rsidRPr="00E90DD7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แคมโบเดียน ดีทีวี เน็ตเวิร์ค จำกัด </w:t>
            </w:r>
            <w:r w:rsidRPr="00E90DD7">
              <w:rPr>
                <w:rFonts w:ascii="Tahoma" w:eastAsia="Times New Roman" w:hAnsi="Tahoma" w:cs="Tahoma"/>
                <w:sz w:val="18"/>
                <w:szCs w:val="18"/>
              </w:rPr>
              <w:t>(“</w:t>
            </w:r>
            <w:r w:rsidRPr="00E90DD7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ซีดีเอ็น</w:t>
            </w:r>
            <w:r w:rsidRPr="00E90DD7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3060" w:type="dxa"/>
          </w:tcPr>
          <w:p w:rsidR="00CD2B74" w:rsidRPr="00E90DD7" w:rsidRDefault="00CD2B74" w:rsidP="00D344CE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E90DD7">
              <w:rPr>
                <w:rFonts w:ascii="Tahoma" w:hAnsi="Tahoma" w:cs="Tahoma"/>
                <w:sz w:val="18"/>
                <w:szCs w:val="18"/>
                <w:cs/>
              </w:rPr>
              <w:t>บริษัทย่อยทางอ้อม</w:t>
            </w:r>
          </w:p>
        </w:tc>
      </w:tr>
      <w:tr w:rsidR="00A3040B" w:rsidRPr="00A3040B" w:rsidTr="00E90DD7">
        <w:trPr>
          <w:trHeight w:val="20"/>
        </w:trPr>
        <w:tc>
          <w:tcPr>
            <w:tcW w:w="540" w:type="dxa"/>
          </w:tcPr>
          <w:p w:rsidR="00A3040B" w:rsidRPr="00E90DD7" w:rsidRDefault="00A3040B" w:rsidP="00CD2B7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2"/>
                <w:szCs w:val="12"/>
              </w:rPr>
            </w:pPr>
          </w:p>
        </w:tc>
        <w:tc>
          <w:tcPr>
            <w:tcW w:w="5310" w:type="dxa"/>
          </w:tcPr>
          <w:p w:rsidR="00A3040B" w:rsidRPr="00E90DD7" w:rsidRDefault="00A3040B" w:rsidP="00CD2B7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2"/>
                <w:szCs w:val="12"/>
                <w:cs/>
              </w:rPr>
            </w:pPr>
          </w:p>
        </w:tc>
        <w:tc>
          <w:tcPr>
            <w:tcW w:w="3060" w:type="dxa"/>
          </w:tcPr>
          <w:p w:rsidR="00A3040B" w:rsidRPr="00E90DD7" w:rsidRDefault="00A3040B" w:rsidP="00D344CE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D32287" w:rsidRPr="00A3040B" w:rsidTr="00E90DD7">
        <w:trPr>
          <w:trHeight w:val="20"/>
        </w:trPr>
        <w:tc>
          <w:tcPr>
            <w:tcW w:w="540" w:type="dxa"/>
          </w:tcPr>
          <w:p w:rsidR="00D32287" w:rsidRPr="00E90DD7" w:rsidRDefault="00D32287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5310" w:type="dxa"/>
          </w:tcPr>
          <w:p w:rsidR="00D32287" w:rsidRPr="00E90DD7" w:rsidRDefault="00D32287" w:rsidP="002C3BA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E90DD7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ดิจิโอ (ประเทศไทย) จำกัด</w:t>
            </w:r>
            <w:r w:rsidRPr="00E90DD7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E90DD7">
              <w:rPr>
                <w:rFonts w:ascii="Tahoma" w:eastAsia="Times New Roman" w:hAnsi="Tahoma" w:cs="Tahoma"/>
                <w:sz w:val="18"/>
                <w:szCs w:val="18"/>
                <w:cs/>
              </w:rPr>
              <w:t>(</w:t>
            </w:r>
            <w:r w:rsidRPr="00E90DD7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Pr="00E90DD7">
              <w:rPr>
                <w:rFonts w:ascii="Tahoma" w:eastAsia="Times New Roman" w:hAnsi="Tahoma" w:cs="Tahoma"/>
                <w:sz w:val="18"/>
                <w:szCs w:val="18"/>
                <w:cs/>
              </w:rPr>
              <w:t>ดิจิโอ</w:t>
            </w:r>
            <w:r w:rsidRPr="00E90DD7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3060" w:type="dxa"/>
          </w:tcPr>
          <w:p w:rsidR="00D32287" w:rsidRPr="00E90DD7" w:rsidRDefault="00D32287" w:rsidP="002C3BA8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E90DD7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</w:tr>
    </w:tbl>
    <w:p w:rsidR="00570519" w:rsidRPr="003C777C" w:rsidRDefault="00570519" w:rsidP="00C7154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  <w:lang w:val="en-GB"/>
        </w:rPr>
      </w:pPr>
    </w:p>
    <w:p w:rsidR="00E42C4C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:rsidR="00A3040B" w:rsidRDefault="00A3040B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F81E1B" w:rsidRPr="003C777C" w:rsidRDefault="00A3040B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A3040B">
        <w:rPr>
          <w:noProof/>
        </w:rPr>
        <w:drawing>
          <wp:inline distT="0" distB="0" distL="0" distR="0" wp14:anchorId="74830448" wp14:editId="6148421A">
            <wp:extent cx="5614416" cy="2090215"/>
            <wp:effectExtent l="0" t="0" r="571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02D" w:rsidRDefault="0000102D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4E624D" w:rsidRPr="003C777C" w:rsidRDefault="004E624D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4E624D">
        <w:rPr>
          <w:noProof/>
        </w:rPr>
        <w:lastRenderedPageBreak/>
        <w:drawing>
          <wp:inline distT="0" distB="0" distL="0" distR="0" wp14:anchorId="2C1CDAB4" wp14:editId="69FEFD83">
            <wp:extent cx="5614416" cy="2971586"/>
            <wp:effectExtent l="0" t="0" r="5715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71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B8A" w:rsidRPr="003C777C" w:rsidRDefault="00995B8A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:rsidR="00806AC6" w:rsidRDefault="004E624D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1F7369">
        <w:rPr>
          <w:noProof/>
        </w:rPr>
        <w:drawing>
          <wp:inline distT="0" distB="0" distL="0" distR="0" wp14:anchorId="7650676C" wp14:editId="059C9C77">
            <wp:extent cx="5616000" cy="3839836"/>
            <wp:effectExtent l="0" t="0" r="381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83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24D" w:rsidRPr="003C777C" w:rsidRDefault="004E624D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4E624D" w:rsidRDefault="004E624D">
      <w:pPr>
        <w:rPr>
          <w:rFonts w:ascii="Tahoma" w:hAnsi="Tahoma" w:cs="Tahoma"/>
          <w:b/>
          <w:spacing w:val="-4"/>
          <w:sz w:val="18"/>
          <w:szCs w:val="18"/>
          <w:cs/>
        </w:rPr>
      </w:pPr>
      <w:r>
        <w:rPr>
          <w:rFonts w:ascii="Tahoma" w:hAnsi="Tahoma" w:cs="Tahoma"/>
          <w:b/>
          <w:spacing w:val="-4"/>
          <w:sz w:val="18"/>
          <w:szCs w:val="18"/>
          <w:cs/>
        </w:rPr>
        <w:br w:type="page"/>
      </w:r>
    </w:p>
    <w:p w:rsidR="000541A6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3C777C">
        <w:rPr>
          <w:rFonts w:ascii="Tahoma" w:hAnsi="Tahoma" w:cs="Tahoma"/>
          <w:b/>
          <w:spacing w:val="-4"/>
          <w:sz w:val="18"/>
          <w:szCs w:val="18"/>
          <w:cs/>
        </w:rPr>
        <w:lastRenderedPageBreak/>
        <w:t>ยอดคงเหลือกับบุคคลหรือกิจการที่เกี่ยวข้องกัน มีดังนี้</w:t>
      </w:r>
    </w:p>
    <w:p w:rsidR="004E624D" w:rsidRPr="00600577" w:rsidRDefault="004E624D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:rsidR="004E624D" w:rsidRPr="00600577" w:rsidRDefault="00313F64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313F64">
        <w:rPr>
          <w:noProof/>
        </w:rPr>
        <w:drawing>
          <wp:inline distT="0" distB="0" distL="0" distR="0" wp14:anchorId="642B28DE" wp14:editId="66CBA9DB">
            <wp:extent cx="5614416" cy="6228643"/>
            <wp:effectExtent l="0" t="0" r="5715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6228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4ED" w:rsidRPr="00E90DD7" w:rsidRDefault="006C04ED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4E624D" w:rsidRDefault="004E624D">
      <w:pPr>
        <w:rPr>
          <w:rFonts w:ascii="Tahoma" w:hAnsi="Tahoma" w:cs="Tahoma"/>
          <w:bCs/>
          <w:spacing w:val="-4"/>
          <w:sz w:val="18"/>
          <w:szCs w:val="18"/>
        </w:rPr>
      </w:pPr>
      <w:r>
        <w:rPr>
          <w:rFonts w:ascii="Tahoma" w:hAnsi="Tahoma" w:cs="Tahoma"/>
          <w:bCs/>
          <w:spacing w:val="-4"/>
          <w:sz w:val="18"/>
          <w:szCs w:val="18"/>
        </w:rPr>
        <w:br w:type="page"/>
      </w:r>
    </w:p>
    <w:p w:rsidR="00B84193" w:rsidRPr="003C777C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lastRenderedPageBreak/>
        <w:t xml:space="preserve">รายการเคลื่อนไหวสำหรับเงินให้กู้ยืมแก่กิจการที่เกี่ยวข้องกัน </w:t>
      </w:r>
      <w:r w:rsidRPr="003C777C">
        <w:rPr>
          <w:rFonts w:ascii="Tahoma" w:eastAsia="Times New Roman" w:hAnsi="Tahoma" w:cs="Tahoma"/>
          <w:sz w:val="18"/>
          <w:szCs w:val="18"/>
          <w:lang w:val="en-GB"/>
        </w:rPr>
        <w:t>(</w:t>
      </w: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ซึ่งแสดงรวมเป็นส่วนหนึ่งของลูกหนี้เงินทดรองจ่ายและเงินให้กู้ยืมแก่กิจการที่เกี่ยวข้องกัน) มีดังนี้</w:t>
      </w:r>
    </w:p>
    <w:p w:rsidR="0098006E" w:rsidRPr="00E90DD7" w:rsidRDefault="0098006E" w:rsidP="0081239F">
      <w:pPr>
        <w:spacing w:line="288" w:lineRule="auto"/>
        <w:ind w:left="540"/>
        <w:jc w:val="thaiDistribute"/>
        <w:rPr>
          <w:rFonts w:ascii="Tahoma" w:hAnsi="Tahoma" w:cs="Tahoma"/>
          <w:bCs/>
          <w:noProof/>
          <w:spacing w:val="-4"/>
          <w:sz w:val="18"/>
          <w:szCs w:val="18"/>
        </w:rPr>
      </w:pPr>
    </w:p>
    <w:p w:rsidR="004E624D" w:rsidRPr="00E90DD7" w:rsidRDefault="004E624D" w:rsidP="0081239F">
      <w:pPr>
        <w:spacing w:line="288" w:lineRule="auto"/>
        <w:ind w:left="540"/>
        <w:jc w:val="thaiDistribute"/>
        <w:rPr>
          <w:rFonts w:ascii="Tahoma" w:hAnsi="Tahoma" w:cs="Tahoma"/>
          <w:bCs/>
          <w:noProof/>
          <w:spacing w:val="-4"/>
          <w:sz w:val="18"/>
          <w:szCs w:val="18"/>
        </w:rPr>
      </w:pPr>
      <w:r w:rsidRPr="004E624D">
        <w:rPr>
          <w:noProof/>
        </w:rPr>
        <w:drawing>
          <wp:inline distT="0" distB="0" distL="0" distR="0" wp14:anchorId="2E403544" wp14:editId="70482B18">
            <wp:extent cx="5614416" cy="1569580"/>
            <wp:effectExtent l="0" t="0" r="5715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6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6CA" w:rsidRPr="003C777C" w:rsidRDefault="00CC76CA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CC76CA" w:rsidRPr="003C777C" w:rsidRDefault="00C266FB" w:rsidP="00E733E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เงินให้กู้ยืมเป็น</w:t>
      </w:r>
      <w:r w:rsidR="00CC76CA"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เงิน</w:t>
      </w:r>
      <w:r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ให้กู้ยืมระยะสั้น</w:t>
      </w: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ชนิด</w:t>
      </w:r>
      <w:r w:rsidR="00C638B5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แปลงสภาพ</w:t>
      </w:r>
      <w:r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ได้</w:t>
      </w: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="00C638B5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แก่บริษัทร่วม</w:t>
      </w:r>
      <w:r w:rsidR="00CC76CA"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โดยมีกำหนดชำระคืน</w:t>
      </w:r>
      <w:r w:rsidR="004D3473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ภายในหนึ่งปี</w:t>
      </w:r>
      <w:r w:rsidR="00C638B5"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="00CC76CA"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และคิดดอกเบี้ย</w:t>
      </w:r>
      <w:r w:rsidR="00E776B9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เงินให้กู้ยืม</w:t>
      </w:r>
      <w:r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ในอัตรา</w:t>
      </w:r>
      <w:r w:rsidR="004D3473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คงที่</w:t>
      </w:r>
      <w:r w:rsidR="00CC76CA"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โดย</w:t>
      </w:r>
      <w:r w:rsidR="007C3A04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เทีย</w:t>
      </w:r>
      <w:r w:rsidR="00517B60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บ</w:t>
      </w:r>
      <w:r w:rsidR="007C3A04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เคียงได้กับ</w:t>
      </w:r>
      <w:r w:rsidR="00046391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อัตราดอกเบี้ยใน</w:t>
      </w:r>
      <w:r w:rsidR="007C3A04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ตลาด</w:t>
      </w:r>
    </w:p>
    <w:p w:rsidR="00B84193" w:rsidRPr="003C777C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300B8C" w:rsidRPr="003C777C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:rsidR="002C2430" w:rsidRPr="003C777C" w:rsidRDefault="002C2430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B84193" w:rsidRPr="003C777C" w:rsidRDefault="00313F64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13F64">
        <w:rPr>
          <w:noProof/>
        </w:rPr>
        <w:drawing>
          <wp:inline distT="0" distB="0" distL="0" distR="0" wp14:anchorId="1BAA3D2B" wp14:editId="6CF9616D">
            <wp:extent cx="5614416" cy="1410802"/>
            <wp:effectExtent l="0" t="0" r="571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1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7B1" w:rsidRPr="003C777C" w:rsidRDefault="009567B1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F40F53" w:rsidRPr="003C777C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3C777C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3C777C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:rsidR="007E2F17" w:rsidRPr="003C777C" w:rsidRDefault="007E2F17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957435" w:rsidRPr="003C777C" w:rsidRDefault="000F2063" w:rsidP="00FC68FC">
      <w:pPr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0F2063">
        <w:rPr>
          <w:noProof/>
        </w:rPr>
        <w:drawing>
          <wp:inline distT="0" distB="0" distL="0" distR="0" wp14:anchorId="361B8564" wp14:editId="58D90B4B">
            <wp:extent cx="5574030" cy="2655570"/>
            <wp:effectExtent l="0" t="0" r="762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265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B8A" w:rsidRPr="003C777C" w:rsidRDefault="00995B8A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4E624D" w:rsidRDefault="004E624D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:rsidR="00BF48E8" w:rsidRPr="003C777C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lastRenderedPageBreak/>
        <w:t>ค่าตอบแทน</w:t>
      </w:r>
      <w:r w:rsidR="00CB2A85" w:rsidRPr="003C777C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:rsidR="00BF48E8" w:rsidRPr="003C777C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BF48E8" w:rsidRPr="003C777C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:rsidR="00995B8A" w:rsidRPr="003C777C" w:rsidRDefault="00995B8A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995B8A" w:rsidRPr="003C777C" w:rsidRDefault="00073B87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073B87">
        <w:rPr>
          <w:noProof/>
        </w:rPr>
        <w:drawing>
          <wp:inline distT="0" distB="0" distL="0" distR="0" wp14:anchorId="19931E68" wp14:editId="3C022D4F">
            <wp:extent cx="5614416" cy="3480714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480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B87" w:rsidRDefault="00073B87" w:rsidP="00C25252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C15290" w:rsidRPr="003C777C" w:rsidRDefault="00C15290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z w:val="18"/>
          <w:szCs w:val="18"/>
          <w:cs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3C777C">
        <w:rPr>
          <w:rFonts w:ascii="Tahoma" w:hAnsi="Tahoma" w:cs="Tahoma"/>
          <w:sz w:val="18"/>
          <w:szCs w:val="18"/>
          <w:cs/>
        </w:rPr>
        <w:t xml:space="preserve">ประกอบด้วย ค่าตอบแทนรายเดือน </w:t>
      </w:r>
      <w:r w:rsidR="00B82890" w:rsidRPr="003C777C">
        <w:rPr>
          <w:rFonts w:ascii="Tahoma" w:hAnsi="Tahoma" w:cs="Tahoma"/>
          <w:sz w:val="18"/>
          <w:szCs w:val="18"/>
          <w:cs/>
        </w:rPr>
        <w:t>เบี้ยประชุม</w:t>
      </w:r>
      <w:r w:rsidR="00B82890" w:rsidRPr="003C777C">
        <w:rPr>
          <w:rFonts w:ascii="Tahoma" w:hAnsi="Tahoma" w:cs="Tahoma"/>
          <w:sz w:val="18"/>
          <w:szCs w:val="18"/>
        </w:rPr>
        <w:t xml:space="preserve"> </w:t>
      </w:r>
      <w:r w:rsidR="00B82890" w:rsidRPr="003C777C">
        <w:rPr>
          <w:rFonts w:ascii="Tahoma" w:hAnsi="Tahoma" w:cs="Tahoma"/>
          <w:sz w:val="18"/>
          <w:szCs w:val="18"/>
          <w:cs/>
        </w:rPr>
        <w:t>เบี้ยเลี้ยง</w:t>
      </w:r>
      <w:r w:rsidRPr="003C777C">
        <w:rPr>
          <w:rFonts w:ascii="Tahoma" w:hAnsi="Tahoma" w:cs="Tahoma"/>
          <w:sz w:val="18"/>
          <w:szCs w:val="18"/>
          <w:cs/>
        </w:rPr>
        <w:t xml:space="preserve"> และ</w:t>
      </w:r>
      <w:r w:rsidR="00B82890" w:rsidRPr="003C777C">
        <w:rPr>
          <w:rFonts w:ascii="Tahoma" w:hAnsi="Tahoma" w:cs="Tahoma"/>
          <w:sz w:val="18"/>
          <w:szCs w:val="18"/>
          <w:cs/>
        </w:rPr>
        <w:t xml:space="preserve">โบนัส </w:t>
      </w:r>
      <w:r w:rsidR="00905BCF" w:rsidRPr="003C777C">
        <w:rPr>
          <w:rFonts w:ascii="Tahoma" w:hAnsi="Tahoma" w:cs="Tahoma"/>
          <w:sz w:val="18"/>
          <w:szCs w:val="18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3C777C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="008711A6" w:rsidRPr="003C777C">
        <w:rPr>
          <w:rFonts w:ascii="Tahoma" w:hAnsi="Tahoma" w:cs="Tahoma"/>
          <w:sz w:val="18"/>
          <w:szCs w:val="18"/>
          <w:cs/>
        </w:rPr>
        <w:t>กลุ่มอินทัช</w:t>
      </w:r>
    </w:p>
    <w:p w:rsidR="005B1D48" w:rsidRPr="003C777C" w:rsidRDefault="005B1D48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463124" w:rsidRPr="003C777C" w:rsidRDefault="00BA5203" w:rsidP="00C25252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ภาระผูกพันและ</w:t>
      </w:r>
      <w:r w:rsidR="00463124" w:rsidRPr="003C777C">
        <w:rPr>
          <w:rFonts w:ascii="Tahoma" w:hAnsi="Tahoma" w:cs="Tahoma"/>
          <w:b/>
          <w:bCs/>
          <w:sz w:val="18"/>
          <w:szCs w:val="18"/>
          <w:cs/>
        </w:rPr>
        <w:t>สัญญาสำคัญที่ทำกับบุคคลหรือกิจการที่เกี่ยวข้องกัน</w:t>
      </w:r>
    </w:p>
    <w:p w:rsidR="00463124" w:rsidRPr="003C777C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463124" w:rsidRPr="003C777C" w:rsidRDefault="00655D1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C71543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C71543"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3C777C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134E2B" w:rsidRPr="003C777C">
        <w:rPr>
          <w:rFonts w:ascii="Tahoma" w:eastAsia="Angsana New" w:hAnsi="Tahoma" w:cs="Tahoma"/>
          <w:sz w:val="18"/>
          <w:szCs w:val="18"/>
          <w:cs/>
        </w:rPr>
        <w:t>25</w:t>
      </w:r>
      <w:r w:rsidR="007E67F3" w:rsidRPr="003C777C">
        <w:rPr>
          <w:rFonts w:ascii="Tahoma" w:eastAsia="Angsana New" w:hAnsi="Tahoma" w:cs="Tahoma"/>
          <w:sz w:val="18"/>
          <w:szCs w:val="18"/>
        </w:rPr>
        <w:t>6</w:t>
      </w:r>
      <w:r w:rsidR="000B13F7" w:rsidRPr="003C777C">
        <w:rPr>
          <w:rFonts w:ascii="Tahoma" w:eastAsia="Angsana New" w:hAnsi="Tahoma" w:cs="Tahoma"/>
          <w:sz w:val="18"/>
          <w:szCs w:val="18"/>
        </w:rPr>
        <w:t>2</w:t>
      </w:r>
      <w:r w:rsidR="00134E2B" w:rsidRPr="003C777C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3C777C">
        <w:rPr>
          <w:rFonts w:ascii="Tahoma" w:eastAsia="Angsana New" w:hAnsi="Tahoma" w:cs="Tahoma"/>
          <w:sz w:val="18"/>
          <w:szCs w:val="18"/>
          <w:cs/>
        </w:rPr>
        <w:t>ภาระผูกพันที่สำคัญอื่น</w:t>
      </w:r>
      <w:r w:rsidR="00B70467" w:rsidRPr="003C777C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3C777C">
        <w:rPr>
          <w:rFonts w:ascii="Tahoma" w:eastAsia="Angsana New" w:hAnsi="Tahoma" w:cs="Tahoma"/>
          <w:sz w:val="18"/>
          <w:szCs w:val="18"/>
          <w:cs/>
        </w:rPr>
        <w:t>ๆ ที่มีต่อกิจการที่เกี่ยวข้องกันมีดังนี้</w:t>
      </w:r>
    </w:p>
    <w:p w:rsidR="00463124" w:rsidRPr="003C777C" w:rsidRDefault="00463124" w:rsidP="00C25252">
      <w:pPr>
        <w:spacing w:line="288" w:lineRule="auto"/>
        <w:ind w:left="540"/>
        <w:jc w:val="both"/>
        <w:rPr>
          <w:rFonts w:ascii="Tahoma" w:hAnsi="Tahoma" w:cs="Tahoma"/>
          <w:sz w:val="14"/>
          <w:szCs w:val="14"/>
        </w:rPr>
      </w:pPr>
    </w:p>
    <w:p w:rsidR="00BD2C7C" w:rsidRPr="003C777C" w:rsidRDefault="002C5221" w:rsidP="00C2525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18"/>
          <w:szCs w:val="18"/>
          <w:cs/>
        </w:rPr>
      </w:pPr>
      <w:r w:rsidRPr="003C777C">
        <w:rPr>
          <w:rFonts w:ascii="Tahoma" w:eastAsia="Angsana New" w:hAnsi="Tahoma" w:cs="Tahoma"/>
          <w:spacing w:val="-4"/>
          <w:sz w:val="18"/>
          <w:szCs w:val="18"/>
          <w:cs/>
        </w:rPr>
        <w:t>1.</w:t>
      </w:r>
      <w:r w:rsidR="00527629" w:rsidRPr="003C777C">
        <w:rPr>
          <w:rFonts w:ascii="Tahoma" w:eastAsia="Angsana New" w:hAnsi="Tahoma" w:cs="Tahoma"/>
          <w:spacing w:val="-4"/>
          <w:sz w:val="18"/>
          <w:szCs w:val="18"/>
          <w:cs/>
        </w:rPr>
        <w:tab/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บริษัทและบริษัทร่วมบางแห่งได้ทำสัญญากับบริษัทย่อยรายหนึ่ง โดยบริษัทย่อยมีภาระผูกพันในการให้บริการบำรุงรักษาระบบคอมพิวเตอร์เพื่อประมวลผลทางบัญชี โดยสัญญามีกำหนด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BA45AE" w:rsidRPr="003C777C">
        <w:rPr>
          <w:rFonts w:ascii="Tahoma" w:eastAsia="Angsana New" w:hAnsi="Tahoma" w:cs="Tahoma"/>
          <w:spacing w:val="-4"/>
          <w:sz w:val="18"/>
          <w:szCs w:val="18"/>
        </w:rPr>
        <w:t>-3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ปี และต่ออายุได้อีกคราวละ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7B258B" w:rsidRPr="003C777C">
        <w:rPr>
          <w:rFonts w:ascii="Tahoma" w:eastAsia="Angsana New" w:hAnsi="Tahoma" w:cs="Tahoma"/>
          <w:spacing w:val="-4"/>
          <w:sz w:val="18"/>
          <w:szCs w:val="18"/>
        </w:rPr>
        <w:t>-3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ปี </w:t>
      </w:r>
      <w:r w:rsidR="00A75535" w:rsidRPr="00964218">
        <w:rPr>
          <w:rFonts w:ascii="Tahoma" w:eastAsia="Angsana New" w:hAnsi="Tahoma" w:cs="Tahoma"/>
          <w:spacing w:val="-4"/>
          <w:sz w:val="18"/>
          <w:szCs w:val="18"/>
          <w:cs/>
        </w:rPr>
        <w:t>คู่สัญญามีสิทธิบอกเลิกสัญญาได้โดยแจ้งเป็นหนังสือบอกกล่าวล่วงหน้าเป็นเวลาไม่น้อยกว่า 3</w:t>
      </w:r>
      <w:r w:rsidR="007B258B" w:rsidRPr="00964218">
        <w:rPr>
          <w:rFonts w:ascii="Tahoma" w:eastAsia="Angsana New" w:hAnsi="Tahoma" w:cs="Tahoma"/>
          <w:spacing w:val="-4"/>
          <w:sz w:val="18"/>
          <w:szCs w:val="18"/>
        </w:rPr>
        <w:t>-6</w:t>
      </w:r>
      <w:r w:rsidR="00A75535" w:rsidRPr="00964218">
        <w:rPr>
          <w:rFonts w:ascii="Tahoma" w:eastAsia="Angsana New" w:hAnsi="Tahoma" w:cs="Tahoma"/>
          <w:spacing w:val="-4"/>
          <w:sz w:val="18"/>
          <w:szCs w:val="18"/>
          <w:cs/>
        </w:rPr>
        <w:t xml:space="preserve"> เดือน </w:t>
      </w:r>
      <w:r w:rsidR="00CE6172" w:rsidRPr="00964218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C71543" w:rsidRPr="00964218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C71543" w:rsidRPr="00964218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="000B13F7" w:rsidRPr="00964218">
        <w:rPr>
          <w:rFonts w:ascii="Tahoma" w:eastAsia="Angsana New" w:hAnsi="Tahoma" w:cs="Tahoma"/>
          <w:sz w:val="18"/>
          <w:szCs w:val="18"/>
          <w:cs/>
        </w:rPr>
        <w:t xml:space="preserve"> 25</w:t>
      </w:r>
      <w:r w:rsidR="000B13F7" w:rsidRPr="00964218">
        <w:rPr>
          <w:rFonts w:ascii="Tahoma" w:eastAsia="Angsana New" w:hAnsi="Tahoma" w:cs="Tahoma"/>
          <w:sz w:val="18"/>
          <w:szCs w:val="18"/>
        </w:rPr>
        <w:t>62</w:t>
      </w:r>
      <w:r w:rsidR="00CE6172" w:rsidRPr="00964218">
        <w:rPr>
          <w:rFonts w:ascii="Tahoma" w:eastAsia="Angsana New" w:hAnsi="Tahoma" w:cs="Tahoma"/>
          <w:spacing w:val="-4"/>
          <w:sz w:val="18"/>
          <w:szCs w:val="18"/>
          <w:cs/>
        </w:rPr>
        <w:t xml:space="preserve"> บริษัทและบริษัทร่วมมีภาระผูกพันต่อบริษัทย่อยที่จะต้องชำระค่าบริการดังกล่าว</w:t>
      </w:r>
      <w:r w:rsidR="00AA352D" w:rsidRPr="00E90DD7">
        <w:rPr>
          <w:rFonts w:ascii="Tahoma" w:eastAsia="Angsana New" w:hAnsi="Tahoma" w:cs="Tahoma" w:hint="eastAsia"/>
          <w:spacing w:val="-4"/>
          <w:sz w:val="18"/>
          <w:szCs w:val="18"/>
          <w:cs/>
        </w:rPr>
        <w:t>ตาม</w:t>
      </w:r>
      <w:r w:rsidR="00CE6172" w:rsidRPr="00E90DD7">
        <w:rPr>
          <w:rFonts w:ascii="Tahoma" w:eastAsia="Angsana New" w:hAnsi="Tahoma" w:cs="Tahoma"/>
          <w:spacing w:val="-4"/>
          <w:sz w:val="18"/>
          <w:szCs w:val="18"/>
          <w:cs/>
        </w:rPr>
        <w:t>สัญญา</w:t>
      </w:r>
      <w:r w:rsidR="00AA352D" w:rsidRPr="00E90DD7">
        <w:rPr>
          <w:rFonts w:ascii="Tahoma" w:eastAsia="Angsana New" w:hAnsi="Tahoma" w:cs="Tahoma" w:hint="eastAsia"/>
          <w:spacing w:val="-4"/>
          <w:sz w:val="18"/>
          <w:szCs w:val="18"/>
          <w:cs/>
        </w:rPr>
        <w:t>เป็นจำนวนเงินรวมประมาณ</w:t>
      </w:r>
      <w:r w:rsidR="00AA352D" w:rsidRPr="00E90DD7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964218" w:rsidRPr="00E90DD7">
        <w:rPr>
          <w:rFonts w:ascii="Tahoma" w:eastAsia="Angsana New" w:hAnsi="Tahoma" w:cs="Tahoma"/>
          <w:spacing w:val="-4"/>
          <w:sz w:val="18"/>
          <w:szCs w:val="18"/>
        </w:rPr>
        <w:t>2</w:t>
      </w:r>
      <w:r w:rsidR="00AA352D" w:rsidRPr="00E90DD7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A352D" w:rsidRPr="00E90DD7">
        <w:rPr>
          <w:rFonts w:ascii="Tahoma" w:eastAsia="Angsana New" w:hAnsi="Tahoma" w:cs="Tahoma" w:hint="eastAsia"/>
          <w:spacing w:val="-4"/>
          <w:sz w:val="18"/>
          <w:szCs w:val="18"/>
          <w:cs/>
        </w:rPr>
        <w:t>ล้านบาท</w:t>
      </w:r>
      <w:r w:rsidR="00AA352D" w:rsidRPr="00E90DD7">
        <w:rPr>
          <w:rFonts w:ascii="Tahoma" w:eastAsia="Angsana New" w:hAnsi="Tahoma" w:cs="Tahoma"/>
          <w:spacing w:val="-4"/>
          <w:sz w:val="18"/>
          <w:szCs w:val="18"/>
          <w:cs/>
        </w:rPr>
        <w:t xml:space="preserve"> ในงบการเงินรวม และประมาณ </w:t>
      </w:r>
      <w:r w:rsidR="007C555D" w:rsidRPr="00E90DD7">
        <w:rPr>
          <w:rFonts w:ascii="Tahoma" w:eastAsia="Angsana New" w:hAnsi="Tahoma" w:cs="Tahoma"/>
          <w:spacing w:val="-4"/>
          <w:sz w:val="18"/>
          <w:szCs w:val="18"/>
          <w:cs/>
        </w:rPr>
        <w:t>0.</w:t>
      </w:r>
      <w:r w:rsidR="00964218" w:rsidRPr="00E90DD7">
        <w:rPr>
          <w:rFonts w:ascii="Tahoma" w:eastAsia="Angsana New" w:hAnsi="Tahoma" w:cs="Tahoma"/>
          <w:spacing w:val="-4"/>
          <w:sz w:val="18"/>
          <w:szCs w:val="18"/>
        </w:rPr>
        <w:t>2</w:t>
      </w:r>
      <w:r w:rsidR="00AA352D" w:rsidRPr="00E90DD7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A352D" w:rsidRPr="00E90DD7">
        <w:rPr>
          <w:rFonts w:ascii="Tahoma" w:eastAsia="Angsana New" w:hAnsi="Tahoma" w:cs="Tahoma" w:hint="eastAsia"/>
          <w:spacing w:val="-4"/>
          <w:sz w:val="18"/>
          <w:szCs w:val="18"/>
          <w:cs/>
        </w:rPr>
        <w:t>ล้านบาท</w:t>
      </w:r>
      <w:r w:rsidR="00AA352D" w:rsidRPr="00E90DD7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AA352D" w:rsidRPr="00E90DD7">
        <w:rPr>
          <w:rFonts w:ascii="Tahoma" w:eastAsia="Angsana New" w:hAnsi="Tahoma" w:cs="Tahoma" w:hint="eastAsia"/>
          <w:spacing w:val="-4"/>
          <w:sz w:val="18"/>
          <w:szCs w:val="18"/>
          <w:cs/>
        </w:rPr>
        <w:t>ในงบการเงินเฉพาะกิจการ</w:t>
      </w:r>
      <w:r w:rsidR="00CE6172" w:rsidRPr="00E90DD7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A75535" w:rsidRPr="00E90DD7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(</w:t>
      </w:r>
      <w:r w:rsidR="00AA352D" w:rsidRPr="00E90DD7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="00AA352D" w:rsidRPr="00E90DD7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0B13F7" w:rsidRPr="00E90DD7">
        <w:rPr>
          <w:rFonts w:ascii="Tahoma" w:eastAsia="Angsana New" w:hAnsi="Tahoma" w:cs="Tahoma"/>
          <w:i/>
          <w:iCs/>
          <w:spacing w:val="-4"/>
          <w:sz w:val="18"/>
          <w:szCs w:val="18"/>
        </w:rPr>
        <w:t>1</w:t>
      </w:r>
      <w:r w:rsidR="00A75535" w:rsidRPr="00E90DD7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: </w:t>
      </w:r>
      <w:r w:rsidR="00AF5ADC" w:rsidRPr="00E90DD7">
        <w:rPr>
          <w:rFonts w:ascii="Tahoma" w:eastAsia="Angsana New" w:hAnsi="Tahoma" w:cs="Tahoma"/>
          <w:i/>
          <w:iCs/>
          <w:spacing w:val="-4"/>
          <w:sz w:val="18"/>
          <w:szCs w:val="18"/>
        </w:rPr>
        <w:t>4</w:t>
      </w:r>
      <w:r w:rsidR="00AF5ADC" w:rsidRPr="00E90DD7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 ล้านบาท ในงบการเงินรวม และประมาณ </w:t>
      </w:r>
      <w:r w:rsidR="00AF5ADC" w:rsidRPr="00E90DD7">
        <w:rPr>
          <w:rFonts w:ascii="Tahoma" w:eastAsia="Angsana New" w:hAnsi="Tahoma" w:cs="Tahoma"/>
          <w:i/>
          <w:iCs/>
          <w:spacing w:val="-4"/>
          <w:sz w:val="18"/>
          <w:szCs w:val="18"/>
        </w:rPr>
        <w:t>0.5</w:t>
      </w:r>
      <w:r w:rsidR="00AF5ADC" w:rsidRPr="00E90DD7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 ล้านบาท ในงบการเงินเฉพาะกิจการ</w:t>
      </w:r>
      <w:r w:rsidR="00A75535" w:rsidRPr="00E90DD7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)</w:t>
      </w:r>
    </w:p>
    <w:p w:rsidR="00463124" w:rsidRPr="003C777C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BD2C7C" w:rsidRPr="003C777C" w:rsidRDefault="0011066A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eastAsia="Angsana New" w:hAnsi="Tahoma" w:cs="Tahoma"/>
          <w:spacing w:val="-4"/>
          <w:sz w:val="18"/>
          <w:szCs w:val="18"/>
        </w:rPr>
        <w:t>2</w:t>
      </w:r>
      <w:r w:rsidR="00ED3200" w:rsidRPr="003C777C">
        <w:rPr>
          <w:rFonts w:ascii="Tahoma" w:eastAsia="Angsana New" w:hAnsi="Tahoma" w:cs="Tahoma"/>
          <w:spacing w:val="-4"/>
          <w:sz w:val="18"/>
          <w:szCs w:val="18"/>
        </w:rPr>
        <w:t>.</w:t>
      </w:r>
      <w:r w:rsidR="00ED3200" w:rsidRPr="003C777C">
        <w:rPr>
          <w:rFonts w:ascii="Tahoma" w:eastAsia="Angsana New" w:hAnsi="Tahoma" w:cs="Tahoma"/>
          <w:spacing w:val="-4"/>
          <w:sz w:val="18"/>
          <w:szCs w:val="18"/>
        </w:rPr>
        <w:tab/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>Transponder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>)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ให้บริการดาวเทียมไทยคม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4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(ไอพีสตาร์) </w:t>
      </w:r>
      <w:r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C71543" w:rsidRPr="00D52EFF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C71543"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="000B13F7" w:rsidRPr="003C777C">
        <w:rPr>
          <w:rFonts w:ascii="Tahoma" w:eastAsia="Angsana New" w:hAnsi="Tahoma" w:cs="Tahoma"/>
          <w:sz w:val="18"/>
          <w:szCs w:val="18"/>
          <w:cs/>
        </w:rPr>
        <w:t xml:space="preserve"> 25</w:t>
      </w:r>
      <w:r w:rsidR="000B13F7" w:rsidRPr="003C777C">
        <w:rPr>
          <w:rFonts w:ascii="Tahoma" w:eastAsia="Angsana New" w:hAnsi="Tahoma" w:cs="Tahoma"/>
          <w:sz w:val="18"/>
          <w:szCs w:val="18"/>
        </w:rPr>
        <w:t>62</w:t>
      </w:r>
      <w:r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="00E06261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053973">
        <w:rPr>
          <w:rFonts w:ascii="Tahoma" w:eastAsia="Angsana New" w:hAnsi="Tahoma" w:cs="Tahoma"/>
          <w:spacing w:val="-4"/>
          <w:sz w:val="18"/>
          <w:szCs w:val="18"/>
        </w:rPr>
        <w:t>4</w:t>
      </w:r>
      <w:r w:rsidR="00053973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E06261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ล้านบาท </w:t>
      </w:r>
      <w:r w:rsidR="00A75535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(</w:t>
      </w:r>
      <w:r w:rsidR="00AA352D"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="00AA352D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0B13F7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1</w:t>
      </w:r>
      <w:r w:rsidR="00A75535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: </w:t>
      </w:r>
      <w:r w:rsidR="00A75535"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ประมาณ </w:t>
      </w:r>
      <w:r w:rsidR="000B13F7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9</w:t>
      </w:r>
      <w:r w:rsidR="00875BEB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 </w:t>
      </w:r>
      <w:r w:rsidR="00875BEB"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ล้านบาท</w:t>
      </w:r>
      <w:r w:rsidR="00A75535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)</w:t>
      </w:r>
    </w:p>
    <w:p w:rsidR="007F300A" w:rsidRPr="003C777C" w:rsidRDefault="007F300A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4E624D" w:rsidRDefault="004E624D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:rsidR="00DA1B80" w:rsidRPr="003C777C" w:rsidRDefault="00C71543" w:rsidP="00DA1B80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6</w:t>
      </w:r>
      <w:r w:rsidR="00DA1B80" w:rsidRPr="003C777C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:rsidR="006A7440" w:rsidRPr="003C777C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A7440" w:rsidRPr="003C777C" w:rsidRDefault="006A7440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:rsidR="00462A56" w:rsidRPr="003C777C" w:rsidRDefault="00D2234D" w:rsidP="000372C4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D2234D">
        <w:rPr>
          <w:noProof/>
        </w:rPr>
        <w:drawing>
          <wp:inline distT="0" distB="0" distL="0" distR="0" wp14:anchorId="3A910C03" wp14:editId="6986A089">
            <wp:extent cx="5614416" cy="1138867"/>
            <wp:effectExtent l="0" t="0" r="5715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138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42" w:rsidRDefault="00B64942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2E0D24" w:rsidRPr="00D52EFF" w:rsidRDefault="002E0D24" w:rsidP="002E0D24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7</w:t>
      </w:r>
      <w:r w:rsidRPr="00D52EFF">
        <w:rPr>
          <w:rFonts w:ascii="Tahoma" w:hAnsi="Tahoma" w:cs="Tahoma"/>
          <w:b/>
          <w:b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</w:rPr>
        <w:t>เงินสดและรายการเทียบเท่าเงินสด</w:t>
      </w:r>
    </w:p>
    <w:p w:rsidR="002E0D24" w:rsidRPr="00E90DD7" w:rsidRDefault="002E0D24" w:rsidP="002E0D24">
      <w:pPr>
        <w:spacing w:line="288" w:lineRule="auto"/>
        <w:ind w:left="840" w:hanging="300"/>
        <w:jc w:val="thaiDistribute"/>
        <w:rPr>
          <w:rFonts w:ascii="Tahoma" w:hAnsi="Tahoma" w:cs="Tahoma"/>
          <w:noProof/>
          <w:sz w:val="12"/>
          <w:szCs w:val="12"/>
        </w:rPr>
      </w:pPr>
    </w:p>
    <w:p w:rsidR="002E0D24" w:rsidRPr="00D52EFF" w:rsidRDefault="00D2234D" w:rsidP="002E0D24">
      <w:pPr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18"/>
          <w:szCs w:val="18"/>
        </w:rPr>
      </w:pPr>
      <w:r w:rsidRPr="00D2234D">
        <w:rPr>
          <w:noProof/>
        </w:rPr>
        <w:drawing>
          <wp:inline distT="0" distB="0" distL="0" distR="0" wp14:anchorId="6CC9929D" wp14:editId="0C0A91FE">
            <wp:extent cx="5614416" cy="2302862"/>
            <wp:effectExtent l="0" t="0" r="5715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302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D24" w:rsidRPr="003C777C" w:rsidRDefault="002E0D24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B079A" w:rsidRPr="003C777C" w:rsidRDefault="002E0D24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8</w:t>
      </w:r>
      <w:r w:rsidR="009B079A" w:rsidRPr="003C777C">
        <w:rPr>
          <w:rFonts w:ascii="Tahoma" w:hAnsi="Tahoma" w:cs="Tahoma"/>
          <w:b/>
          <w:bCs/>
          <w:sz w:val="18"/>
          <w:szCs w:val="18"/>
          <w:cs/>
        </w:rPr>
        <w:tab/>
        <w:t>เงินลงทุน</w:t>
      </w:r>
      <w:r w:rsidR="002C7612" w:rsidRPr="003C777C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:rsidR="00A75DCF" w:rsidRPr="00E90DD7" w:rsidRDefault="00A75DCF" w:rsidP="00A75DCF">
      <w:pPr>
        <w:spacing w:line="288" w:lineRule="auto"/>
        <w:ind w:left="540"/>
        <w:jc w:val="thaiDistribute"/>
        <w:rPr>
          <w:rFonts w:ascii="Tahoma" w:hAnsi="Tahoma" w:cs="Tahoma"/>
          <w:sz w:val="12"/>
          <w:szCs w:val="12"/>
        </w:rPr>
      </w:pPr>
    </w:p>
    <w:p w:rsidR="006F6B23" w:rsidRPr="003C777C" w:rsidRDefault="008D0323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8D0323">
        <w:rPr>
          <w:noProof/>
        </w:rPr>
        <w:drawing>
          <wp:inline distT="0" distB="0" distL="0" distR="0" wp14:anchorId="0C8F619E" wp14:editId="73A0A18B">
            <wp:extent cx="5614416" cy="3116521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116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B23" w:rsidRDefault="006F6B23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D2234D" w:rsidRDefault="00D2234D">
      <w:pPr>
        <w:rPr>
          <w:rFonts w:ascii="Tahoma" w:eastAsia="Times New Roman" w:hAnsi="Tahoma" w:cs="Tahoma"/>
          <w:color w:val="000000"/>
          <w:sz w:val="18"/>
          <w:szCs w:val="18"/>
          <w:cs/>
        </w:rPr>
      </w:pPr>
      <w:r>
        <w:rPr>
          <w:rFonts w:ascii="Tahoma" w:hAnsi="Tahoma" w:cs="Tahoma"/>
          <w:color w:val="000000"/>
          <w:sz w:val="18"/>
          <w:szCs w:val="18"/>
          <w:cs/>
        </w:rPr>
        <w:br w:type="page"/>
      </w:r>
    </w:p>
    <w:p w:rsidR="002E0D24" w:rsidRPr="00D52EFF" w:rsidRDefault="002E0D24" w:rsidP="002E0D24">
      <w:pPr>
        <w:pStyle w:val="BodyText2"/>
        <w:spacing w:line="288" w:lineRule="auto"/>
        <w:ind w:left="549"/>
        <w:jc w:val="thaiDistribute"/>
        <w:rPr>
          <w:rFonts w:ascii="Tahoma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color w:val="000000"/>
          <w:sz w:val="18"/>
          <w:szCs w:val="18"/>
          <w:cs/>
        </w:rPr>
        <w:lastRenderedPageBreak/>
        <w:t>เงินลงทุนในเงินฝากระยะสั้น มีอัตราดอกเบี้ยที่แท้จริงถัวเฉลี่ยถ่วงน้ำหนักร้อย</w:t>
      </w:r>
      <w:r w:rsidRPr="000407DD">
        <w:rPr>
          <w:rFonts w:ascii="Tahoma" w:hAnsi="Tahoma" w:cs="Tahoma"/>
          <w:color w:val="000000"/>
          <w:sz w:val="18"/>
          <w:szCs w:val="18"/>
          <w:cs/>
        </w:rPr>
        <w:t xml:space="preserve">ละ </w:t>
      </w:r>
      <w:r w:rsidRPr="000407DD">
        <w:rPr>
          <w:rFonts w:ascii="Tahoma" w:hAnsi="Tahoma" w:cs="Tahoma"/>
          <w:color w:val="000000"/>
          <w:sz w:val="18"/>
          <w:szCs w:val="18"/>
        </w:rPr>
        <w:t>1.</w:t>
      </w:r>
      <w:r w:rsidR="008D0323">
        <w:rPr>
          <w:rFonts w:ascii="Tahoma" w:hAnsi="Tahoma" w:cs="Tahoma"/>
          <w:color w:val="000000"/>
          <w:sz w:val="18"/>
          <w:szCs w:val="18"/>
        </w:rPr>
        <w:t>4</w:t>
      </w:r>
      <w:r w:rsidR="008D0323" w:rsidRPr="00D52EFF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ต่อปี </w:t>
      </w: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(25</w:t>
      </w:r>
      <w:r>
        <w:rPr>
          <w:rFonts w:ascii="Tahoma" w:hAnsi="Tahoma" w:cs="Tahoma"/>
          <w:i/>
          <w:iCs/>
          <w:color w:val="000000"/>
          <w:sz w:val="18"/>
          <w:szCs w:val="18"/>
        </w:rPr>
        <w:t>61</w:t>
      </w:r>
      <w:r w:rsidRPr="00D52EFF">
        <w:rPr>
          <w:rFonts w:ascii="Tahoma" w:hAnsi="Tahoma" w:cs="Tahoma"/>
          <w:i/>
          <w:iCs/>
          <w:color w:val="000000"/>
          <w:sz w:val="18"/>
          <w:szCs w:val="18"/>
        </w:rPr>
        <w:t>:</w:t>
      </w: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 xml:space="preserve"> ร้อยละ </w:t>
      </w:r>
      <w:r w:rsidRPr="00D52EFF">
        <w:rPr>
          <w:rFonts w:ascii="Tahoma" w:hAnsi="Tahoma" w:cs="Tahoma"/>
          <w:i/>
          <w:iCs/>
          <w:color w:val="000000"/>
          <w:sz w:val="18"/>
          <w:szCs w:val="18"/>
        </w:rPr>
        <w:t>1.</w:t>
      </w:r>
      <w:r>
        <w:rPr>
          <w:rFonts w:ascii="Tahoma" w:hAnsi="Tahoma" w:cs="Tahoma"/>
          <w:i/>
          <w:iCs/>
          <w:color w:val="000000"/>
          <w:sz w:val="18"/>
          <w:szCs w:val="18"/>
        </w:rPr>
        <w:t>4</w:t>
      </w: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 xml:space="preserve"> ต่อปี)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 ในงบการเงินรวม และร้อ</w:t>
      </w:r>
      <w:r w:rsidRPr="000407DD">
        <w:rPr>
          <w:rFonts w:ascii="Tahoma" w:hAnsi="Tahoma" w:cs="Tahoma"/>
          <w:color w:val="000000"/>
          <w:sz w:val="18"/>
          <w:szCs w:val="18"/>
          <w:cs/>
        </w:rPr>
        <w:t>ยละ</w:t>
      </w:r>
      <w:r w:rsidRPr="000407DD">
        <w:rPr>
          <w:rFonts w:ascii="Tahoma" w:hAnsi="Tahoma" w:cs="Tahoma"/>
          <w:color w:val="000000"/>
          <w:sz w:val="18"/>
          <w:szCs w:val="18"/>
        </w:rPr>
        <w:t xml:space="preserve"> </w:t>
      </w:r>
      <w:r w:rsidR="000407DD" w:rsidRPr="000407DD">
        <w:rPr>
          <w:rFonts w:ascii="Tahoma" w:hAnsi="Tahoma" w:cs="Tahoma"/>
          <w:color w:val="000000"/>
          <w:sz w:val="18"/>
          <w:szCs w:val="18"/>
        </w:rPr>
        <w:t>1.</w:t>
      </w:r>
      <w:r w:rsidR="008D0323">
        <w:rPr>
          <w:rFonts w:ascii="Tahoma" w:hAnsi="Tahoma" w:cs="Tahoma"/>
          <w:color w:val="000000"/>
          <w:sz w:val="18"/>
          <w:szCs w:val="18"/>
        </w:rPr>
        <w:t>8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 ต่อปี</w:t>
      </w:r>
      <w:r w:rsidRPr="00D52EFF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>(25</w:t>
      </w:r>
      <w:r w:rsidRPr="00D52EFF">
        <w:rPr>
          <w:rFonts w:ascii="Tahoma" w:hAnsi="Tahoma" w:cs="Tahoma"/>
          <w:i/>
          <w:iCs/>
          <w:color w:val="000000"/>
          <w:sz w:val="18"/>
          <w:szCs w:val="18"/>
        </w:rPr>
        <w:t>6</w:t>
      </w:r>
      <w:r>
        <w:rPr>
          <w:rFonts w:ascii="Tahoma" w:hAnsi="Tahoma" w:cs="Tahoma"/>
          <w:i/>
          <w:iCs/>
          <w:color w:val="000000"/>
          <w:sz w:val="18"/>
          <w:szCs w:val="18"/>
        </w:rPr>
        <w:t>1</w:t>
      </w:r>
      <w:r w:rsidRPr="00D52EFF">
        <w:rPr>
          <w:rFonts w:ascii="Tahoma" w:hAnsi="Tahoma" w:cs="Tahoma"/>
          <w:i/>
          <w:iCs/>
          <w:color w:val="000000"/>
          <w:sz w:val="18"/>
          <w:szCs w:val="18"/>
        </w:rPr>
        <w:t>:</w:t>
      </w: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 xml:space="preserve"> ร้อยละ </w:t>
      </w:r>
      <w:r w:rsidRPr="00D52EFF">
        <w:rPr>
          <w:rFonts w:ascii="Tahoma" w:hAnsi="Tahoma" w:cs="Tahoma"/>
          <w:i/>
          <w:iCs/>
          <w:color w:val="000000"/>
          <w:sz w:val="18"/>
          <w:szCs w:val="18"/>
        </w:rPr>
        <w:t>1.5</w:t>
      </w:r>
      <w:r w:rsidRPr="00D52EFF">
        <w:rPr>
          <w:rFonts w:ascii="Tahoma" w:hAnsi="Tahoma" w:cs="Tahoma"/>
          <w:i/>
          <w:iCs/>
          <w:color w:val="000000"/>
          <w:sz w:val="18"/>
          <w:szCs w:val="18"/>
          <w:cs/>
        </w:rPr>
        <w:t xml:space="preserve"> ต่อปี)</w:t>
      </w:r>
      <w:r w:rsidRPr="00D52EFF">
        <w:rPr>
          <w:rFonts w:ascii="Tahoma" w:hAnsi="Tahoma" w:cs="Tahoma"/>
          <w:i/>
          <w:iCs/>
          <w:color w:val="000000"/>
          <w:sz w:val="18"/>
          <w:szCs w:val="18"/>
        </w:rPr>
        <w:t xml:space="preserve"> 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 xml:space="preserve">ในงบการเงินเฉพาะกิจการ </w:t>
      </w:r>
    </w:p>
    <w:p w:rsidR="002E0D24" w:rsidRPr="00D52EFF" w:rsidRDefault="002E0D24" w:rsidP="002E0D24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2E0D24" w:rsidRDefault="002E0D24" w:rsidP="002E0D24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เงินลงทุนชั่วคราวในตราสารหนี้ที่เป็นหลักทรัพย์เผื่อขาย มีอัตราดอกเบี้ยที่แท้จริง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>ถัวเฉลี่ยถ่วงน้ำหนัก</w:t>
      </w:r>
      <w:r w:rsidRPr="00D52EFF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0407DD">
        <w:rPr>
          <w:rFonts w:ascii="Tahoma" w:hAnsi="Tahoma" w:cs="Tahoma"/>
          <w:sz w:val="18"/>
          <w:szCs w:val="18"/>
          <w:cs/>
        </w:rPr>
        <w:t>ร้อยล</w:t>
      </w:r>
      <w:r w:rsidRPr="000407DD">
        <w:rPr>
          <w:rFonts w:ascii="Tahoma" w:hAnsi="Tahoma" w:cs="Tahoma"/>
          <w:sz w:val="18"/>
          <w:szCs w:val="18"/>
          <w:cs/>
          <w:lang w:val="en-GB"/>
        </w:rPr>
        <w:t xml:space="preserve">ะ </w:t>
      </w:r>
      <w:r w:rsidR="000407DD" w:rsidRPr="000407DD">
        <w:rPr>
          <w:rFonts w:ascii="Tahoma" w:hAnsi="Tahoma" w:cs="Tahoma"/>
          <w:sz w:val="18"/>
          <w:szCs w:val="18"/>
        </w:rPr>
        <w:t>2</w:t>
      </w:r>
      <w:r w:rsidRPr="000407DD">
        <w:rPr>
          <w:rFonts w:ascii="Tahoma" w:hAnsi="Tahoma" w:cs="Tahoma"/>
          <w:sz w:val="18"/>
          <w:szCs w:val="18"/>
        </w:rPr>
        <w:t xml:space="preserve">.7 </w:t>
      </w:r>
      <w:r w:rsidRPr="000407DD">
        <w:rPr>
          <w:rFonts w:ascii="Tahoma" w:hAnsi="Tahoma" w:cs="Tahoma"/>
          <w:sz w:val="18"/>
          <w:szCs w:val="18"/>
          <w:cs/>
        </w:rPr>
        <w:t>ต่อ</w:t>
      </w:r>
      <w:r w:rsidRPr="00D52EFF">
        <w:rPr>
          <w:rFonts w:ascii="Tahoma" w:hAnsi="Tahoma" w:cs="Tahoma"/>
          <w:sz w:val="18"/>
          <w:szCs w:val="18"/>
          <w:cs/>
        </w:rPr>
        <w:t xml:space="preserve">ปี </w:t>
      </w:r>
      <w:r w:rsidRPr="00D52EFF">
        <w:rPr>
          <w:rFonts w:ascii="Tahoma" w:hAnsi="Tahoma" w:cs="Tahoma"/>
          <w:color w:val="000000"/>
          <w:sz w:val="18"/>
          <w:szCs w:val="18"/>
          <w:cs/>
        </w:rPr>
        <w:t>ในงบการเงินรวม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</w:rPr>
        <w:t>(256</w:t>
      </w:r>
      <w:r>
        <w:rPr>
          <w:rFonts w:ascii="Tahoma" w:hAnsi="Tahoma" w:cs="Tahoma"/>
          <w:i/>
          <w:iCs/>
          <w:sz w:val="18"/>
          <w:szCs w:val="18"/>
        </w:rPr>
        <w:t>1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: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>
        <w:rPr>
          <w:rFonts w:ascii="Tahoma" w:hAnsi="Tahoma" w:cs="Tahoma"/>
          <w:i/>
          <w:iCs/>
          <w:sz w:val="18"/>
          <w:szCs w:val="18"/>
        </w:rPr>
        <w:t>1.7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ต่อปี)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และมีอัตราร้อยละ </w:t>
      </w:r>
      <w:r w:rsidR="000407DD">
        <w:rPr>
          <w:rFonts w:ascii="Tahoma" w:hAnsi="Tahoma" w:cs="Tahoma"/>
          <w:sz w:val="18"/>
          <w:szCs w:val="18"/>
        </w:rPr>
        <w:t>1.9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ต่อปี ในงบการเงินเฉพาะกิจการ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</w:rPr>
        <w:t>(256</w:t>
      </w:r>
      <w:r>
        <w:rPr>
          <w:rFonts w:ascii="Tahoma" w:hAnsi="Tahoma" w:cs="Tahoma"/>
          <w:i/>
          <w:iCs/>
          <w:sz w:val="18"/>
          <w:szCs w:val="18"/>
        </w:rPr>
        <w:t>1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: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D52EFF">
        <w:rPr>
          <w:rFonts w:ascii="Tahoma" w:hAnsi="Tahoma" w:cs="Tahoma"/>
          <w:i/>
          <w:iCs/>
          <w:sz w:val="18"/>
          <w:szCs w:val="18"/>
        </w:rPr>
        <w:t>2.</w:t>
      </w:r>
      <w:r>
        <w:rPr>
          <w:rFonts w:ascii="Tahoma" w:hAnsi="Tahoma" w:cs="Tahoma"/>
          <w:i/>
          <w:iCs/>
          <w:sz w:val="18"/>
          <w:szCs w:val="18"/>
        </w:rPr>
        <w:t>0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 xml:space="preserve"> ต่อปี)</w:t>
      </w:r>
    </w:p>
    <w:p w:rsidR="002E0D24" w:rsidRPr="002E0D24" w:rsidRDefault="002E0D24" w:rsidP="002E0D24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B079A" w:rsidRPr="003C777C" w:rsidRDefault="002E0D24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9</w:t>
      </w:r>
      <w:r w:rsidR="009B079A" w:rsidRPr="003C777C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3C777C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3C777C">
        <w:rPr>
          <w:rFonts w:ascii="Tahoma" w:hAnsi="Tahoma" w:cs="Tahoma"/>
          <w:b/>
          <w:bCs/>
          <w:sz w:val="18"/>
          <w:szCs w:val="18"/>
          <w:cs/>
        </w:rPr>
        <w:t>และลูกหนี้อื่น</w:t>
      </w:r>
    </w:p>
    <w:p w:rsidR="00791D8C" w:rsidRPr="003C777C" w:rsidRDefault="00791D8C" w:rsidP="00791D8C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6F6B23" w:rsidRPr="003C777C" w:rsidRDefault="0078116B" w:rsidP="00977DC5">
      <w:pPr>
        <w:spacing w:line="288" w:lineRule="auto"/>
        <w:ind w:left="540"/>
        <w:jc w:val="thaiDistribute"/>
        <w:rPr>
          <w:rFonts w:ascii="Tahoma" w:hAnsi="Tahoma" w:cs="Tahoma"/>
          <w:noProof/>
          <w:sz w:val="18"/>
          <w:szCs w:val="18"/>
        </w:rPr>
      </w:pPr>
      <w:r w:rsidRPr="0078116B">
        <w:rPr>
          <w:noProof/>
        </w:rPr>
        <w:drawing>
          <wp:inline distT="0" distB="0" distL="0" distR="0" wp14:anchorId="746245B5" wp14:editId="79192677">
            <wp:extent cx="5614416" cy="4091810"/>
            <wp:effectExtent l="0" t="0" r="571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09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DCF" w:rsidRPr="003C777C" w:rsidRDefault="00A75DCF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1C31BB" w:rsidRPr="003C777C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3C777C">
        <w:rPr>
          <w:rFonts w:ascii="Tahoma" w:hAnsi="Tahoma" w:cs="Tahoma"/>
          <w:color w:val="auto"/>
          <w:sz w:val="18"/>
          <w:szCs w:val="18"/>
          <w:cs/>
        </w:rPr>
        <w:t>การวิเคราะห์อายุของลูกหนี้การค้าและตั๋วเงินรับมีดังนี้</w:t>
      </w:r>
    </w:p>
    <w:p w:rsidR="006F6B23" w:rsidRDefault="006F6B2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8C6593" w:rsidRPr="003C777C" w:rsidRDefault="00504918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504918">
        <w:rPr>
          <w:noProof/>
        </w:rPr>
        <w:drawing>
          <wp:inline distT="0" distB="0" distL="0" distR="0" wp14:anchorId="54E58ADB" wp14:editId="050CD57E">
            <wp:extent cx="5614416" cy="2607285"/>
            <wp:effectExtent l="0" t="0" r="5715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0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28B" w:rsidRDefault="000C628B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EF0B96" w:rsidRDefault="00EF0B96" w:rsidP="00EF0B96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D52EFF">
        <w:rPr>
          <w:rFonts w:ascii="Tahoma" w:hAnsi="Tahoma" w:cs="Tahoma"/>
          <w:color w:val="auto"/>
          <w:sz w:val="18"/>
          <w:szCs w:val="18"/>
          <w:cs/>
        </w:rPr>
        <w:lastRenderedPageBreak/>
        <w:t>ลูกหนี้อื่น ประกอบด้วย</w:t>
      </w:r>
    </w:p>
    <w:p w:rsidR="008C6593" w:rsidRPr="00D52EFF" w:rsidRDefault="008C6593" w:rsidP="00EF0B96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EF0B96" w:rsidRPr="00D52EFF" w:rsidRDefault="00797FAA" w:rsidP="00EF0B96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797FAA">
        <w:rPr>
          <w:noProof/>
        </w:rPr>
        <w:drawing>
          <wp:inline distT="0" distB="0" distL="0" distR="0" wp14:anchorId="2206E4D4" wp14:editId="7D855554">
            <wp:extent cx="5614416" cy="206126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B96" w:rsidRDefault="00EF0B96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EF0B96" w:rsidRPr="00D52EFF" w:rsidRDefault="00EF0B96" w:rsidP="00EF0B9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10</w:t>
      </w:r>
      <w:r w:rsidRPr="00D52EFF">
        <w:rPr>
          <w:rFonts w:ascii="Tahoma" w:hAnsi="Tahoma" w:cs="Tahoma"/>
          <w:b/>
          <w:b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</w:rPr>
        <w:t>สินค้าคงเหลือ</w:t>
      </w:r>
    </w:p>
    <w:p w:rsidR="00EF0B96" w:rsidRPr="00600577" w:rsidRDefault="00EF0B96" w:rsidP="00EF0B96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0407DD" w:rsidRPr="00D52EFF" w:rsidRDefault="0078116B" w:rsidP="00EF0B96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78116B">
        <w:rPr>
          <w:noProof/>
        </w:rPr>
        <w:drawing>
          <wp:inline distT="0" distB="0" distL="0" distR="0" wp14:anchorId="4055E1A2" wp14:editId="39BDD586">
            <wp:extent cx="5614416" cy="2245643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245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B96" w:rsidRDefault="00EF0B96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504918" w:rsidRPr="003C777C" w:rsidRDefault="00504918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592CF7" w:rsidRPr="003C777C" w:rsidRDefault="00EF0B96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11</w:t>
      </w:r>
      <w:r w:rsidR="00592CF7" w:rsidRPr="003C777C">
        <w:rPr>
          <w:rFonts w:ascii="Tahoma" w:hAnsi="Tahoma" w:cs="Tahoma"/>
          <w:b/>
          <w:bCs/>
          <w:sz w:val="18"/>
          <w:szCs w:val="18"/>
          <w:cs/>
        </w:rPr>
        <w:tab/>
      </w:r>
      <w:r w:rsidR="000C2A49" w:rsidRPr="003C777C">
        <w:rPr>
          <w:rFonts w:ascii="Tahoma" w:hAnsi="Tahoma" w:cs="Tahoma"/>
          <w:b/>
          <w:bCs/>
          <w:sz w:val="18"/>
          <w:szCs w:val="18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</w:p>
    <w:p w:rsidR="00592CF7" w:rsidRPr="003C777C" w:rsidRDefault="00592CF7" w:rsidP="005E1C41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  <w:cs/>
        </w:rPr>
      </w:pPr>
    </w:p>
    <w:p w:rsidR="00F73B4A" w:rsidRDefault="00C57B9A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กลุ่มอินทัช</w:t>
      </w:r>
      <w:r w:rsidR="005F0AD1" w:rsidRPr="003C777C">
        <w:rPr>
          <w:rFonts w:ascii="Tahoma" w:hAnsi="Tahoma" w:cs="Tahoma"/>
          <w:spacing w:val="-4"/>
          <w:sz w:val="18"/>
          <w:szCs w:val="18"/>
          <w:cs/>
        </w:rPr>
        <w:t>จัดประเภทสินทรัพย์</w:t>
      </w:r>
      <w:r w:rsidR="00615179" w:rsidRPr="003C777C">
        <w:rPr>
          <w:rFonts w:ascii="Tahoma" w:hAnsi="Tahoma" w:cs="Tahoma"/>
          <w:spacing w:val="-4"/>
          <w:sz w:val="18"/>
          <w:szCs w:val="18"/>
          <w:cs/>
        </w:rPr>
        <w:t>และ</w:t>
      </w:r>
      <w:r w:rsidR="005F0AD1" w:rsidRPr="003C777C">
        <w:rPr>
          <w:rFonts w:ascii="Tahoma" w:hAnsi="Tahoma" w:cs="Tahoma"/>
          <w:spacing w:val="-4"/>
          <w:sz w:val="18"/>
          <w:szCs w:val="18"/>
          <w:cs/>
        </w:rPr>
        <w:t>หนี้สินที่เกี่ยวข้องกับ</w:t>
      </w:r>
      <w:r w:rsidR="00D53789" w:rsidRPr="003C777C">
        <w:rPr>
          <w:rFonts w:ascii="Tahoma" w:hAnsi="Tahoma" w:cs="Tahoma"/>
          <w:spacing w:val="-4"/>
          <w:sz w:val="18"/>
          <w:szCs w:val="18"/>
          <w:cs/>
        </w:rPr>
        <w:t xml:space="preserve">แมทช์บอกซ์ </w:t>
      </w:r>
      <w:r w:rsidR="003B4397" w:rsidRPr="003C777C">
        <w:rPr>
          <w:rFonts w:ascii="Tahoma" w:hAnsi="Tahoma" w:cs="Tahoma"/>
          <w:spacing w:val="-4"/>
          <w:sz w:val="18"/>
          <w:szCs w:val="18"/>
          <w:cs/>
        </w:rPr>
        <w:t>เป็น</w:t>
      </w:r>
      <w:r w:rsidR="000C2A49" w:rsidRPr="003C777C">
        <w:rPr>
          <w:rFonts w:ascii="Tahoma" w:hAnsi="Tahoma" w:cs="Tahoma"/>
          <w:snapToGrid w:val="0"/>
          <w:sz w:val="18"/>
          <w:szCs w:val="18"/>
          <w:cs/>
          <w:lang w:eastAsia="th-TH"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="005F0AD1" w:rsidRPr="003C777C">
        <w:rPr>
          <w:rFonts w:ascii="Tahoma" w:hAnsi="Tahoma" w:cs="Tahoma"/>
          <w:spacing w:val="-4"/>
          <w:sz w:val="18"/>
          <w:szCs w:val="18"/>
          <w:cs/>
        </w:rPr>
        <w:t>ในงบการเงินรวมของกลุ่มอินทัช</w:t>
      </w:r>
      <w:r w:rsidR="002F025D"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="00BB7CBD" w:rsidRPr="003C777C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="00BB7CBD" w:rsidRPr="003C777C">
        <w:rPr>
          <w:rFonts w:ascii="Tahoma" w:hAnsi="Tahoma" w:cs="Tahoma"/>
          <w:spacing w:val="-4"/>
          <w:sz w:val="18"/>
          <w:szCs w:val="18"/>
        </w:rPr>
        <w:t xml:space="preserve">31 </w:t>
      </w:r>
      <w:r w:rsidR="00BB7CBD" w:rsidRPr="003C777C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0B13F7" w:rsidRPr="003C777C">
        <w:rPr>
          <w:rFonts w:ascii="Tahoma" w:hAnsi="Tahoma" w:cs="Tahoma"/>
          <w:spacing w:val="-4"/>
          <w:sz w:val="18"/>
          <w:szCs w:val="18"/>
        </w:rPr>
        <w:t>2561</w:t>
      </w:r>
      <w:r w:rsidR="00BB7CBD" w:rsidRPr="003C777C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DE1062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อย่างไรก็ตาม </w:t>
      </w:r>
      <w:r w:rsidR="00DE1062" w:rsidRPr="003C777C">
        <w:rPr>
          <w:rFonts w:ascii="Tahoma" w:hAnsi="Tahoma" w:cs="Tahoma"/>
          <w:spacing w:val="-4"/>
          <w:sz w:val="18"/>
          <w:szCs w:val="18"/>
          <w:cs/>
        </w:rPr>
        <w:t>แมทช์บอกซ์</w:t>
      </w:r>
      <w:r w:rsidR="00DE1062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ได้</w:t>
      </w:r>
      <w:r w:rsidR="00293E25" w:rsidRPr="003C777C">
        <w:rPr>
          <w:rFonts w:ascii="Tahoma" w:hAnsi="Tahoma" w:cs="Tahoma" w:hint="cs"/>
          <w:spacing w:val="-4"/>
          <w:sz w:val="18"/>
          <w:szCs w:val="18"/>
          <w:cs/>
        </w:rPr>
        <w:t>จดทะเบียน</w:t>
      </w:r>
      <w:r w:rsidR="00DE1062" w:rsidRPr="003C777C">
        <w:rPr>
          <w:rFonts w:ascii="Tahoma" w:hAnsi="Tahoma" w:cs="Tahoma" w:hint="cs"/>
          <w:spacing w:val="-4"/>
          <w:sz w:val="18"/>
          <w:szCs w:val="18"/>
          <w:cs/>
        </w:rPr>
        <w:t>เสร็จการชำระบัญชี เมื่อวันที่</w:t>
      </w:r>
      <w:r w:rsidR="00293E25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293E25" w:rsidRPr="003C777C">
        <w:rPr>
          <w:rFonts w:ascii="Tahoma" w:hAnsi="Tahoma" w:cs="Tahoma"/>
          <w:spacing w:val="-4"/>
          <w:sz w:val="18"/>
          <w:szCs w:val="18"/>
        </w:rPr>
        <w:t xml:space="preserve">25 </w:t>
      </w:r>
      <w:r w:rsidR="00293E25" w:rsidRPr="003C777C">
        <w:rPr>
          <w:rFonts w:ascii="Tahoma" w:hAnsi="Tahoma" w:cs="Tahoma" w:hint="cs"/>
          <w:spacing w:val="-4"/>
          <w:sz w:val="18"/>
          <w:szCs w:val="18"/>
          <w:cs/>
        </w:rPr>
        <w:t>กุมภาพันธ์</w:t>
      </w:r>
      <w:r w:rsidR="00293E25" w:rsidRPr="003C777C">
        <w:rPr>
          <w:rFonts w:ascii="Tahoma" w:hAnsi="Tahoma" w:cs="Tahoma"/>
          <w:spacing w:val="-4"/>
          <w:sz w:val="18"/>
          <w:szCs w:val="18"/>
        </w:rPr>
        <w:t xml:space="preserve"> 2562</w:t>
      </w:r>
      <w:r w:rsidR="00293E25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โดยมีสินทรัพย์สุทธิเป็นเงินสดและ</w:t>
      </w:r>
      <w:r w:rsidR="00DD51BE" w:rsidRPr="003C777C">
        <w:rPr>
          <w:rFonts w:ascii="Tahoma" w:hAnsi="Tahoma" w:cs="Tahoma" w:hint="cs"/>
          <w:spacing w:val="-4"/>
          <w:sz w:val="18"/>
          <w:szCs w:val="18"/>
          <w:cs/>
        </w:rPr>
        <w:t>รายการเทียบเท่าเงินสด</w:t>
      </w:r>
      <w:r w:rsidR="0098082C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คงเหลือ</w:t>
      </w:r>
      <w:r w:rsidR="00DD51BE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จำนวน </w:t>
      </w:r>
      <w:r w:rsidR="00DD51BE" w:rsidRPr="003C777C">
        <w:rPr>
          <w:rFonts w:ascii="Tahoma" w:hAnsi="Tahoma" w:cs="Tahoma"/>
          <w:spacing w:val="-4"/>
          <w:sz w:val="18"/>
          <w:szCs w:val="18"/>
        </w:rPr>
        <w:t xml:space="preserve">53 </w:t>
      </w:r>
      <w:r w:rsidR="00DD51BE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ล้านบาท แบ่งคืนให้ผู้ถือหุ้น ในอัตราหุ้นละ </w:t>
      </w:r>
      <w:r w:rsidR="00DD51BE" w:rsidRPr="003C777C">
        <w:rPr>
          <w:rFonts w:ascii="Tahoma" w:hAnsi="Tahoma" w:cs="Tahoma"/>
          <w:spacing w:val="-4"/>
          <w:sz w:val="18"/>
          <w:szCs w:val="18"/>
        </w:rPr>
        <w:t xml:space="preserve">9.02 </w:t>
      </w:r>
      <w:r w:rsidR="00DD51BE" w:rsidRPr="003C777C">
        <w:rPr>
          <w:rFonts w:ascii="Tahoma" w:hAnsi="Tahoma" w:cs="Tahoma" w:hint="cs"/>
          <w:spacing w:val="-4"/>
          <w:sz w:val="18"/>
          <w:szCs w:val="18"/>
          <w:cs/>
        </w:rPr>
        <w:t>บาท</w:t>
      </w:r>
    </w:p>
    <w:p w:rsidR="00EF0B96" w:rsidRPr="003C777C" w:rsidRDefault="00EF0B96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4918" w:rsidRDefault="00504918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:rsidR="00F13D5F" w:rsidRPr="003C777C" w:rsidRDefault="00EF0B96" w:rsidP="00F13D5F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12</w:t>
      </w:r>
      <w:r w:rsidR="00F13D5F" w:rsidRPr="003C777C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3C777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3C777C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:rsidR="00343638" w:rsidRPr="001D2BCE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2"/>
          <w:szCs w:val="12"/>
        </w:rPr>
      </w:pPr>
    </w:p>
    <w:p w:rsidR="001153C7" w:rsidRPr="003C777C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:rsidR="00E425FE" w:rsidRPr="003C777C" w:rsidRDefault="00485D40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85D40">
        <w:rPr>
          <w:noProof/>
        </w:rPr>
        <w:drawing>
          <wp:inline distT="0" distB="0" distL="0" distR="0" wp14:anchorId="0CB3B112" wp14:editId="649CADC5">
            <wp:extent cx="5486400" cy="8074324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07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BA8" w:rsidRPr="003C777C" w:rsidRDefault="002C3BA8" w:rsidP="002C3BA8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2C3BA8" w:rsidRPr="003C777C" w:rsidRDefault="002C3BA8" w:rsidP="002C3BA8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3C777C" w:rsidSect="001440D2">
          <w:headerReference w:type="even" r:id="rId28"/>
          <w:headerReference w:type="default" r:id="rId29"/>
          <w:footerReference w:type="default" r:id="rId30"/>
          <w:headerReference w:type="first" r:id="rId31"/>
          <w:pgSz w:w="11907" w:h="16840" w:code="9"/>
          <w:pgMar w:top="1134" w:right="1418" w:bottom="1134" w:left="1134" w:header="709" w:footer="709" w:gutter="0"/>
          <w:pgNumType w:start="20" w:chapStyle="1"/>
          <w:cols w:space="720"/>
          <w:docGrid w:linePitch="381"/>
        </w:sectPr>
      </w:pPr>
    </w:p>
    <w:p w:rsidR="00923169" w:rsidRPr="003C777C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3C777C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3C777C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3C777C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EF0B96">
        <w:rPr>
          <w:rFonts w:ascii="Tahoma" w:hAnsi="Tahoma" w:cs="Tahoma" w:hint="cs"/>
          <w:sz w:val="18"/>
          <w:szCs w:val="18"/>
          <w:cs/>
        </w:rPr>
        <w:t>ปี</w:t>
      </w:r>
      <w:r w:rsidR="00F80BDF"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มีดังนี้</w:t>
      </w:r>
    </w:p>
    <w:p w:rsidR="00905BCF" w:rsidRPr="003C777C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1B7B46" w:rsidRPr="003C777C" w:rsidRDefault="00485D40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485D40">
        <w:rPr>
          <w:noProof/>
        </w:rPr>
        <w:drawing>
          <wp:inline distT="0" distB="0" distL="0" distR="0" wp14:anchorId="32177277" wp14:editId="488F05D0">
            <wp:extent cx="8860536" cy="3815851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81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1C03" w:rsidRPr="00B51C03" w:rsidDel="00B51C03">
        <w:t xml:space="preserve"> </w:t>
      </w:r>
    </w:p>
    <w:p w:rsidR="00F028F8" w:rsidRPr="003C777C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br w:type="page"/>
      </w:r>
      <w:r w:rsidR="00F028F8" w:rsidRPr="003C777C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EF0B96">
        <w:rPr>
          <w:rFonts w:ascii="Tahoma" w:hAnsi="Tahoma" w:cs="Tahoma" w:hint="cs"/>
          <w:sz w:val="18"/>
          <w:szCs w:val="18"/>
          <w:cs/>
        </w:rPr>
        <w:t>ปี</w:t>
      </w:r>
      <w:r w:rsidR="00F028F8" w:rsidRPr="003C777C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:rsidR="00982662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B04673" w:rsidRPr="003C777C" w:rsidRDefault="00485D40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485D40">
        <w:rPr>
          <w:noProof/>
        </w:rPr>
        <w:drawing>
          <wp:inline distT="0" distB="0" distL="0" distR="0" wp14:anchorId="31DEDA73" wp14:editId="4D6F381B">
            <wp:extent cx="8860536" cy="4924573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4924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169" w:rsidRPr="003C777C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BC5B7D" w:rsidRPr="003C777C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3C777C" w:rsidSect="000865BC">
          <w:headerReference w:type="even" r:id="rId34"/>
          <w:headerReference w:type="default" r:id="rId35"/>
          <w:headerReference w:type="first" r:id="rId36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:rsidR="000873E6" w:rsidRPr="003C777C" w:rsidRDefault="000873E6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lastRenderedPageBreak/>
        <w:t>รายการสำคัญที่เกิดขึ้นในระหว่าง</w:t>
      </w:r>
      <w:r w:rsidR="00EF0B96">
        <w:rPr>
          <w:rFonts w:ascii="Tahoma" w:hAnsi="Tahoma" w:cs="Tahoma" w:hint="cs"/>
          <w:sz w:val="18"/>
          <w:szCs w:val="18"/>
          <w:cs/>
        </w:rPr>
        <w:t>ปี</w:t>
      </w:r>
      <w:r w:rsidR="00F2659A" w:rsidRPr="003C777C">
        <w:rPr>
          <w:rFonts w:ascii="Tahoma" w:hAnsi="Tahoma" w:cs="Tahoma" w:hint="cs"/>
          <w:sz w:val="18"/>
          <w:szCs w:val="18"/>
          <w:cs/>
        </w:rPr>
        <w:t xml:space="preserve">สิ้นสุดวันที่ </w:t>
      </w:r>
      <w:r w:rsidR="00B064D7" w:rsidRPr="003C777C">
        <w:rPr>
          <w:rFonts w:ascii="Tahoma" w:hAnsi="Tahoma" w:cs="Tahoma"/>
          <w:sz w:val="18"/>
          <w:szCs w:val="18"/>
        </w:rPr>
        <w:t>3</w:t>
      </w:r>
      <w:r w:rsidR="00EF0B96">
        <w:rPr>
          <w:rFonts w:ascii="Tahoma" w:hAnsi="Tahoma" w:cs="Tahoma"/>
          <w:sz w:val="18"/>
          <w:szCs w:val="18"/>
        </w:rPr>
        <w:t>1</w:t>
      </w:r>
      <w:r w:rsidR="00B064D7" w:rsidRPr="003C777C">
        <w:rPr>
          <w:rFonts w:ascii="Tahoma" w:hAnsi="Tahoma" w:cs="Tahoma"/>
          <w:sz w:val="18"/>
          <w:szCs w:val="18"/>
        </w:rPr>
        <w:t xml:space="preserve"> </w:t>
      </w:r>
      <w:r w:rsidR="00EF0B96">
        <w:rPr>
          <w:rFonts w:ascii="Tahoma" w:hAnsi="Tahoma" w:cs="Tahoma" w:hint="cs"/>
          <w:sz w:val="18"/>
          <w:szCs w:val="18"/>
          <w:cs/>
        </w:rPr>
        <w:t>ธันวาคม</w:t>
      </w:r>
      <w:r w:rsidR="00F2659A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F2659A" w:rsidRPr="003C777C">
        <w:rPr>
          <w:rFonts w:ascii="Tahoma" w:hAnsi="Tahoma" w:cs="Tahoma"/>
          <w:sz w:val="18"/>
          <w:szCs w:val="18"/>
        </w:rPr>
        <w:t xml:space="preserve">2562 </w:t>
      </w:r>
      <w:r w:rsidR="00F2659A" w:rsidRPr="003C777C">
        <w:rPr>
          <w:rFonts w:ascii="Tahoma" w:hAnsi="Tahoma" w:cs="Tahoma" w:hint="cs"/>
          <w:sz w:val="18"/>
          <w:szCs w:val="18"/>
          <w:cs/>
        </w:rPr>
        <w:t>ของกลุ่มอินทัช มีดังนี้</w:t>
      </w:r>
    </w:p>
    <w:p w:rsidR="00F2659A" w:rsidRPr="003C777C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Pr="003C777C" w:rsidRDefault="00F2659A" w:rsidP="000D6640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3C777C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 xml:space="preserve">สัญญาซื้อหุ้น </w:t>
      </w:r>
      <w:r w:rsidRPr="003C777C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  <w:t xml:space="preserve">Vimpelcom </w:t>
      </w:r>
      <w:r w:rsidR="005160BE" w:rsidRPr="003C777C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  <w:t xml:space="preserve">Lao </w:t>
      </w:r>
      <w:r w:rsidRPr="003C777C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  <w:t>Company Limited</w:t>
      </w:r>
    </w:p>
    <w:p w:rsidR="00F2659A" w:rsidRPr="003C777C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Pr="003C777C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16 </w:t>
      </w:r>
      <w:r w:rsidRPr="003C777C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C777C">
        <w:rPr>
          <w:rFonts w:ascii="Tahoma" w:hAnsi="Tahoma" w:cs="Tahoma"/>
          <w:sz w:val="18"/>
          <w:szCs w:val="18"/>
        </w:rPr>
        <w:t>2562 Lao Telecommunication Public Company (“</w:t>
      </w:r>
      <w:r w:rsidRPr="003C777C">
        <w:rPr>
          <w:rFonts w:ascii="Tahoma" w:hAnsi="Tahoma" w:cs="Tahoma" w:hint="cs"/>
          <w:sz w:val="18"/>
          <w:szCs w:val="18"/>
          <w:cs/>
        </w:rPr>
        <w:t>แอลทีซี</w:t>
      </w:r>
      <w:r w:rsidRPr="003C777C">
        <w:rPr>
          <w:rFonts w:ascii="Tahoma" w:hAnsi="Tahoma" w:cs="Tahoma"/>
          <w:sz w:val="18"/>
          <w:szCs w:val="18"/>
        </w:rPr>
        <w:t>”)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 ซึ่งเป็นการร่วมค้ากันทางอ้อมของไทยคม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ได้ทำสัญญา </w:t>
      </w:r>
      <w:r w:rsidRPr="003C777C">
        <w:rPr>
          <w:rFonts w:ascii="Tahoma" w:hAnsi="Tahoma" w:cs="Tahoma"/>
          <w:sz w:val="18"/>
          <w:szCs w:val="18"/>
        </w:rPr>
        <w:t>Sale and Purchase Contract for Shares in Vimpelcom</w:t>
      </w:r>
      <w:r w:rsidR="005F6AD8" w:rsidRPr="003C777C">
        <w:rPr>
          <w:rFonts w:ascii="Tahoma" w:hAnsi="Tahoma" w:cs="Tahoma"/>
          <w:sz w:val="18"/>
          <w:szCs w:val="18"/>
        </w:rPr>
        <w:t xml:space="preserve"> Lao</w:t>
      </w:r>
      <w:r w:rsidRPr="003C777C">
        <w:rPr>
          <w:rFonts w:ascii="Tahoma" w:hAnsi="Tahoma" w:cs="Tahoma"/>
          <w:sz w:val="18"/>
          <w:szCs w:val="18"/>
        </w:rPr>
        <w:t xml:space="preserve"> Company Limited </w:t>
      </w:r>
      <w:r w:rsidRPr="003C777C">
        <w:rPr>
          <w:rFonts w:ascii="Tahoma" w:hAnsi="Tahoma" w:cs="Tahoma"/>
          <w:sz w:val="18"/>
          <w:szCs w:val="18"/>
          <w:cs/>
        </w:rPr>
        <w:t xml:space="preserve">กับ </w:t>
      </w:r>
      <w:r w:rsidRPr="003C777C">
        <w:rPr>
          <w:rFonts w:ascii="Tahoma" w:hAnsi="Tahoma" w:cs="Tahoma"/>
          <w:sz w:val="18"/>
          <w:szCs w:val="18"/>
        </w:rPr>
        <w:t xml:space="preserve">The Government of The Lao PDR (“LAOGOV”) </w:t>
      </w:r>
      <w:r w:rsidRPr="003C777C">
        <w:rPr>
          <w:rFonts w:ascii="Tahoma" w:hAnsi="Tahoma" w:cs="Tahoma"/>
          <w:sz w:val="18"/>
          <w:szCs w:val="18"/>
          <w:cs/>
        </w:rPr>
        <w:t xml:space="preserve">เพื่อซื้อหุ้นใน </w:t>
      </w:r>
      <w:r w:rsidRPr="003C777C">
        <w:rPr>
          <w:rFonts w:ascii="Tahoma" w:hAnsi="Tahoma" w:cs="Tahoma"/>
          <w:sz w:val="18"/>
          <w:szCs w:val="18"/>
        </w:rPr>
        <w:t>Vimpelcom</w:t>
      </w:r>
      <w:r w:rsidR="005F6AD8" w:rsidRPr="003C777C">
        <w:rPr>
          <w:rFonts w:ascii="Tahoma" w:hAnsi="Tahoma" w:cs="Tahoma"/>
          <w:sz w:val="18"/>
          <w:szCs w:val="18"/>
        </w:rPr>
        <w:t xml:space="preserve"> Lao</w:t>
      </w:r>
      <w:r w:rsidRPr="003C777C">
        <w:rPr>
          <w:rFonts w:ascii="Tahoma" w:hAnsi="Tahoma" w:cs="Tahoma"/>
          <w:sz w:val="18"/>
          <w:szCs w:val="18"/>
        </w:rPr>
        <w:t xml:space="preserve"> Company Limited </w:t>
      </w:r>
      <w:r w:rsidRPr="003C777C">
        <w:rPr>
          <w:rFonts w:ascii="Tahoma" w:hAnsi="Tahoma" w:cs="Tahoma"/>
          <w:sz w:val="18"/>
          <w:szCs w:val="18"/>
          <w:cs/>
        </w:rPr>
        <w:t xml:space="preserve">จำนวน </w:t>
      </w:r>
      <w:r w:rsidRPr="003C777C">
        <w:rPr>
          <w:rFonts w:ascii="Tahoma" w:hAnsi="Tahoma" w:cs="Tahoma"/>
          <w:sz w:val="18"/>
          <w:szCs w:val="18"/>
        </w:rPr>
        <w:t xml:space="preserve">500,000 </w:t>
      </w:r>
      <w:r w:rsidRPr="003C777C">
        <w:rPr>
          <w:rFonts w:ascii="Tahoma" w:hAnsi="Tahoma" w:cs="Tahoma"/>
          <w:sz w:val="18"/>
          <w:szCs w:val="18"/>
          <w:cs/>
        </w:rPr>
        <w:t xml:space="preserve">หุ้น คิดเป็นร้อยละ </w:t>
      </w:r>
      <w:r w:rsidRPr="003C777C">
        <w:rPr>
          <w:rFonts w:ascii="Tahoma" w:hAnsi="Tahoma" w:cs="Tahoma"/>
          <w:sz w:val="18"/>
          <w:szCs w:val="18"/>
        </w:rPr>
        <w:t xml:space="preserve">100 </w:t>
      </w:r>
      <w:r w:rsidRPr="003C777C">
        <w:rPr>
          <w:rFonts w:ascii="Tahoma" w:hAnsi="Tahoma" w:cs="Tahoma"/>
          <w:sz w:val="18"/>
          <w:szCs w:val="18"/>
          <w:cs/>
        </w:rPr>
        <w:t xml:space="preserve">ของหุ้นทั้งหมด โดย </w:t>
      </w:r>
      <w:r w:rsidRPr="003C777C">
        <w:rPr>
          <w:rFonts w:ascii="Tahoma" w:hAnsi="Tahoma" w:cs="Tahoma" w:hint="cs"/>
          <w:sz w:val="18"/>
          <w:szCs w:val="18"/>
          <w:cs/>
        </w:rPr>
        <w:t>แอลทีซี</w:t>
      </w:r>
      <w:r w:rsidRPr="003C777C">
        <w:rPr>
          <w:rFonts w:ascii="Tahoma" w:hAnsi="Tahoma" w:cs="Tahoma"/>
          <w:sz w:val="18"/>
          <w:szCs w:val="18"/>
          <w:cs/>
        </w:rPr>
        <w:t xml:space="preserve">ตกลงซื้อหุ้นดังกล่าวในราคา </w:t>
      </w:r>
      <w:r w:rsidRPr="003C777C">
        <w:rPr>
          <w:rFonts w:ascii="Tahoma" w:hAnsi="Tahoma" w:cs="Tahoma"/>
          <w:sz w:val="18"/>
          <w:szCs w:val="18"/>
        </w:rPr>
        <w:t xml:space="preserve">42 </w:t>
      </w:r>
      <w:r w:rsidRPr="003C777C">
        <w:rPr>
          <w:rFonts w:ascii="Tahoma" w:hAnsi="Tahoma" w:cs="Tahoma"/>
          <w:sz w:val="18"/>
          <w:szCs w:val="18"/>
          <w:cs/>
        </w:rPr>
        <w:t>ล้าน</w:t>
      </w:r>
      <w:r w:rsidRPr="003C777C">
        <w:rPr>
          <w:rFonts w:ascii="Tahoma" w:hAnsi="Tahoma" w:cs="Tahoma" w:hint="cs"/>
          <w:sz w:val="18"/>
          <w:szCs w:val="18"/>
          <w:cs/>
        </w:rPr>
        <w:t>ดอลลาร์สหรัฐฯ</w:t>
      </w:r>
    </w:p>
    <w:p w:rsidR="00F2659A" w:rsidRPr="003C777C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6B37E1" w:rsidRPr="003C777C" w:rsidRDefault="00266F85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โดย</w:t>
      </w:r>
      <w:r w:rsidR="006B37E1" w:rsidRPr="003C777C">
        <w:rPr>
          <w:rFonts w:ascii="Tahoma" w:hAnsi="Tahoma" w:cs="Tahoma"/>
          <w:sz w:val="18"/>
          <w:szCs w:val="18"/>
          <w:cs/>
        </w:rPr>
        <w:t xml:space="preserve">แอลทีซีได้ชำระเงินแก่ </w:t>
      </w:r>
      <w:r w:rsidR="006B37E1" w:rsidRPr="003C777C">
        <w:rPr>
          <w:rFonts w:ascii="Tahoma" w:hAnsi="Tahoma" w:cs="Tahoma"/>
          <w:sz w:val="18"/>
          <w:szCs w:val="18"/>
        </w:rPr>
        <w:t xml:space="preserve">LAOGOV </w:t>
      </w:r>
      <w:r w:rsidR="006B37E1" w:rsidRPr="003C777C">
        <w:rPr>
          <w:rFonts w:ascii="Tahoma" w:hAnsi="Tahoma" w:cs="Tahoma"/>
          <w:sz w:val="18"/>
          <w:szCs w:val="18"/>
          <w:cs/>
        </w:rPr>
        <w:t>ครบ</w:t>
      </w:r>
      <w:r w:rsidRPr="003C777C">
        <w:rPr>
          <w:rFonts w:ascii="Tahoma" w:hAnsi="Tahoma" w:cs="Tahoma"/>
          <w:sz w:val="18"/>
          <w:szCs w:val="18"/>
          <w:cs/>
        </w:rPr>
        <w:t>แล้ว</w:t>
      </w:r>
      <w:r w:rsidR="006B37E1" w:rsidRPr="003C777C">
        <w:rPr>
          <w:rFonts w:ascii="Tahoma" w:hAnsi="Tahoma" w:cs="Tahoma"/>
          <w:sz w:val="18"/>
          <w:szCs w:val="18"/>
          <w:cs/>
        </w:rPr>
        <w:t>ทั้งจำนวน</w:t>
      </w:r>
      <w:r w:rsidR="002D4360" w:rsidRPr="003C777C">
        <w:rPr>
          <w:rFonts w:ascii="Tahoma" w:hAnsi="Tahoma" w:cs="Tahoma"/>
          <w:sz w:val="18"/>
          <w:szCs w:val="18"/>
        </w:rPr>
        <w:t xml:space="preserve"> </w:t>
      </w:r>
      <w:r w:rsidR="002D4360" w:rsidRPr="003C777C">
        <w:rPr>
          <w:rFonts w:ascii="Tahoma" w:hAnsi="Tahoma" w:cs="Tahoma"/>
          <w:sz w:val="18"/>
          <w:szCs w:val="18"/>
          <w:cs/>
        </w:rPr>
        <w:t>และ</w:t>
      </w:r>
      <w:r w:rsidR="002D4360" w:rsidRPr="003C777C">
        <w:rPr>
          <w:rFonts w:ascii="Tahoma" w:hAnsi="Tahoma" w:cs="Tahoma" w:hint="cs"/>
          <w:sz w:val="18"/>
          <w:szCs w:val="18"/>
          <w:cs/>
        </w:rPr>
        <w:t>แอลทีซี</w:t>
      </w:r>
      <w:r w:rsidR="002D4360" w:rsidRPr="003C777C">
        <w:rPr>
          <w:rFonts w:ascii="Tahoma" w:hAnsi="Tahoma" w:cs="Tahoma"/>
          <w:sz w:val="18"/>
          <w:szCs w:val="18"/>
          <w:cs/>
        </w:rPr>
        <w:t xml:space="preserve">ได้รับโอนหุ้นจำนวน </w:t>
      </w:r>
      <w:r w:rsidR="002D4360" w:rsidRPr="003C777C">
        <w:rPr>
          <w:rFonts w:ascii="Tahoma" w:hAnsi="Tahoma" w:cs="Tahoma"/>
          <w:sz w:val="18"/>
          <w:szCs w:val="18"/>
        </w:rPr>
        <w:t xml:space="preserve">500,000 </w:t>
      </w:r>
      <w:r w:rsidR="002D4360" w:rsidRPr="003C777C">
        <w:rPr>
          <w:rFonts w:ascii="Tahoma" w:hAnsi="Tahoma" w:cs="Tahoma"/>
          <w:sz w:val="18"/>
          <w:szCs w:val="18"/>
          <w:cs/>
        </w:rPr>
        <w:t xml:space="preserve">หุ้น คิดเป็นร้อยละ </w:t>
      </w:r>
      <w:r w:rsidR="002D4360" w:rsidRPr="003C777C">
        <w:rPr>
          <w:rFonts w:ascii="Tahoma" w:hAnsi="Tahoma" w:cs="Tahoma"/>
          <w:sz w:val="18"/>
          <w:szCs w:val="18"/>
        </w:rPr>
        <w:t xml:space="preserve">100 </w:t>
      </w:r>
      <w:r w:rsidR="002D4360" w:rsidRPr="003C777C">
        <w:rPr>
          <w:rFonts w:ascii="Tahoma" w:hAnsi="Tahoma" w:cs="Tahoma"/>
          <w:sz w:val="18"/>
          <w:szCs w:val="18"/>
          <w:cs/>
        </w:rPr>
        <w:t xml:space="preserve">ของหุ้นทั้งหมดจาก </w:t>
      </w:r>
      <w:r w:rsidR="002D4360" w:rsidRPr="003C777C">
        <w:rPr>
          <w:rFonts w:ascii="Tahoma" w:hAnsi="Tahoma" w:cs="Tahoma"/>
          <w:sz w:val="18"/>
          <w:szCs w:val="18"/>
        </w:rPr>
        <w:t xml:space="preserve">LAOGOV </w:t>
      </w:r>
      <w:r w:rsidR="002D4360" w:rsidRPr="003C777C">
        <w:rPr>
          <w:rFonts w:ascii="Tahoma" w:hAnsi="Tahoma" w:cs="Tahoma"/>
          <w:sz w:val="18"/>
          <w:szCs w:val="18"/>
          <w:cs/>
        </w:rPr>
        <w:t>แล้ว</w:t>
      </w:r>
      <w:r w:rsidR="0019283E" w:rsidRPr="003C777C">
        <w:rPr>
          <w:rFonts w:ascii="Tahoma" w:hAnsi="Tahoma" w:cs="Tahoma"/>
          <w:sz w:val="18"/>
          <w:szCs w:val="18"/>
          <w:cs/>
        </w:rPr>
        <w:t xml:space="preserve">ในวันที่ </w:t>
      </w:r>
      <w:r w:rsidR="0019283E" w:rsidRPr="003C777C">
        <w:rPr>
          <w:rFonts w:ascii="Tahoma" w:hAnsi="Tahoma" w:cs="Tahoma"/>
          <w:sz w:val="18"/>
          <w:szCs w:val="18"/>
        </w:rPr>
        <w:t xml:space="preserve">1 </w:t>
      </w:r>
      <w:r w:rsidR="0019283E" w:rsidRPr="003C777C">
        <w:rPr>
          <w:rFonts w:ascii="Tahoma" w:hAnsi="Tahoma" w:cs="Tahoma"/>
          <w:sz w:val="18"/>
          <w:szCs w:val="18"/>
          <w:cs/>
        </w:rPr>
        <w:t xml:space="preserve">สิงหาคม </w:t>
      </w:r>
      <w:r w:rsidR="0019283E" w:rsidRPr="003C777C">
        <w:rPr>
          <w:rFonts w:ascii="Tahoma" w:hAnsi="Tahoma" w:cs="Tahoma"/>
          <w:sz w:val="18"/>
          <w:szCs w:val="18"/>
        </w:rPr>
        <w:t>2562</w:t>
      </w:r>
      <w:r w:rsidR="005251B1">
        <w:rPr>
          <w:rFonts w:ascii="Tahoma" w:hAnsi="Tahoma" w:cs="Tahoma" w:hint="cs"/>
          <w:sz w:val="18"/>
          <w:szCs w:val="18"/>
          <w:cs/>
        </w:rPr>
        <w:t xml:space="preserve"> </w:t>
      </w:r>
      <w:r w:rsidR="005251B1" w:rsidRPr="005251B1">
        <w:rPr>
          <w:rFonts w:ascii="Tahoma" w:hAnsi="Tahoma" w:cs="Tahoma"/>
          <w:sz w:val="18"/>
          <w:szCs w:val="18"/>
          <w:cs/>
        </w:rPr>
        <w:t xml:space="preserve">ต่อมา </w:t>
      </w:r>
      <w:r w:rsidR="005251B1" w:rsidRPr="005251B1">
        <w:rPr>
          <w:rFonts w:ascii="Tahoma" w:hAnsi="Tahoma" w:cs="Tahoma"/>
          <w:sz w:val="18"/>
          <w:szCs w:val="18"/>
        </w:rPr>
        <w:t xml:space="preserve">Vimpelcom Lao Company Limited </w:t>
      </w:r>
      <w:r w:rsidR="005251B1" w:rsidRPr="005251B1">
        <w:rPr>
          <w:rFonts w:ascii="Tahoma" w:hAnsi="Tahoma" w:cs="Tahoma"/>
          <w:sz w:val="18"/>
          <w:szCs w:val="18"/>
          <w:cs/>
        </w:rPr>
        <w:t xml:space="preserve">ได้เปลี่ยนชื่อเป็น </w:t>
      </w:r>
      <w:r w:rsidR="005251B1" w:rsidRPr="005251B1">
        <w:rPr>
          <w:rFonts w:ascii="Tahoma" w:hAnsi="Tahoma" w:cs="Tahoma"/>
          <w:sz w:val="18"/>
          <w:szCs w:val="18"/>
        </w:rPr>
        <w:t>TPLUS Digital Company Limited</w:t>
      </w:r>
    </w:p>
    <w:p w:rsidR="003E1A89" w:rsidRPr="003C777C" w:rsidRDefault="003E1A89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3E1A89" w:rsidRPr="003C777C" w:rsidRDefault="003E1A89" w:rsidP="003E1A89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3C777C">
        <w:rPr>
          <w:rFonts w:ascii="Tahoma" w:eastAsia="Angsana New" w:hAnsi="Tahoma" w:cs="Tahoma" w:hint="eastAsi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การจำหน่ายเงินลงทุนในโครงการ</w:t>
      </w:r>
      <w:r w:rsidRPr="003C777C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 xml:space="preserve"> </w:t>
      </w:r>
      <w:r w:rsidRPr="003C777C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  <w:t>Venture Capital</w:t>
      </w:r>
    </w:p>
    <w:p w:rsidR="003E1A89" w:rsidRPr="003C777C" w:rsidRDefault="003E1A89" w:rsidP="003E1A89">
      <w:pPr>
        <w:ind w:left="540"/>
        <w:jc w:val="both"/>
        <w:rPr>
          <w:rFonts w:ascii="Tahoma" w:eastAsia="Times New Roman" w:hAnsi="Tahoma" w:cs="Tahoma"/>
          <w:sz w:val="18"/>
          <w:szCs w:val="18"/>
        </w:rPr>
      </w:pPr>
    </w:p>
    <w:p w:rsidR="003E1A89" w:rsidRPr="003C777C" w:rsidRDefault="003E1A89" w:rsidP="003E1A8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เมื่อวันที่ 9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บริษัทจำหน่ายเงินลงทุนทั้งหมดในดิจิโอ จำนวน </w:t>
      </w:r>
      <w:r w:rsidRPr="003C777C">
        <w:rPr>
          <w:rFonts w:ascii="Tahoma" w:hAnsi="Tahoma" w:cs="Tahoma"/>
          <w:sz w:val="18"/>
          <w:szCs w:val="18"/>
        </w:rPr>
        <w:t xml:space="preserve">402,500 </w:t>
      </w:r>
      <w:r w:rsidRPr="003C777C">
        <w:rPr>
          <w:rFonts w:ascii="Tahoma" w:hAnsi="Tahoma" w:cs="Tahoma"/>
          <w:sz w:val="18"/>
          <w:szCs w:val="18"/>
          <w:cs/>
        </w:rPr>
        <w:t xml:space="preserve">หุ้น หรือคิดเป็นสัดส่วนการลงทุนร้อยละ </w:t>
      </w:r>
      <w:r w:rsidRPr="003C777C">
        <w:rPr>
          <w:rFonts w:ascii="Tahoma" w:hAnsi="Tahoma" w:cs="Tahoma"/>
          <w:sz w:val="18"/>
          <w:szCs w:val="18"/>
        </w:rPr>
        <w:t xml:space="preserve">8.05 </w:t>
      </w:r>
      <w:r w:rsidRPr="003C777C">
        <w:rPr>
          <w:rFonts w:ascii="Tahoma" w:hAnsi="Tahoma" w:cs="Tahoma"/>
          <w:sz w:val="18"/>
          <w:szCs w:val="18"/>
          <w:cs/>
        </w:rPr>
        <w:t xml:space="preserve">ให้แก่ผู้ก่อตั้งดิจิโอ เป็นจำนวนเงิน </w:t>
      </w:r>
      <w:r w:rsidRPr="003C777C">
        <w:rPr>
          <w:rFonts w:ascii="Tahoma" w:hAnsi="Tahoma" w:cs="Tahoma"/>
          <w:sz w:val="18"/>
          <w:szCs w:val="18"/>
        </w:rPr>
        <w:t xml:space="preserve">45.5 </w:t>
      </w:r>
      <w:r w:rsidRPr="003C777C">
        <w:rPr>
          <w:rFonts w:ascii="Tahoma" w:hAnsi="Tahoma" w:cs="Tahoma"/>
          <w:sz w:val="18"/>
          <w:szCs w:val="18"/>
          <w:cs/>
        </w:rPr>
        <w:t>ล้านบาท</w:t>
      </w:r>
    </w:p>
    <w:p w:rsidR="009863DD" w:rsidRPr="003C777C" w:rsidRDefault="009863DD" w:rsidP="003E1A8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863DD" w:rsidRPr="003C777C" w:rsidRDefault="009863DD" w:rsidP="003E1A8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eastAsia="Angsana New" w:hAnsi="Tahoma" w:cs="Tahoma" w:hint="eastAsi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การจำหน่ายเงินลงทุนในบริษัทย่อยของไทยคม</w:t>
      </w:r>
    </w:p>
    <w:p w:rsidR="00F2659A" w:rsidRPr="003C777C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863DD" w:rsidRPr="003C777C" w:rsidRDefault="009863DD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303D42" w:rsidRPr="003C777C">
        <w:rPr>
          <w:rFonts w:ascii="Tahoma" w:hAnsi="Tahoma" w:cs="Tahoma"/>
          <w:sz w:val="18"/>
          <w:szCs w:val="18"/>
        </w:rPr>
        <w:t xml:space="preserve">17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>2562</w:t>
      </w:r>
      <w:r w:rsidRPr="003C777C">
        <w:rPr>
          <w:rFonts w:ascii="Tahoma" w:hAnsi="Tahoma" w:cs="Tahoma"/>
          <w:sz w:val="18"/>
          <w:szCs w:val="18"/>
          <w:cs/>
        </w:rPr>
        <w:t xml:space="preserve"> ไทยคม</w:t>
      </w:r>
      <w:r w:rsidR="00303D42" w:rsidRPr="003C777C">
        <w:rPr>
          <w:rFonts w:ascii="Tahoma" w:hAnsi="Tahoma" w:cs="Tahoma"/>
          <w:sz w:val="18"/>
          <w:szCs w:val="18"/>
          <w:cs/>
        </w:rPr>
        <w:t>จำหน่าย</w:t>
      </w:r>
      <w:r w:rsidRPr="003C777C">
        <w:rPr>
          <w:rFonts w:ascii="Tahoma" w:hAnsi="Tahoma" w:cs="Tahoma"/>
          <w:sz w:val="18"/>
          <w:szCs w:val="18"/>
          <w:cs/>
        </w:rPr>
        <w:t>เงินลงทุน</w:t>
      </w:r>
      <w:r w:rsidR="00303D42" w:rsidRPr="003C777C">
        <w:rPr>
          <w:rFonts w:ascii="Tahoma" w:hAnsi="Tahoma" w:cs="Tahoma"/>
          <w:sz w:val="18"/>
          <w:szCs w:val="18"/>
          <w:cs/>
        </w:rPr>
        <w:t>ทั้งหมด</w:t>
      </w:r>
      <w:r w:rsidRPr="003C777C">
        <w:rPr>
          <w:rFonts w:ascii="Tahoma" w:hAnsi="Tahoma" w:cs="Tahoma"/>
          <w:sz w:val="18"/>
          <w:szCs w:val="18"/>
          <w:cs/>
        </w:rPr>
        <w:t>ในซีดีเอ็น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="00303D42" w:rsidRPr="003C777C">
        <w:rPr>
          <w:rFonts w:ascii="Tahoma" w:hAnsi="Tahoma" w:cs="Tahoma"/>
          <w:sz w:val="18"/>
          <w:szCs w:val="18"/>
          <w:cs/>
        </w:rPr>
        <w:t xml:space="preserve">จำนวน </w:t>
      </w:r>
      <w:r w:rsidR="00303D42" w:rsidRPr="003C777C">
        <w:rPr>
          <w:rFonts w:ascii="Tahoma" w:hAnsi="Tahoma" w:cs="Tahoma"/>
          <w:sz w:val="18"/>
          <w:szCs w:val="18"/>
        </w:rPr>
        <w:t xml:space="preserve">1,000 </w:t>
      </w:r>
      <w:r w:rsidR="00303D42" w:rsidRPr="003C777C">
        <w:rPr>
          <w:rFonts w:ascii="Tahoma" w:hAnsi="Tahoma" w:cs="Tahoma"/>
          <w:sz w:val="18"/>
          <w:szCs w:val="18"/>
          <w:cs/>
        </w:rPr>
        <w:t xml:space="preserve">หุ้น หรือคิดเป็นสัดส่วนการลงทุนร้อยละ </w:t>
      </w:r>
      <w:r w:rsidR="00303D42" w:rsidRPr="003C777C">
        <w:rPr>
          <w:rFonts w:ascii="Tahoma" w:hAnsi="Tahoma" w:cs="Tahoma"/>
          <w:sz w:val="18"/>
          <w:szCs w:val="18"/>
        </w:rPr>
        <w:t xml:space="preserve">100 </w:t>
      </w:r>
      <w:r w:rsidR="00303D42" w:rsidRPr="003C777C">
        <w:rPr>
          <w:rFonts w:ascii="Tahoma" w:hAnsi="Tahoma" w:cs="Tahoma"/>
          <w:sz w:val="18"/>
          <w:szCs w:val="18"/>
          <w:cs/>
        </w:rPr>
        <w:t>ให้แก่บริษัทแห่งหนึ่งในประเทศกัมพูชา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303D42" w:rsidRPr="003C777C">
        <w:rPr>
          <w:rFonts w:ascii="Tahoma" w:hAnsi="Tahoma" w:cs="Tahoma"/>
          <w:sz w:val="18"/>
          <w:szCs w:val="18"/>
          <w:cs/>
        </w:rPr>
        <w:t>เป็นจำนวนเงิน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 xml:space="preserve">0.8 </w:t>
      </w:r>
      <w:r w:rsidRPr="003C777C">
        <w:rPr>
          <w:rFonts w:ascii="Tahoma" w:hAnsi="Tahoma" w:cs="Tahoma"/>
          <w:sz w:val="18"/>
          <w:szCs w:val="18"/>
          <w:cs/>
        </w:rPr>
        <w:t>ล้านดอลลาร์สหรัฐฯ</w:t>
      </w:r>
      <w:r w:rsidR="00404F47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หรือ </w:t>
      </w:r>
      <w:r w:rsidRPr="003C777C">
        <w:rPr>
          <w:rFonts w:ascii="Tahoma" w:hAnsi="Tahoma" w:cs="Tahoma"/>
          <w:sz w:val="18"/>
          <w:szCs w:val="18"/>
        </w:rPr>
        <w:t>25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863DD" w:rsidRDefault="009863DD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EF0B96" w:rsidRPr="00B04673" w:rsidRDefault="00EF0B96" w:rsidP="00EF0B96">
      <w:pPr>
        <w:spacing w:line="288" w:lineRule="auto"/>
        <w:ind w:left="531"/>
        <w:jc w:val="thaiDistribute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B04673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การลงทุนในโครงการ </w:t>
      </w:r>
      <w:r w:rsidRPr="00B04673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  <w:t>Venture Capital</w:t>
      </w:r>
      <w:r w:rsidRPr="00B04673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 xml:space="preserve"> ของบริษัท</w:t>
      </w:r>
    </w:p>
    <w:p w:rsidR="00EF0B96" w:rsidRPr="00D52EFF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:rsidR="00EF0B96" w:rsidRPr="00D52EFF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  <w:cs/>
        </w:rPr>
        <w:t xml:space="preserve"> บริษัทได้ลงทุนในโครงการ </w:t>
      </w:r>
      <w:r w:rsidRPr="00D52EFF">
        <w:rPr>
          <w:rFonts w:ascii="Tahoma" w:hAnsi="Tahoma" w:cs="Tahoma"/>
          <w:sz w:val="18"/>
          <w:szCs w:val="18"/>
        </w:rPr>
        <w:t xml:space="preserve">Venture Capital </w:t>
      </w:r>
      <w:r w:rsidRPr="00D52EFF">
        <w:rPr>
          <w:rFonts w:ascii="Tahoma" w:hAnsi="Tahoma" w:cs="Tahoma"/>
          <w:sz w:val="18"/>
          <w:szCs w:val="18"/>
          <w:cs/>
        </w:rPr>
        <w:t>เพิ่มเติม ดังนี้</w:t>
      </w:r>
    </w:p>
    <w:p w:rsidR="00EF0B96" w:rsidRPr="00D52EFF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34"/>
        <w:gridCol w:w="2610"/>
        <w:gridCol w:w="1530"/>
        <w:gridCol w:w="1350"/>
      </w:tblGrid>
      <w:tr w:rsidR="00EF0B96" w:rsidRPr="00D52EFF" w:rsidTr="00E90DD7">
        <w:trPr>
          <w:tblHeader/>
        </w:trPr>
        <w:tc>
          <w:tcPr>
            <w:tcW w:w="3534" w:type="dxa"/>
            <w:shd w:val="clear" w:color="auto" w:fill="auto"/>
            <w:vAlign w:val="bottom"/>
          </w:tcPr>
          <w:p w:rsidR="00EF0B96" w:rsidRPr="00D52EFF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:rsidR="00EF0B96" w:rsidRPr="00D52EFF" w:rsidRDefault="00EF0B96" w:rsidP="00BC150A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EF0B96" w:rsidRPr="00D52EFF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การลงทุนในหุ้นเพิ่มทุน</w:t>
            </w:r>
          </w:p>
        </w:tc>
      </w:tr>
      <w:tr w:rsidR="00EF0B96" w:rsidRPr="00D52EFF" w:rsidTr="00E90DD7">
        <w:trPr>
          <w:tblHeader/>
        </w:trPr>
        <w:tc>
          <w:tcPr>
            <w:tcW w:w="3534" w:type="dxa"/>
            <w:shd w:val="clear" w:color="auto" w:fill="auto"/>
            <w:vAlign w:val="bottom"/>
          </w:tcPr>
          <w:p w:rsidR="00EF0B96" w:rsidRPr="00D52EFF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EF0B96" w:rsidRPr="00D52EFF" w:rsidRDefault="00EF0B96" w:rsidP="00BC150A">
            <w:pPr>
              <w:spacing w:line="288" w:lineRule="auto"/>
              <w:ind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F0B96" w:rsidRPr="00D52EFF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0B96" w:rsidRPr="00D52EFF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สัดส่วน</w:t>
            </w:r>
          </w:p>
        </w:tc>
      </w:tr>
      <w:tr w:rsidR="00EF0B96" w:rsidRPr="00D52EFF" w:rsidTr="00E90DD7">
        <w:trPr>
          <w:tblHeader/>
        </w:trPr>
        <w:tc>
          <w:tcPr>
            <w:tcW w:w="3534" w:type="dxa"/>
            <w:shd w:val="clear" w:color="auto" w:fill="auto"/>
            <w:vAlign w:val="bottom"/>
          </w:tcPr>
          <w:p w:rsidR="00EF0B96" w:rsidRPr="00D52EFF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610" w:type="dxa"/>
            <w:shd w:val="clear" w:color="auto" w:fill="auto"/>
          </w:tcPr>
          <w:p w:rsidR="00EF0B96" w:rsidRPr="00D52EFF" w:rsidRDefault="00EF0B96" w:rsidP="00BC150A">
            <w:pPr>
              <w:spacing w:line="288" w:lineRule="auto"/>
              <w:ind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F0B96" w:rsidRPr="00D52EFF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(หุ้น)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0B96" w:rsidRPr="00D52EFF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(ร้อยละ)</w:t>
            </w:r>
          </w:p>
        </w:tc>
      </w:tr>
      <w:tr w:rsidR="00EF0B96" w:rsidRPr="00D52EFF" w:rsidTr="00E90DD7">
        <w:tc>
          <w:tcPr>
            <w:tcW w:w="3534" w:type="dxa"/>
            <w:shd w:val="clear" w:color="auto" w:fill="auto"/>
          </w:tcPr>
          <w:p w:rsidR="00EF0B96" w:rsidRPr="00D52EFF" w:rsidRDefault="00EF0B96" w:rsidP="00BC150A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EF0B96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 ด็อกเตอร์เอทูแซด จำกัด</w:t>
            </w:r>
            <w:r w:rsidR="00504918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="00504918"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(</w:t>
            </w:r>
            <w:r w:rsidR="00504918" w:rsidRPr="00D52EFF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="00504918" w:rsidRPr="00EF0B96">
              <w:rPr>
                <w:rFonts w:ascii="Tahoma" w:eastAsia="Times New Roman" w:hAnsi="Tahoma" w:cs="Tahoma"/>
                <w:sz w:val="18"/>
                <w:szCs w:val="18"/>
                <w:cs/>
              </w:rPr>
              <w:t>เอทูแซด</w:t>
            </w:r>
            <w:r w:rsidR="00504918" w:rsidRPr="00D52EFF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2610" w:type="dxa"/>
            <w:shd w:val="clear" w:color="auto" w:fill="auto"/>
          </w:tcPr>
          <w:p w:rsidR="00EF0B96" w:rsidRPr="00D52EFF" w:rsidRDefault="00EF0B96" w:rsidP="00BC150A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:rsidR="00EF0B96" w:rsidRPr="00D52EFF" w:rsidRDefault="00342471" w:rsidP="00BC150A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13,483</w:t>
            </w:r>
          </w:p>
        </w:tc>
        <w:tc>
          <w:tcPr>
            <w:tcW w:w="1350" w:type="dxa"/>
            <w:shd w:val="clear" w:color="auto" w:fill="auto"/>
          </w:tcPr>
          <w:p w:rsidR="00EF0B96" w:rsidRPr="00D52EFF" w:rsidRDefault="00EF0B96" w:rsidP="00BC150A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20.00</w:t>
            </w:r>
          </w:p>
        </w:tc>
      </w:tr>
    </w:tbl>
    <w:p w:rsidR="00EF0B96" w:rsidRDefault="00EF0B96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91D89" w:rsidRPr="00600577" w:rsidRDefault="00191D89" w:rsidP="00600577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600577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การด้อยค่าของเงินลงทุน</w:t>
      </w:r>
    </w:p>
    <w:p w:rsidR="00191D89" w:rsidRPr="00191D89" w:rsidRDefault="00191D89" w:rsidP="00191D8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91D89" w:rsidRDefault="00191D89" w:rsidP="00191D8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91D89">
        <w:rPr>
          <w:rFonts w:ascii="Tahoma" w:hAnsi="Tahoma" w:cs="Tahoma"/>
          <w:sz w:val="18"/>
          <w:szCs w:val="18"/>
          <w:cs/>
        </w:rPr>
        <w:t xml:space="preserve">ในปี </w:t>
      </w:r>
      <w:r w:rsidRPr="00191D89">
        <w:rPr>
          <w:rFonts w:ascii="Tahoma" w:hAnsi="Tahoma" w:cs="Tahoma"/>
          <w:sz w:val="18"/>
          <w:szCs w:val="18"/>
        </w:rPr>
        <w:t>25</w:t>
      </w:r>
      <w:r>
        <w:rPr>
          <w:rFonts w:ascii="Tahoma" w:hAnsi="Tahoma" w:cs="Tahoma"/>
          <w:sz w:val="18"/>
          <w:szCs w:val="18"/>
        </w:rPr>
        <w:t>62</w:t>
      </w:r>
      <w:r w:rsidRPr="00191D89">
        <w:rPr>
          <w:rFonts w:ascii="Tahoma" w:hAnsi="Tahoma" w:cs="Tahoma"/>
          <w:sz w:val="18"/>
          <w:szCs w:val="18"/>
        </w:rPr>
        <w:t xml:space="preserve"> </w:t>
      </w:r>
      <w:r w:rsidRPr="00191D89">
        <w:rPr>
          <w:rFonts w:ascii="Tahoma" w:hAnsi="Tahoma" w:cs="Tahoma"/>
          <w:sz w:val="18"/>
          <w:szCs w:val="18"/>
          <w:cs/>
        </w:rPr>
        <w:t xml:space="preserve">บริษัทบันทึกขาดทุนจากการด้อยค่าเงินลงทุนในโครงการ </w:t>
      </w:r>
      <w:r w:rsidRPr="00191D89">
        <w:rPr>
          <w:rFonts w:ascii="Tahoma" w:hAnsi="Tahoma" w:cs="Tahoma"/>
          <w:sz w:val="18"/>
          <w:szCs w:val="18"/>
        </w:rPr>
        <w:t xml:space="preserve">Venture Capital </w:t>
      </w:r>
      <w:r w:rsidRPr="00191D89">
        <w:rPr>
          <w:rFonts w:ascii="Tahoma" w:hAnsi="Tahoma" w:cs="Tahoma"/>
          <w:sz w:val="18"/>
          <w:szCs w:val="18"/>
          <w:cs/>
        </w:rPr>
        <w:t xml:space="preserve">จำนวน </w:t>
      </w:r>
      <w:r w:rsidR="00904E70">
        <w:rPr>
          <w:rFonts w:ascii="Tahoma" w:hAnsi="Tahoma" w:cs="Tahoma"/>
          <w:sz w:val="18"/>
          <w:szCs w:val="18"/>
        </w:rPr>
        <w:t>36</w:t>
      </w:r>
      <w:r w:rsidRPr="00191D89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  <w:cs/>
        </w:rPr>
        <w:t>ล้านบาท ในงบการเงินรวม</w:t>
      </w:r>
      <w:r w:rsidRPr="00191D89">
        <w:rPr>
          <w:rFonts w:ascii="Tahoma" w:hAnsi="Tahoma" w:cs="Tahoma"/>
          <w:sz w:val="18"/>
          <w:szCs w:val="18"/>
          <w:cs/>
        </w:rPr>
        <w:t>และในงบการเงินเฉพาะกิจการ</w:t>
      </w:r>
    </w:p>
    <w:p w:rsidR="00191D89" w:rsidRDefault="00191D89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342471" w:rsidRPr="00D52EFF" w:rsidRDefault="00342471" w:rsidP="00342471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1</w:t>
      </w:r>
      <w:r>
        <w:rPr>
          <w:rFonts w:ascii="Tahoma" w:hAnsi="Tahoma" w:cs="Tahoma"/>
          <w:b/>
          <w:bCs/>
          <w:sz w:val="18"/>
          <w:szCs w:val="18"/>
        </w:rPr>
        <w:t>3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ข้อมูลทางการเงินโดยสรุปของการร่วมการงานและบริษัทร่วมที่สำคัญ</w:t>
      </w: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เงินลงทุนในการร่วมการงาน-การร่วมค้า</w:t>
      </w: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18"/>
          <w:szCs w:val="18"/>
        </w:rPr>
      </w:pPr>
      <w:r w:rsidRPr="00D52EFF">
        <w:rPr>
          <w:rFonts w:ascii="Tahoma" w:hAnsi="Tahoma" w:cs="Tahoma"/>
          <w:b/>
          <w:bCs/>
          <w:spacing w:val="-4"/>
          <w:sz w:val="18"/>
          <w:szCs w:val="18"/>
        </w:rPr>
        <w:t xml:space="preserve">Shenington Investment Pte Limited </w:t>
      </w:r>
      <w:r w:rsidRPr="00D52EFF">
        <w:rPr>
          <w:rFonts w:ascii="Tahoma" w:hAnsi="Tahoma" w:cs="Tahoma"/>
          <w:b/>
          <w:bCs/>
          <w:spacing w:val="-4"/>
          <w:sz w:val="18"/>
          <w:szCs w:val="18"/>
          <w:cs/>
        </w:rPr>
        <w:t>(</w:t>
      </w:r>
      <w:r w:rsidRPr="00D52EFF">
        <w:rPr>
          <w:rFonts w:ascii="Tahoma" w:hAnsi="Tahoma" w:cs="Tahoma"/>
          <w:b/>
          <w:bCs/>
          <w:spacing w:val="-4"/>
          <w:sz w:val="18"/>
          <w:szCs w:val="18"/>
        </w:rPr>
        <w:t>“SHEN”)</w:t>
      </w:r>
    </w:p>
    <w:p w:rsidR="007E55E6" w:rsidRDefault="007E55E6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</w:rPr>
        <w:t xml:space="preserve">SHEN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เป็นการร่วมค้าของไทยคม และบริษัท เอเชีย โมบายส์ โฮลดิ้งส์ พีทีอี จำกัด  </w:t>
      </w:r>
      <w:r w:rsidRPr="00D52EFF">
        <w:rPr>
          <w:rFonts w:ascii="Tahoma" w:hAnsi="Tahoma" w:cs="Tahoma"/>
          <w:spacing w:val="-4"/>
          <w:sz w:val="18"/>
          <w:szCs w:val="18"/>
        </w:rPr>
        <w:t>(“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เอเอ็มเอช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”)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ณ วันที่ 31 ธันวาคม 25</w:t>
      </w:r>
      <w:r w:rsidRPr="00D52EFF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2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และ 25</w:t>
      </w:r>
      <w:r w:rsidRPr="00D52EFF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1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สัดส่วนการถือหุ้นใน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SHEN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ของไทยคม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และ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เอเอ็มเอช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เป็นร้อยละ 51 และ ร้อยละ 49 ตามลำดับ</w:t>
      </w: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18"/>
          <w:szCs w:val="18"/>
        </w:rPr>
      </w:pPr>
      <w:r w:rsidRPr="00D52EFF">
        <w:rPr>
          <w:rFonts w:ascii="Tahoma" w:hAnsi="Tahoma" w:cs="Tahoma"/>
          <w:b/>
          <w:bCs/>
          <w:spacing w:val="-4"/>
          <w:sz w:val="18"/>
          <w:szCs w:val="18"/>
          <w:cs/>
        </w:rPr>
        <w:t>บริษัท ไฮ  ช็อปปิ้ง จำกัด (</w:t>
      </w:r>
      <w:r w:rsidRPr="00D52EFF">
        <w:rPr>
          <w:rFonts w:ascii="Tahoma" w:hAnsi="Tahoma" w:cs="Tahoma"/>
          <w:b/>
          <w:bCs/>
          <w:spacing w:val="-4"/>
          <w:sz w:val="18"/>
          <w:szCs w:val="18"/>
        </w:rPr>
        <w:t>“</w:t>
      </w:r>
      <w:r w:rsidRPr="00D52EFF">
        <w:rPr>
          <w:rFonts w:ascii="Tahoma" w:hAnsi="Tahoma" w:cs="Tahoma"/>
          <w:b/>
          <w:bCs/>
          <w:spacing w:val="-4"/>
          <w:sz w:val="18"/>
          <w:szCs w:val="18"/>
          <w:cs/>
        </w:rPr>
        <w:t>ไฮ ช็อปปิ้ง</w:t>
      </w:r>
      <w:r w:rsidRPr="00D52EFF">
        <w:rPr>
          <w:rFonts w:ascii="Tahoma" w:hAnsi="Tahoma" w:cs="Tahoma"/>
          <w:b/>
          <w:bCs/>
          <w:spacing w:val="-4"/>
          <w:sz w:val="18"/>
          <w:szCs w:val="18"/>
        </w:rPr>
        <w:t xml:space="preserve">”) </w:t>
      </w:r>
    </w:p>
    <w:p w:rsidR="007E55E6" w:rsidRDefault="007E55E6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ไฮ ช็อปปิ้ง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เป็นการร่วมค้าของอินทัช มีเดีย และ ฮุนได โฮมช็อปปิ้ง ณ วันที่ 31 ธันวาคม 25</w:t>
      </w:r>
      <w:r w:rsidRPr="00D52EFF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2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และ 25</w:t>
      </w:r>
      <w:r w:rsidRPr="00D52EFF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1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สัดส่วนการถือหุ้นในไฮ ช็อปปิ้ง ของอินทัช มีเดีย และ ฮุนได โฮมช็อปปิ้ง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เป็นร้อยละ 51 และ ร้อยละ 49 ตามลำดับ</w:t>
      </w: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lastRenderedPageBreak/>
        <w:t>ข้อมูลทางการเงินโดยสรุปของการร่วมค้า ซึ่งปรับปรุงด้วยการปรับมูลค่ายุติธรรม ณ วันที่ซื้อ และความแตกต่างของนโยบายการบัญชี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(ถ้ามี) มีดังนี้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(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กลุ่มอินทัชไม่มีเงินลงทุนในการร่วมค้าซึ่งจดทะเบียนในตลาดหลักทรัพย์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ดังนั้นจึงไม่มีราคาปิดที่เปิดเผยต่อสาธารณชน</w:t>
      </w:r>
      <w:r w:rsidRPr="00D52EFF">
        <w:rPr>
          <w:rFonts w:ascii="Tahoma" w:hAnsi="Tahoma" w:cs="Tahoma"/>
          <w:spacing w:val="-4"/>
          <w:sz w:val="18"/>
          <w:szCs w:val="18"/>
        </w:rPr>
        <w:t>)</w:t>
      </w:r>
    </w:p>
    <w:p w:rsidR="00342471" w:rsidRPr="00E90DD7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E55E6" w:rsidRPr="00D52EFF" w:rsidRDefault="00C635EC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C635EC">
        <w:rPr>
          <w:noProof/>
        </w:rPr>
        <w:drawing>
          <wp:inline distT="0" distB="0" distL="0" distR="0" wp14:anchorId="2792529E" wp14:editId="33782CAC">
            <wp:extent cx="5614416" cy="3382560"/>
            <wp:effectExtent l="0" t="0" r="571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8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การกระทบยอดรายการระหว่างข้อมูลทางการเงินโดยสรุปข้างต้นกับมูลค่าตามบัญชีของส่วนได้เสียของการร่วมค้า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342471" w:rsidRPr="00D52EFF" w:rsidRDefault="00C635EC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C635EC">
        <w:rPr>
          <w:noProof/>
        </w:rPr>
        <w:drawing>
          <wp:inline distT="0" distB="0" distL="0" distR="0" wp14:anchorId="2456A1F2" wp14:editId="2A8F8420">
            <wp:extent cx="5614416" cy="2441752"/>
            <wp:effectExtent l="0" t="0" r="571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441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4918" w:rsidRPr="00E90DD7" w:rsidRDefault="00504918">
      <w:pPr>
        <w:rPr>
          <w:rFonts w:ascii="Tahoma" w:hAnsi="Tahoma" w:cs="Tahoma"/>
          <w:spacing w:val="-4"/>
          <w:sz w:val="18"/>
          <w:szCs w:val="18"/>
          <w:cs/>
        </w:rPr>
      </w:pPr>
      <w:r w:rsidRPr="00E90DD7">
        <w:rPr>
          <w:rFonts w:ascii="Tahoma" w:hAnsi="Tahoma" w:cs="Tahoma"/>
          <w:spacing w:val="-4"/>
          <w:sz w:val="18"/>
          <w:szCs w:val="18"/>
          <w:cs/>
        </w:rPr>
        <w:br w:type="page"/>
      </w: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lastRenderedPageBreak/>
        <w:t>เงินลงทุนในบริษัทร่วม</w:t>
      </w: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ข้อมูลทางการเงินโดยสรุปของบริษัทร่วมที่สำคัญ ซึ่งปรับปรุงด้วยการปรับมูลค่ายุติธรรม ณ วันที่ซื้อ และความแตกต่างของนโยบายการบัญชี (ถ้ามี) สำหรับปีสิ้นสุดวันที่ 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31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256</w:t>
      </w:r>
      <w:r>
        <w:rPr>
          <w:rFonts w:ascii="Tahoma" w:hAnsi="Tahoma" w:cs="Tahoma"/>
          <w:spacing w:val="-4"/>
          <w:sz w:val="18"/>
          <w:szCs w:val="18"/>
        </w:rPr>
        <w:t>2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D52EFF">
        <w:rPr>
          <w:rFonts w:ascii="Tahoma" w:hAnsi="Tahoma" w:cs="Tahoma"/>
          <w:spacing w:val="-4"/>
          <w:sz w:val="18"/>
          <w:szCs w:val="18"/>
        </w:rPr>
        <w:t>256</w:t>
      </w:r>
      <w:r>
        <w:rPr>
          <w:rFonts w:ascii="Tahoma" w:hAnsi="Tahoma" w:cs="Tahoma"/>
          <w:spacing w:val="-4"/>
          <w:sz w:val="18"/>
          <w:szCs w:val="18"/>
        </w:rPr>
        <w:t>1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มีดังนี้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(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นอกเหนือจากเงินลงทุนในเอไอเอส ซึ่งเป็นบริษัทจดทะเบียนในตลาดหลักทรัพย์แห่งประเทศไทย กลุ่มอินทัชไม่มีเงินลงทุนในบริษัทร่วมอื่นซึ่งจดทะเบียนในตลาดหลักทรัพย์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ดังนั้น</w:t>
      </w:r>
      <w:r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จึงไม่มีราคาปิดที่เปิดเผยต่อสาธารณชน</w:t>
      </w:r>
      <w:r w:rsidRPr="00D52EFF">
        <w:rPr>
          <w:rFonts w:ascii="Tahoma" w:hAnsi="Tahoma" w:cs="Tahoma"/>
          <w:spacing w:val="-4"/>
          <w:sz w:val="18"/>
          <w:szCs w:val="18"/>
        </w:rPr>
        <w:t>)</w:t>
      </w:r>
    </w:p>
    <w:p w:rsidR="00342471" w:rsidRPr="00D52EFF" w:rsidRDefault="00342471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</w:p>
    <w:p w:rsidR="00342471" w:rsidRPr="00D52EFF" w:rsidRDefault="00945EB7" w:rsidP="00342471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  <w:r w:rsidRPr="00945EB7">
        <w:rPr>
          <w:noProof/>
        </w:rPr>
        <w:drawing>
          <wp:inline distT="0" distB="0" distL="0" distR="0" wp14:anchorId="5ECC96D7" wp14:editId="69C3A06D">
            <wp:extent cx="5614416" cy="3566039"/>
            <wp:effectExtent l="0" t="0" r="5715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66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471" w:rsidRPr="003C777C" w:rsidRDefault="00342471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404F47" w:rsidRPr="003C777C" w:rsidRDefault="00404F47">
      <w:pPr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br w:type="page"/>
      </w:r>
    </w:p>
    <w:p w:rsidR="009F2B8B" w:rsidRDefault="00342471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14</w:t>
      </w:r>
      <w:r w:rsidR="009F2B8B" w:rsidRPr="003C777C">
        <w:rPr>
          <w:rFonts w:ascii="Tahoma" w:hAnsi="Tahoma" w:cs="Tahoma"/>
          <w:b/>
          <w:bCs/>
          <w:sz w:val="18"/>
          <w:szCs w:val="18"/>
          <w:cs/>
        </w:rPr>
        <w:tab/>
      </w:r>
      <w:r w:rsidRPr="00342471">
        <w:rPr>
          <w:rFonts w:ascii="Tahoma" w:hAnsi="Tahoma" w:cs="Tahoma"/>
          <w:b/>
          <w:bCs/>
          <w:sz w:val="18"/>
          <w:szCs w:val="18"/>
          <w:cs/>
        </w:rPr>
        <w:t>อาคาร และอุปกรณ์</w:t>
      </w:r>
    </w:p>
    <w:p w:rsidR="00921C59" w:rsidRPr="00921C59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9A201B" w:rsidRPr="003C777C" w:rsidRDefault="00C635EC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C635EC">
        <w:rPr>
          <w:noProof/>
        </w:rPr>
        <w:drawing>
          <wp:inline distT="0" distB="0" distL="0" distR="0" wp14:anchorId="10EE6C23" wp14:editId="25B73BD4">
            <wp:extent cx="5614416" cy="6071443"/>
            <wp:effectExtent l="0" t="0" r="571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6071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C59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b/>
          <w:bCs/>
          <w:spacing w:val="-4"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pacing w:val="-4"/>
          <w:sz w:val="18"/>
          <w:szCs w:val="18"/>
          <w:cs/>
        </w:rPr>
        <w:t>การด้อยค่าของอุปกรณ์</w:t>
      </w: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921C59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00577">
        <w:rPr>
          <w:rFonts w:ascii="Tahoma" w:hAnsi="Tahoma" w:cs="Tahoma"/>
          <w:spacing w:val="-4"/>
          <w:sz w:val="18"/>
          <w:szCs w:val="18"/>
          <w:cs/>
        </w:rPr>
        <w:t>เนื่องจากธุรกิจดาวเทียมมีการแข่งขันสูง มีผลทำให้ราคาตลาดลดลงอย่างมีนัยสำคัญ ซึ่งมีผลกระทบต่อผลการดำเนินงานของธุรกิจดาวเทียม ทั้งนี้</w:t>
      </w:r>
      <w:r w:rsidR="00872A9D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600577">
        <w:rPr>
          <w:rFonts w:ascii="Tahoma" w:hAnsi="Tahoma" w:cs="Tahoma"/>
          <w:spacing w:val="-4"/>
          <w:sz w:val="18"/>
          <w:szCs w:val="18"/>
          <w:cs/>
        </w:rPr>
        <w:t>ไทยคมได้ทดสอบการด้อยค่าของอุปกรณ์ ซึ่งวัดมูลค่าโดยการคิดลดกระแสเงินสดในอนาคตที่คาดว่าจะได้รับ</w:t>
      </w:r>
      <w:r w:rsidR="00872A9D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872A9D" w:rsidRPr="00872A9D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="00872A9D" w:rsidRPr="00872A9D">
        <w:rPr>
          <w:rFonts w:ascii="Tahoma" w:hAnsi="Tahoma" w:cs="Tahoma"/>
          <w:spacing w:val="-4"/>
          <w:sz w:val="18"/>
          <w:szCs w:val="18"/>
        </w:rPr>
        <w:t xml:space="preserve">31 </w:t>
      </w:r>
      <w:r w:rsidR="00872A9D" w:rsidRPr="00872A9D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872A9D">
        <w:rPr>
          <w:rFonts w:ascii="Tahoma" w:hAnsi="Tahoma" w:cs="Tahoma"/>
          <w:spacing w:val="-4"/>
          <w:sz w:val="18"/>
          <w:szCs w:val="18"/>
        </w:rPr>
        <w:t xml:space="preserve">2561 </w:t>
      </w:r>
      <w:r w:rsidRPr="00600577">
        <w:rPr>
          <w:rFonts w:ascii="Tahoma" w:hAnsi="Tahoma" w:cs="Tahoma"/>
          <w:spacing w:val="-4"/>
          <w:sz w:val="18"/>
          <w:szCs w:val="18"/>
          <w:cs/>
        </w:rPr>
        <w:t xml:space="preserve">โดยใช้อัตราคิดลดร้อยละ </w:t>
      </w:r>
      <w:r w:rsidRPr="00600577">
        <w:rPr>
          <w:rFonts w:ascii="Tahoma" w:hAnsi="Tahoma" w:cs="Tahoma"/>
          <w:spacing w:val="-4"/>
          <w:sz w:val="18"/>
          <w:szCs w:val="18"/>
        </w:rPr>
        <w:t>8</w:t>
      </w:r>
      <w:r w:rsidR="00872A9D">
        <w:rPr>
          <w:rFonts w:ascii="Tahoma" w:hAnsi="Tahoma" w:cs="Tahoma"/>
          <w:spacing w:val="-4"/>
          <w:sz w:val="18"/>
          <w:szCs w:val="18"/>
        </w:rPr>
        <w:t xml:space="preserve"> </w:t>
      </w:r>
      <w:r w:rsidR="00872A9D">
        <w:rPr>
          <w:rFonts w:ascii="Tahoma" w:hAnsi="Tahoma" w:cs="Tahoma" w:hint="cs"/>
          <w:spacing w:val="-4"/>
          <w:sz w:val="18"/>
          <w:szCs w:val="18"/>
          <w:cs/>
        </w:rPr>
        <w:t xml:space="preserve">และ </w:t>
      </w:r>
      <w:r w:rsidR="00872A9D" w:rsidRPr="00872A9D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="00872A9D" w:rsidRPr="00872A9D">
        <w:rPr>
          <w:rFonts w:ascii="Tahoma" w:hAnsi="Tahoma" w:cs="Tahoma"/>
          <w:spacing w:val="-4"/>
          <w:sz w:val="18"/>
          <w:szCs w:val="18"/>
        </w:rPr>
        <w:t xml:space="preserve">31 </w:t>
      </w:r>
      <w:r w:rsidR="00872A9D" w:rsidRPr="00872A9D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872A9D">
        <w:rPr>
          <w:rFonts w:ascii="Tahoma" w:hAnsi="Tahoma" w:cs="Tahoma"/>
          <w:spacing w:val="-4"/>
          <w:sz w:val="18"/>
          <w:szCs w:val="18"/>
        </w:rPr>
        <w:t xml:space="preserve">2562 </w:t>
      </w:r>
      <w:r w:rsidR="00CB618E">
        <w:rPr>
          <w:rFonts w:ascii="Tahoma" w:hAnsi="Tahoma" w:cs="Tahoma" w:hint="cs"/>
          <w:spacing w:val="-4"/>
          <w:sz w:val="18"/>
          <w:szCs w:val="18"/>
          <w:cs/>
        </w:rPr>
        <w:t>ส่วนใหญ่</w:t>
      </w:r>
      <w:r w:rsidR="00872A9D" w:rsidRPr="000A0BA3">
        <w:rPr>
          <w:rFonts w:ascii="Tahoma" w:hAnsi="Tahoma" w:cs="Tahoma"/>
          <w:spacing w:val="-4"/>
          <w:sz w:val="18"/>
          <w:szCs w:val="18"/>
          <w:cs/>
        </w:rPr>
        <w:t>ใช้อัตราคิดลด</w:t>
      </w:r>
      <w:r w:rsidR="00872A9D">
        <w:rPr>
          <w:rFonts w:ascii="Tahoma" w:hAnsi="Tahoma" w:cs="Tahoma" w:hint="cs"/>
          <w:spacing w:val="-4"/>
          <w:sz w:val="18"/>
          <w:szCs w:val="18"/>
          <w:cs/>
        </w:rPr>
        <w:t xml:space="preserve">ร้อยละ </w:t>
      </w:r>
      <w:r w:rsidR="00872A9D">
        <w:rPr>
          <w:rFonts w:ascii="Tahoma" w:hAnsi="Tahoma" w:cs="Tahoma"/>
          <w:spacing w:val="-4"/>
          <w:sz w:val="18"/>
          <w:szCs w:val="18"/>
        </w:rPr>
        <w:t>8.3</w:t>
      </w:r>
      <w:r w:rsidRPr="00600577">
        <w:rPr>
          <w:rFonts w:ascii="Tahoma" w:hAnsi="Tahoma" w:cs="Tahoma"/>
          <w:spacing w:val="-4"/>
          <w:sz w:val="18"/>
          <w:szCs w:val="18"/>
          <w:cs/>
        </w:rPr>
        <w:t xml:space="preserve"> พบว่า มูลค่าตามบัญชีสูงกว่ามูลค่าที่คาดว่าจะได้รับคืน จึงบันทึกขาดทุนจากการด้อยค่า</w:t>
      </w:r>
      <w:r w:rsidR="00872A9D" w:rsidRPr="000A0BA3">
        <w:rPr>
          <w:rFonts w:ascii="Tahoma" w:hAnsi="Tahoma" w:cs="Tahoma"/>
          <w:spacing w:val="-4"/>
          <w:sz w:val="18"/>
          <w:szCs w:val="18"/>
          <w:cs/>
        </w:rPr>
        <w:t>สินทรัพย์ ในงบกำไรขาดทุน</w:t>
      </w:r>
      <w:r w:rsidR="00266F85">
        <w:rPr>
          <w:rFonts w:ascii="Tahoma" w:hAnsi="Tahoma" w:cs="Tahoma" w:hint="cs"/>
          <w:spacing w:val="-4"/>
          <w:sz w:val="18"/>
          <w:szCs w:val="18"/>
          <w:cs/>
        </w:rPr>
        <w:t>รวม</w:t>
      </w:r>
      <w:r w:rsidR="00872A9D" w:rsidRPr="000A0BA3">
        <w:rPr>
          <w:rFonts w:ascii="Tahoma" w:hAnsi="Tahoma" w:cs="Tahoma"/>
          <w:spacing w:val="-4"/>
          <w:sz w:val="18"/>
          <w:szCs w:val="18"/>
          <w:cs/>
        </w:rPr>
        <w:t xml:space="preserve">สำหรับปีสิ้นสุดวันที่ </w:t>
      </w:r>
      <w:r w:rsidR="00872A9D" w:rsidRPr="000A0BA3">
        <w:rPr>
          <w:rFonts w:ascii="Tahoma" w:hAnsi="Tahoma" w:cs="Tahoma"/>
          <w:spacing w:val="-4"/>
          <w:sz w:val="18"/>
          <w:szCs w:val="18"/>
        </w:rPr>
        <w:t xml:space="preserve">31 </w:t>
      </w:r>
      <w:r w:rsidR="00872A9D" w:rsidRPr="000A0BA3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872A9D" w:rsidRPr="000A0BA3">
        <w:rPr>
          <w:rFonts w:ascii="Tahoma" w:hAnsi="Tahoma" w:cs="Tahoma"/>
          <w:spacing w:val="-4"/>
          <w:sz w:val="18"/>
          <w:szCs w:val="18"/>
        </w:rPr>
        <w:t>2561</w:t>
      </w:r>
      <w:r w:rsidR="00872A9D">
        <w:rPr>
          <w:rFonts w:ascii="Tahoma" w:hAnsi="Tahoma" w:cs="Tahoma" w:hint="cs"/>
          <w:spacing w:val="-4"/>
          <w:sz w:val="18"/>
          <w:szCs w:val="18"/>
          <w:cs/>
        </w:rPr>
        <w:t xml:space="preserve"> และ </w:t>
      </w:r>
      <w:r w:rsidR="00872A9D">
        <w:rPr>
          <w:rFonts w:ascii="Tahoma" w:hAnsi="Tahoma" w:cs="Tahoma"/>
          <w:spacing w:val="-4"/>
          <w:sz w:val="18"/>
          <w:szCs w:val="18"/>
        </w:rPr>
        <w:t>2562</w:t>
      </w:r>
      <w:r w:rsidR="00872A9D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600577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Pr="00600577">
        <w:rPr>
          <w:rFonts w:ascii="Tahoma" w:hAnsi="Tahoma" w:cs="Tahoma"/>
          <w:spacing w:val="-4"/>
          <w:sz w:val="18"/>
          <w:szCs w:val="18"/>
        </w:rPr>
        <w:t xml:space="preserve">2,423 </w:t>
      </w:r>
      <w:r w:rsidRPr="00600577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="00872A9D">
        <w:rPr>
          <w:rFonts w:ascii="Tahoma" w:hAnsi="Tahoma" w:cs="Tahoma" w:hint="cs"/>
          <w:spacing w:val="-4"/>
          <w:sz w:val="18"/>
          <w:szCs w:val="18"/>
          <w:cs/>
        </w:rPr>
        <w:t xml:space="preserve"> และ </w:t>
      </w:r>
      <w:r w:rsidR="00CB618E">
        <w:rPr>
          <w:rFonts w:ascii="Tahoma" w:hAnsi="Tahoma" w:cs="Tahoma" w:hint="cs"/>
          <w:spacing w:val="-4"/>
          <w:sz w:val="18"/>
          <w:szCs w:val="18"/>
          <w:cs/>
        </w:rPr>
        <w:t>1</w:t>
      </w:r>
      <w:r w:rsidR="00CB618E">
        <w:rPr>
          <w:rFonts w:ascii="Tahoma" w:hAnsi="Tahoma" w:cs="Tahoma"/>
          <w:spacing w:val="-4"/>
          <w:sz w:val="18"/>
          <w:szCs w:val="18"/>
        </w:rPr>
        <w:t>,</w:t>
      </w:r>
      <w:r w:rsidR="00CB618E">
        <w:rPr>
          <w:rFonts w:ascii="Tahoma" w:hAnsi="Tahoma" w:cs="Tahoma" w:hint="cs"/>
          <w:spacing w:val="-4"/>
          <w:sz w:val="18"/>
          <w:szCs w:val="18"/>
          <w:cs/>
        </w:rPr>
        <w:t>187</w:t>
      </w:r>
      <w:r w:rsidR="00CB618E">
        <w:rPr>
          <w:rFonts w:ascii="Tahoma" w:hAnsi="Tahoma" w:cs="Tahoma"/>
          <w:spacing w:val="-4"/>
          <w:sz w:val="18"/>
          <w:szCs w:val="18"/>
        </w:rPr>
        <w:t xml:space="preserve"> </w:t>
      </w:r>
      <w:r w:rsidR="00872A9D">
        <w:rPr>
          <w:rFonts w:ascii="Tahoma" w:hAnsi="Tahoma" w:cs="Tahoma"/>
          <w:spacing w:val="-4"/>
          <w:sz w:val="18"/>
          <w:szCs w:val="18"/>
        </w:rPr>
        <w:t xml:space="preserve"> </w:t>
      </w:r>
      <w:r w:rsidR="00872A9D">
        <w:rPr>
          <w:rFonts w:ascii="Tahoma" w:hAnsi="Tahoma" w:cs="Tahoma" w:hint="cs"/>
          <w:spacing w:val="-4"/>
          <w:sz w:val="18"/>
          <w:szCs w:val="18"/>
          <w:cs/>
        </w:rPr>
        <w:t>ล้านบาท</w:t>
      </w:r>
      <w:r w:rsidRPr="00600577">
        <w:rPr>
          <w:rFonts w:ascii="Tahoma" w:hAnsi="Tahoma" w:cs="Tahoma"/>
          <w:spacing w:val="-4"/>
          <w:sz w:val="18"/>
          <w:szCs w:val="18"/>
        </w:rPr>
        <w:t xml:space="preserve"> </w:t>
      </w:r>
      <w:r w:rsidR="00CB618E">
        <w:rPr>
          <w:rFonts w:ascii="Tahoma" w:hAnsi="Tahoma" w:cs="Tahoma" w:hint="cs"/>
          <w:spacing w:val="-4"/>
          <w:sz w:val="18"/>
          <w:szCs w:val="18"/>
          <w:cs/>
        </w:rPr>
        <w:t xml:space="preserve">(เป็นผลขาดทุนจากการด้อยค่าดาวเทียม </w:t>
      </w:r>
      <w:r w:rsidR="00CB618E">
        <w:rPr>
          <w:rFonts w:ascii="Tahoma" w:hAnsi="Tahoma" w:cs="Tahoma"/>
          <w:spacing w:val="-4"/>
          <w:sz w:val="18"/>
          <w:szCs w:val="18"/>
        </w:rPr>
        <w:t>1,033</w:t>
      </w:r>
      <w:r w:rsidR="00CB618E">
        <w:rPr>
          <w:rFonts w:ascii="Tahoma" w:hAnsi="Tahoma" w:cs="Tahoma" w:hint="cs"/>
          <w:spacing w:val="-4"/>
          <w:sz w:val="18"/>
          <w:szCs w:val="18"/>
          <w:cs/>
        </w:rPr>
        <w:t xml:space="preserve"> ล้านบาท) </w:t>
      </w:r>
      <w:r w:rsidR="00872A9D">
        <w:rPr>
          <w:rFonts w:ascii="Tahoma" w:hAnsi="Tahoma" w:cs="Tahoma" w:hint="cs"/>
          <w:spacing w:val="-4"/>
          <w:sz w:val="18"/>
          <w:szCs w:val="18"/>
          <w:cs/>
        </w:rPr>
        <w:t>ตามลำดับ</w:t>
      </w:r>
    </w:p>
    <w:p w:rsidR="00872A9D" w:rsidRDefault="00872A9D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3C363A" w:rsidRPr="004D33FF" w:rsidRDefault="003C363A" w:rsidP="004D33FF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4D33FF" w:rsidRPr="003C777C" w:rsidRDefault="00E05053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E05053">
        <w:rPr>
          <w:noProof/>
        </w:rPr>
        <w:lastRenderedPageBreak/>
        <w:drawing>
          <wp:inline distT="0" distB="0" distL="0" distR="0" wp14:anchorId="017F07F1" wp14:editId="01604674">
            <wp:extent cx="5614416" cy="4477708"/>
            <wp:effectExtent l="0" t="0" r="571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477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59A" w:rsidRDefault="00F2659A" w:rsidP="00791D8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21C59" w:rsidRPr="00D52EFF" w:rsidRDefault="00921C59" w:rsidP="00921C59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1</w:t>
      </w:r>
      <w:r w:rsidR="00BC150A">
        <w:rPr>
          <w:rFonts w:ascii="Tahoma" w:hAnsi="Tahoma" w:cs="Tahoma"/>
          <w:b/>
          <w:bCs/>
          <w:sz w:val="18"/>
          <w:szCs w:val="18"/>
        </w:rPr>
        <w:t>5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สินทรัพย์ไม่มีตัวตนภายใต้สัญญาอนุญาตให้ดำเนินการ</w:t>
      </w:r>
    </w:p>
    <w:p w:rsidR="00921C59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4D33FF" w:rsidRPr="00D52EFF" w:rsidRDefault="00475DEA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75DEA">
        <w:rPr>
          <w:noProof/>
        </w:rPr>
        <w:drawing>
          <wp:inline distT="0" distB="0" distL="0" distR="0" wp14:anchorId="583B6CFF" wp14:editId="7AD15610">
            <wp:extent cx="5616000" cy="3030098"/>
            <wp:effectExtent l="0" t="0" r="381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03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FB4" w:rsidRDefault="004E3FB4">
      <w:pPr>
        <w:rPr>
          <w:rFonts w:ascii="Tahoma" w:hAnsi="Tahoma" w:cs="Tahoma"/>
          <w:spacing w:val="-4"/>
          <w:sz w:val="18"/>
          <w:szCs w:val="18"/>
          <w:highlight w:val="yellow"/>
          <w:cs/>
        </w:rPr>
      </w:pPr>
      <w:r>
        <w:rPr>
          <w:rFonts w:ascii="Tahoma" w:hAnsi="Tahoma" w:cs="Tahoma"/>
          <w:spacing w:val="-4"/>
          <w:sz w:val="18"/>
          <w:szCs w:val="18"/>
          <w:highlight w:val="yellow"/>
          <w:cs/>
        </w:rPr>
        <w:br w:type="page"/>
      </w:r>
    </w:p>
    <w:p w:rsidR="00921C59" w:rsidRDefault="004E3FB4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  <w:r w:rsidRPr="004E3FB4">
        <w:rPr>
          <w:noProof/>
        </w:rPr>
        <w:lastRenderedPageBreak/>
        <w:drawing>
          <wp:inline distT="0" distB="0" distL="0" distR="0" wp14:anchorId="4F129325" wp14:editId="16A3C2FE">
            <wp:extent cx="5614416" cy="4237332"/>
            <wp:effectExtent l="0" t="0" r="571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237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FB4" w:rsidRPr="00D52EFF" w:rsidRDefault="004E3FB4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</w:p>
    <w:p w:rsidR="00921C59" w:rsidRPr="00D52EFF" w:rsidRDefault="00921C59" w:rsidP="00921C59">
      <w:pPr>
        <w:tabs>
          <w:tab w:val="left" w:pos="540"/>
        </w:tabs>
        <w:spacing w:line="288" w:lineRule="auto"/>
        <w:ind w:left="540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การ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>ด้อยค่าของสินทรัพย์ไม่มีตัวตนภายใต้สัญญาอนุญาตให้ดำเนินการ</w:t>
      </w:r>
    </w:p>
    <w:p w:rsidR="00921C59" w:rsidRPr="00D52EFF" w:rsidRDefault="00921C59" w:rsidP="00921C59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4E3FB4" w:rsidRDefault="004E3FB4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E3FB4">
        <w:rPr>
          <w:rFonts w:ascii="Tahoma" w:hAnsi="Tahoma" w:cs="Tahoma"/>
          <w:spacing w:val="-4"/>
          <w:sz w:val="18"/>
          <w:szCs w:val="18"/>
          <w:cs/>
        </w:rPr>
        <w:t xml:space="preserve">เมื่อวันที่ 17 ธันวาคม 2562 </w:t>
      </w:r>
      <w:r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4E3FB4">
        <w:rPr>
          <w:rFonts w:ascii="Tahoma" w:hAnsi="Tahoma" w:cs="Tahoma"/>
          <w:spacing w:val="-4"/>
          <w:sz w:val="18"/>
          <w:szCs w:val="18"/>
          <w:cs/>
        </w:rPr>
        <w:t>ได้พบเหตุขัดข้องทางเทคนิคของ</w:t>
      </w:r>
      <w:r>
        <w:rPr>
          <w:rFonts w:ascii="Tahoma" w:hAnsi="Tahoma" w:cs="Tahoma"/>
          <w:spacing w:val="-4"/>
          <w:sz w:val="18"/>
          <w:szCs w:val="18"/>
          <w:cs/>
        </w:rPr>
        <w:t xml:space="preserve">ระบบแจ้งสถานะของดาวเทียมไทยคม </w:t>
      </w:r>
      <w:r>
        <w:rPr>
          <w:rFonts w:ascii="Tahoma" w:hAnsi="Tahoma" w:cs="Tahoma"/>
          <w:spacing w:val="-4"/>
          <w:sz w:val="18"/>
          <w:szCs w:val="18"/>
        </w:rPr>
        <w:t>5</w:t>
      </w:r>
      <w:r w:rsidRPr="004E3FB4">
        <w:rPr>
          <w:rFonts w:ascii="Tahoma" w:hAnsi="Tahoma" w:cs="Tahoma"/>
          <w:spacing w:val="-4"/>
          <w:sz w:val="18"/>
          <w:szCs w:val="18"/>
          <w:cs/>
        </w:rPr>
        <w:t xml:space="preserve"> โดย</w:t>
      </w:r>
      <w:r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4E3FB4">
        <w:rPr>
          <w:rFonts w:ascii="Tahoma" w:hAnsi="Tahoma" w:cs="Tahoma"/>
          <w:spacing w:val="-4"/>
          <w:sz w:val="18"/>
          <w:szCs w:val="18"/>
          <w:cs/>
        </w:rPr>
        <w:t>พร้อมทั้งผู้ผลิตดาวเทียมไทยคม 5 และผู้เชี่ยวชาญอยู่ระหว่างดำเนินการกู้คืนระบบดังกล่าว โดยหลังจากนี้ ผู้เชี่ยวชาญจะให้ความเห็นเกี่ยวกับการบริหารจัดการดาวเทียมไทยคม 5 ซึ่งอาจจะส่งผลให้มีการหยุดให้บริการในอนาคต อย่างไรก็ตาม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4E3FB4">
        <w:rPr>
          <w:rFonts w:ascii="Tahoma" w:hAnsi="Tahoma" w:cs="Tahoma"/>
          <w:spacing w:val="-4"/>
          <w:sz w:val="18"/>
          <w:szCs w:val="18"/>
          <w:cs/>
        </w:rPr>
        <w:t xml:space="preserve">เพื่อให้เกิดความต่อเนื่องในการให้บริการแก่ลูกค้า </w:t>
      </w:r>
      <w:r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Pr="004E3FB4">
        <w:rPr>
          <w:rFonts w:ascii="Tahoma" w:hAnsi="Tahoma" w:cs="Tahoma"/>
          <w:spacing w:val="-4"/>
          <w:sz w:val="18"/>
          <w:szCs w:val="18"/>
          <w:cs/>
        </w:rPr>
        <w:t>ได้ประสานงานกับลูกค้าทุกรายที่ใช้บริการดาวเทียมไทยคม 5 เพื่อจัดการโอนย้ายลูกค้าไปยังดาวเทียมดวงอื่น</w:t>
      </w:r>
    </w:p>
    <w:p w:rsidR="004E3FB4" w:rsidRDefault="004E3FB4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4E3FB4" w:rsidRDefault="004E3FB4" w:rsidP="004E3FB4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E3FB4">
        <w:rPr>
          <w:rFonts w:ascii="Tahoma" w:hAnsi="Tahoma" w:cs="Tahoma"/>
          <w:spacing w:val="-4"/>
          <w:sz w:val="18"/>
          <w:szCs w:val="18"/>
          <w:cs/>
        </w:rPr>
        <w:t>ณ วันที่ 31 ธันวาคม 2562 ดาวเทียมไทยคม 5 และอุปกรณ์ที่เกี่ยวข้องทั้งหมด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4E3FB4">
        <w:rPr>
          <w:rFonts w:ascii="Tahoma" w:hAnsi="Tahoma" w:cs="Tahoma"/>
          <w:spacing w:val="-4"/>
          <w:sz w:val="18"/>
          <w:szCs w:val="18"/>
          <w:cs/>
        </w:rPr>
        <w:t>มีมูลค่าตามบัญชีจำนวน 2</w:t>
      </w:r>
      <w:r w:rsidR="00CB618E">
        <w:rPr>
          <w:rFonts w:ascii="Tahoma" w:hAnsi="Tahoma" w:cs="Tahoma"/>
          <w:spacing w:val="-4"/>
          <w:sz w:val="18"/>
          <w:szCs w:val="18"/>
        </w:rPr>
        <w:t>22</w:t>
      </w:r>
      <w:r w:rsidRPr="004E3FB4">
        <w:rPr>
          <w:rFonts w:ascii="Tahoma" w:hAnsi="Tahoma" w:cs="Tahoma"/>
          <w:spacing w:val="-4"/>
          <w:sz w:val="18"/>
          <w:szCs w:val="18"/>
          <w:cs/>
        </w:rPr>
        <w:t xml:space="preserve"> ล้านบาท โดย</w:t>
      </w:r>
      <w:r>
        <w:rPr>
          <w:rFonts w:ascii="Tahoma" w:hAnsi="Tahoma" w:cs="Tahoma" w:hint="cs"/>
          <w:spacing w:val="-4"/>
          <w:sz w:val="18"/>
          <w:szCs w:val="18"/>
          <w:cs/>
        </w:rPr>
        <w:t xml:space="preserve"> ไทยคม</w:t>
      </w:r>
      <w:r w:rsidRPr="004E3FB4">
        <w:rPr>
          <w:rFonts w:ascii="Tahoma" w:hAnsi="Tahoma" w:cs="Tahoma"/>
          <w:spacing w:val="-4"/>
          <w:sz w:val="18"/>
          <w:szCs w:val="18"/>
          <w:cs/>
        </w:rPr>
        <w:t>ได้ตั้งค่าเผื่อการด้อยค่าแล้วทั้งจำนวน</w:t>
      </w:r>
    </w:p>
    <w:p w:rsidR="004E3FB4" w:rsidRPr="004E3FB4" w:rsidRDefault="004E3FB4" w:rsidP="004E3FB4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4E3FB4">
        <w:rPr>
          <w:rFonts w:ascii="Tahoma" w:hAnsi="Tahoma" w:cs="Tahoma"/>
          <w:spacing w:val="-4"/>
          <w:sz w:val="18"/>
          <w:szCs w:val="18"/>
          <w:cs/>
        </w:rPr>
        <w:t xml:space="preserve"> </w:t>
      </w:r>
    </w:p>
    <w:p w:rsidR="004E3FB4" w:rsidRPr="00D52EFF" w:rsidRDefault="00D4585A" w:rsidP="004E3FB4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 w:hint="cs"/>
          <w:spacing w:val="-4"/>
          <w:sz w:val="18"/>
          <w:szCs w:val="18"/>
          <w:cs/>
        </w:rPr>
        <w:t>นอกจากนี้</w:t>
      </w:r>
      <w:r w:rsidR="000148E4">
        <w:rPr>
          <w:rFonts w:ascii="Tahoma" w:hAnsi="Tahoma" w:cs="Tahoma"/>
          <w:spacing w:val="-4"/>
          <w:sz w:val="18"/>
          <w:szCs w:val="18"/>
        </w:rPr>
        <w:t xml:space="preserve"> </w:t>
      </w:r>
      <w:r w:rsidR="004E3FB4">
        <w:rPr>
          <w:rFonts w:ascii="Tahoma" w:hAnsi="Tahoma" w:cs="Tahoma" w:hint="cs"/>
          <w:spacing w:val="-4"/>
          <w:sz w:val="18"/>
          <w:szCs w:val="18"/>
          <w:cs/>
        </w:rPr>
        <w:t>ไทยคม</w:t>
      </w:r>
      <w:r w:rsidR="004E3FB4" w:rsidRPr="004E3FB4">
        <w:rPr>
          <w:rFonts w:ascii="Tahoma" w:hAnsi="Tahoma" w:cs="Tahoma"/>
          <w:spacing w:val="-4"/>
          <w:sz w:val="18"/>
          <w:szCs w:val="18"/>
          <w:cs/>
        </w:rPr>
        <w:t>ได้ทดสอบการด้อยค่าของสินทรัพย์ไม่มีตัวตนภายใต้สัญญาอนุญาตให้ดำเนินการ</w:t>
      </w:r>
      <w:r>
        <w:rPr>
          <w:rFonts w:ascii="Tahoma" w:hAnsi="Tahoma" w:cs="Tahoma" w:hint="cs"/>
          <w:spacing w:val="-4"/>
          <w:sz w:val="18"/>
          <w:szCs w:val="18"/>
          <w:cs/>
        </w:rPr>
        <w:t>ที่เหลือ</w:t>
      </w:r>
      <w:r w:rsidR="004E3FB4">
        <w:rPr>
          <w:rFonts w:ascii="Tahoma" w:hAnsi="Tahoma" w:cs="Tahoma" w:hint="cs"/>
          <w:spacing w:val="-4"/>
          <w:sz w:val="18"/>
          <w:szCs w:val="18"/>
          <w:cs/>
        </w:rPr>
        <w:t xml:space="preserve"> ซึ่ง</w:t>
      </w:r>
      <w:r w:rsidR="004E3FB4" w:rsidRPr="004E3FB4">
        <w:rPr>
          <w:rFonts w:ascii="Tahoma" w:hAnsi="Tahoma" w:cs="Tahoma"/>
          <w:spacing w:val="-4"/>
          <w:sz w:val="18"/>
          <w:szCs w:val="18"/>
          <w:cs/>
        </w:rPr>
        <w:t xml:space="preserve">วัดมูลค่าโดยการคิดลดกระแสเงินสดในอนาคตที่คาดว่าจะได้รับ </w:t>
      </w:r>
      <w:r w:rsidR="004E3FB4" w:rsidRPr="000A0BA3">
        <w:rPr>
          <w:rFonts w:ascii="Tahoma" w:hAnsi="Tahoma" w:cs="Tahoma"/>
          <w:spacing w:val="-4"/>
          <w:sz w:val="18"/>
          <w:szCs w:val="18"/>
          <w:cs/>
        </w:rPr>
        <w:t>โดยใช้อัตราคิดลดร้อยละ 8</w:t>
      </w:r>
      <w:r w:rsidR="004E3FB4">
        <w:rPr>
          <w:rFonts w:ascii="Tahoma" w:hAnsi="Tahoma" w:cs="Tahoma"/>
          <w:spacing w:val="-4"/>
          <w:sz w:val="18"/>
          <w:szCs w:val="18"/>
        </w:rPr>
        <w:t>.3</w:t>
      </w:r>
      <w:r w:rsidR="004E3FB4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4E3FB4" w:rsidRPr="004E3FB4">
        <w:rPr>
          <w:rFonts w:ascii="Tahoma" w:hAnsi="Tahoma" w:cs="Tahoma"/>
          <w:spacing w:val="-4"/>
          <w:sz w:val="18"/>
          <w:szCs w:val="18"/>
          <w:cs/>
        </w:rPr>
        <w:t>เป็นผลให้มูลค่าตามบัญชี</w:t>
      </w:r>
      <w:r w:rsidR="004E3FB4">
        <w:rPr>
          <w:rFonts w:ascii="Tahoma" w:hAnsi="Tahoma" w:cs="Tahoma" w:hint="cs"/>
          <w:spacing w:val="-4"/>
          <w:sz w:val="18"/>
          <w:szCs w:val="18"/>
          <w:cs/>
        </w:rPr>
        <w:t>สูงกว่า</w:t>
      </w:r>
      <w:r w:rsidR="004E3FB4" w:rsidRPr="004E3FB4">
        <w:rPr>
          <w:rFonts w:ascii="Tahoma" w:hAnsi="Tahoma" w:cs="Tahoma"/>
          <w:spacing w:val="-4"/>
          <w:sz w:val="18"/>
          <w:szCs w:val="18"/>
          <w:cs/>
        </w:rPr>
        <w:t>มูลค่าที่คาดว่าจะได้รับคืน</w:t>
      </w:r>
      <w:r w:rsidR="004E3FB4">
        <w:rPr>
          <w:rFonts w:ascii="Tahoma" w:hAnsi="Tahoma" w:cs="Tahoma" w:hint="cs"/>
          <w:spacing w:val="-4"/>
          <w:sz w:val="18"/>
          <w:szCs w:val="18"/>
          <w:cs/>
        </w:rPr>
        <w:t xml:space="preserve"> จึงบันทึก</w:t>
      </w:r>
      <w:r w:rsidR="004E3FB4" w:rsidRPr="004E3FB4">
        <w:rPr>
          <w:rFonts w:ascii="Tahoma" w:hAnsi="Tahoma" w:cs="Tahoma"/>
          <w:spacing w:val="-4"/>
          <w:sz w:val="18"/>
          <w:szCs w:val="18"/>
          <w:cs/>
        </w:rPr>
        <w:t>ขาดทุนจากการด้อยค่า</w:t>
      </w:r>
      <w:r w:rsidR="004E3FB4">
        <w:rPr>
          <w:rFonts w:ascii="Tahoma" w:hAnsi="Tahoma" w:cs="Tahoma" w:hint="cs"/>
          <w:spacing w:val="-4"/>
          <w:sz w:val="18"/>
          <w:szCs w:val="18"/>
          <w:cs/>
        </w:rPr>
        <w:t>สินทรัพย์ในงบกำไรขาดทุน</w:t>
      </w:r>
      <w:r w:rsidR="00266F85">
        <w:rPr>
          <w:rFonts w:ascii="Tahoma" w:hAnsi="Tahoma" w:cs="Tahoma" w:hint="cs"/>
          <w:spacing w:val="-4"/>
          <w:sz w:val="18"/>
          <w:szCs w:val="18"/>
          <w:cs/>
        </w:rPr>
        <w:t>รวม</w:t>
      </w:r>
      <w:r w:rsidR="004E3FB4" w:rsidRPr="004E3FB4">
        <w:rPr>
          <w:rFonts w:ascii="Tahoma" w:hAnsi="Tahoma" w:cs="Tahoma"/>
          <w:spacing w:val="-4"/>
          <w:sz w:val="18"/>
          <w:szCs w:val="18"/>
          <w:cs/>
        </w:rPr>
        <w:t>สำหรับปีสิ้นสุดวันที่ 31 ธันวาคม 2562</w:t>
      </w:r>
      <w:r w:rsidR="004E3FB4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>
        <w:rPr>
          <w:rFonts w:ascii="Tahoma" w:hAnsi="Tahoma" w:cs="Tahoma" w:hint="cs"/>
          <w:spacing w:val="-4"/>
          <w:sz w:val="18"/>
          <w:szCs w:val="18"/>
          <w:cs/>
        </w:rPr>
        <w:t>อีก</w:t>
      </w:r>
      <w:r w:rsidR="004E3FB4" w:rsidRPr="004E3FB4">
        <w:rPr>
          <w:rFonts w:ascii="Tahoma" w:hAnsi="Tahoma" w:cs="Tahoma"/>
          <w:spacing w:val="-4"/>
          <w:sz w:val="18"/>
          <w:szCs w:val="18"/>
          <w:cs/>
        </w:rPr>
        <w:t>จำนวน 205 ล้านบาท</w:t>
      </w: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</w:rPr>
        <w:br w:type="page"/>
      </w:r>
    </w:p>
    <w:p w:rsidR="00921C59" w:rsidRPr="00D52EFF" w:rsidRDefault="00921C59" w:rsidP="00921C59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BC150A">
        <w:rPr>
          <w:rFonts w:ascii="Tahoma" w:hAnsi="Tahoma" w:cs="Tahoma"/>
          <w:b/>
          <w:bCs/>
          <w:sz w:val="18"/>
          <w:szCs w:val="18"/>
        </w:rPr>
        <w:t>6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สินทรัพย์ไม่มีตัวตนอื่น</w:t>
      </w:r>
    </w:p>
    <w:p w:rsidR="00921C59" w:rsidRPr="006524C2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</w:p>
    <w:p w:rsidR="006524C2" w:rsidRPr="00D52EFF" w:rsidRDefault="006524C2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  <w:r w:rsidRPr="006524C2">
        <w:rPr>
          <w:noProof/>
        </w:rPr>
        <w:drawing>
          <wp:inline distT="0" distB="0" distL="0" distR="0" wp14:anchorId="30CBD36B" wp14:editId="167A6A8B">
            <wp:extent cx="5614416" cy="5865412"/>
            <wp:effectExtent l="0" t="0" r="5715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5865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สินทรัพย์ไม่มีตัวตนอื่นในงบการเงินรวม ส่วนใหญ่เป็นค่าความนิยมจากการรวมธุรกิจ และค่าพัฒนาเทคโนโลยีของดาวเทียม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ไทยคม </w:t>
      </w:r>
      <w:r w:rsidRPr="00D52EFF">
        <w:rPr>
          <w:rFonts w:ascii="Tahoma" w:hAnsi="Tahoma" w:cs="Tahoma"/>
          <w:spacing w:val="-4"/>
          <w:sz w:val="18"/>
          <w:szCs w:val="18"/>
        </w:rPr>
        <w:t>4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(ไอพีสตาร์)</w:t>
      </w: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921C59" w:rsidRPr="00D52EFF" w:rsidRDefault="006524C2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524C2">
        <w:rPr>
          <w:noProof/>
        </w:rPr>
        <w:lastRenderedPageBreak/>
        <w:drawing>
          <wp:inline distT="0" distB="0" distL="0" distR="0" wp14:anchorId="71561296" wp14:editId="0E13F843">
            <wp:extent cx="5614416" cy="4823748"/>
            <wp:effectExtent l="0" t="0" r="5715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823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921C59" w:rsidRPr="00D52EFF" w:rsidRDefault="00921C59" w:rsidP="00921C59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1</w:t>
      </w:r>
      <w:r w:rsidR="00BC150A">
        <w:rPr>
          <w:rFonts w:ascii="Tahoma" w:hAnsi="Tahoma" w:cs="Tahoma"/>
          <w:b/>
          <w:bCs/>
          <w:sz w:val="18"/>
          <w:szCs w:val="18"/>
        </w:rPr>
        <w:t>7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ภาษีเงินได้รอการตัดบัญชี</w:t>
      </w: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โดยมีรายละเอียดดังนี้</w:t>
      </w:r>
    </w:p>
    <w:p w:rsidR="00921C59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6524C2" w:rsidRPr="00D52EFF" w:rsidRDefault="00857100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857100">
        <w:rPr>
          <w:noProof/>
        </w:rPr>
        <w:drawing>
          <wp:inline distT="0" distB="0" distL="0" distR="0" wp14:anchorId="2F27C7E1" wp14:editId="242BDCA7">
            <wp:extent cx="5614416" cy="1462276"/>
            <wp:effectExtent l="0" t="0" r="571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62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>ภาษีเงินได้รอตัดบัญชีคำนวณจากผลแตกต่างชั่วคราวทั้งจำนวนตามวิธีหนี้สินตามงบแสดงฐานะการเงิน</w:t>
      </w:r>
      <w:r w:rsidRPr="00D52EFF" w:rsidDel="008D2C15">
        <w:rPr>
          <w:rFonts w:ascii="Tahoma" w:hAnsi="Tahoma" w:cs="Tahoma"/>
          <w:spacing w:val="-4"/>
          <w:sz w:val="18"/>
          <w:szCs w:val="18"/>
          <w:cs/>
        </w:rPr>
        <w:t xml:space="preserve"> </w:t>
      </w: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สินทรัพย์ภาษีเงินได้รอตัดบัญชีซึ่งเป็นผลจากผลขาดทุนทางภาษีจะรับรู้ไม่เกินจำนวนที่มีความ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266F85">
        <w:rPr>
          <w:rFonts w:ascii="Tahoma" w:hAnsi="Tahoma" w:cs="Tahoma" w:hint="cs"/>
          <w:spacing w:val="-4"/>
          <w:sz w:val="18"/>
          <w:szCs w:val="18"/>
          <w:cs/>
        </w:rPr>
        <w:t>โดย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กลุ่มอินทัชมีรายการขาดทุนทางภาษีที่ยังไม่ได้ใช้ยกไปเพื่อหักกลบกับกำไรทางภาษีในอนาคต</w:t>
      </w:r>
      <w:r w:rsidR="00266F85">
        <w:rPr>
          <w:rFonts w:ascii="Tahoma" w:hAnsi="Tahoma" w:cs="Tahoma" w:hint="cs"/>
          <w:spacing w:val="-4"/>
          <w:sz w:val="18"/>
          <w:szCs w:val="18"/>
          <w:cs/>
        </w:rPr>
        <w:t xml:space="preserve"> ซึ่งไม่ได้รับรู้เป็นสินทรัพย์ภาษีเงินได้รอการตัดบัญชี</w:t>
      </w: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6524C2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Pr="006524C2">
        <w:rPr>
          <w:rFonts w:ascii="Tahoma" w:hAnsi="Tahoma" w:cs="Tahoma"/>
          <w:spacing w:val="-4"/>
          <w:sz w:val="18"/>
          <w:szCs w:val="18"/>
        </w:rPr>
        <w:t>1,</w:t>
      </w:r>
      <w:r w:rsidR="00C635EC">
        <w:rPr>
          <w:rFonts w:ascii="Tahoma" w:hAnsi="Tahoma" w:cs="Tahoma" w:hint="cs"/>
          <w:spacing w:val="-4"/>
          <w:sz w:val="18"/>
          <w:szCs w:val="18"/>
          <w:cs/>
        </w:rPr>
        <w:t>607</w:t>
      </w:r>
      <w:r w:rsidR="00C635EC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(256</w:t>
      </w:r>
      <w:r w:rsidR="00BC150A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: 1,</w:t>
      </w:r>
      <w:r w:rsidR="00BC150A">
        <w:rPr>
          <w:rFonts w:ascii="Tahoma" w:hAnsi="Tahoma" w:cs="Tahoma"/>
          <w:i/>
          <w:iCs/>
          <w:spacing w:val="-4"/>
          <w:sz w:val="18"/>
          <w:szCs w:val="18"/>
        </w:rPr>
        <w:t>6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28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ล้านบาท)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ในงบการเงินรวม และจำนวน </w:t>
      </w:r>
      <w:r w:rsidRPr="006524C2">
        <w:rPr>
          <w:rFonts w:ascii="Tahoma" w:hAnsi="Tahoma" w:cs="Tahoma"/>
          <w:spacing w:val="-4"/>
          <w:sz w:val="18"/>
          <w:szCs w:val="18"/>
        </w:rPr>
        <w:t>1,</w:t>
      </w:r>
      <w:r w:rsidR="00C635EC" w:rsidRPr="006524C2">
        <w:rPr>
          <w:rFonts w:ascii="Tahoma" w:hAnsi="Tahoma" w:cs="Tahoma"/>
          <w:spacing w:val="-4"/>
          <w:sz w:val="18"/>
          <w:szCs w:val="18"/>
        </w:rPr>
        <w:t>5</w:t>
      </w:r>
      <w:r w:rsidR="00C635EC">
        <w:rPr>
          <w:rFonts w:ascii="Tahoma" w:hAnsi="Tahoma" w:cs="Tahoma" w:hint="cs"/>
          <w:spacing w:val="-4"/>
          <w:sz w:val="18"/>
          <w:szCs w:val="18"/>
          <w:cs/>
        </w:rPr>
        <w:t>99</w:t>
      </w:r>
      <w:r w:rsidR="00C635EC" w:rsidRPr="00D52EFF">
        <w:rPr>
          <w:rFonts w:ascii="Tahoma" w:hAnsi="Tahoma" w:cs="Tahoma"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ล้านบาท 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(256</w:t>
      </w:r>
      <w:r w:rsidR="00BC150A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>: 1,</w:t>
      </w:r>
      <w:r w:rsidR="00BC150A">
        <w:rPr>
          <w:rFonts w:ascii="Tahoma" w:hAnsi="Tahoma" w:cs="Tahoma"/>
          <w:i/>
          <w:iCs/>
          <w:spacing w:val="-4"/>
          <w:sz w:val="18"/>
          <w:szCs w:val="18"/>
        </w:rPr>
        <w:t>592</w:t>
      </w:r>
      <w:r w:rsidRPr="00D52EFF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pacing w:val="-4"/>
          <w:sz w:val="18"/>
          <w:szCs w:val="18"/>
          <w:cs/>
        </w:rPr>
        <w:t>ล้านบาท)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 xml:space="preserve"> ในงบการเงินเฉพาะกิจการ</w:t>
      </w: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  <w:cs/>
        </w:rPr>
        <w:lastRenderedPageBreak/>
        <w:t>การเปลี่ยนแปลงของสินทรัพย์ภาษีเงินได้รอตัดบัญชี และหนี้สินภาษีเงินได้รอตัดบัญชี (ก่อนรายการหักกลบลบกันของยอดดุลที่มีกับหน่วยงานเก็บภาษีเดียวกัน) ประกอบด้วย</w:t>
      </w:r>
    </w:p>
    <w:p w:rsidR="00921C59" w:rsidRPr="00D52EFF" w:rsidRDefault="00921C59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921C59" w:rsidRPr="00D52EFF" w:rsidRDefault="00857100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857100">
        <w:rPr>
          <w:noProof/>
        </w:rPr>
        <w:drawing>
          <wp:inline distT="0" distB="0" distL="0" distR="0" wp14:anchorId="41BCCB4F" wp14:editId="02D06AF9">
            <wp:extent cx="5614416" cy="7618148"/>
            <wp:effectExtent l="0" t="0" r="571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7618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C59" w:rsidRPr="003C777C" w:rsidRDefault="00921C59" w:rsidP="006524C2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pacing w:val="-4"/>
          <w:sz w:val="18"/>
          <w:szCs w:val="18"/>
        </w:rPr>
        <w:t xml:space="preserve"> </w:t>
      </w:r>
    </w:p>
    <w:p w:rsidR="00837DEF" w:rsidRDefault="00837DEF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:rsidR="00396F15" w:rsidRPr="003C777C" w:rsidRDefault="00396F15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BC150A">
        <w:rPr>
          <w:rFonts w:ascii="Tahoma" w:hAnsi="Tahoma" w:cs="Tahoma"/>
          <w:b/>
          <w:bCs/>
          <w:sz w:val="18"/>
          <w:szCs w:val="18"/>
        </w:rPr>
        <w:t>8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:rsidR="008D6FAB" w:rsidRPr="003C777C" w:rsidRDefault="008D6FAB" w:rsidP="008D6F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E4449" w:rsidRPr="003C777C" w:rsidRDefault="00BF0C3A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F0C3A">
        <w:rPr>
          <w:noProof/>
        </w:rPr>
        <w:drawing>
          <wp:inline distT="0" distB="0" distL="0" distR="0" wp14:anchorId="10A47AB2" wp14:editId="1103C6E7">
            <wp:extent cx="5613400" cy="2759075"/>
            <wp:effectExtent l="0" t="0" r="635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275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FAB" w:rsidRPr="003C777C" w:rsidRDefault="008D6FA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721D8" w:rsidRPr="003C777C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การเปลี่ยนแปลงเงินกู้ยืม มีดังนี้</w:t>
      </w:r>
    </w:p>
    <w:p w:rsidR="00404F47" w:rsidRPr="003C777C" w:rsidRDefault="00404F4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A201B" w:rsidRPr="003C777C" w:rsidRDefault="00373A8D" w:rsidP="000F475F">
      <w:pPr>
        <w:spacing w:line="288" w:lineRule="auto"/>
        <w:ind w:left="540" w:right="246"/>
        <w:jc w:val="thaiDistribute"/>
        <w:rPr>
          <w:rFonts w:ascii="Tahoma" w:hAnsi="Tahoma" w:cs="Tahoma"/>
          <w:noProof/>
          <w:sz w:val="18"/>
          <w:szCs w:val="18"/>
        </w:rPr>
      </w:pPr>
      <w:r w:rsidRPr="00373A8D">
        <w:rPr>
          <w:noProof/>
        </w:rPr>
        <w:drawing>
          <wp:inline distT="0" distB="0" distL="0" distR="0" wp14:anchorId="58F233EE" wp14:editId="5EBF0B26">
            <wp:extent cx="5614416" cy="2962266"/>
            <wp:effectExtent l="0" t="0" r="5715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62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F47" w:rsidRDefault="00404F47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:rsidR="00373A8D" w:rsidRDefault="00373A8D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373A8D">
        <w:rPr>
          <w:noProof/>
        </w:rPr>
        <w:lastRenderedPageBreak/>
        <w:drawing>
          <wp:inline distT="0" distB="0" distL="0" distR="0" wp14:anchorId="621B9AE7" wp14:editId="5812718C">
            <wp:extent cx="5614416" cy="2787231"/>
            <wp:effectExtent l="0" t="0" r="5715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787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A8D" w:rsidRDefault="00373A8D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หุ้นกู้</w:t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ส่วนของหุ้นกู้ที่ถึงกำหนดชำระภายในหนึ่งปีและหุ้นกู้ระยะยาว เป็นหุ้นกู้ของไทยคม จำนวน </w:t>
      </w:r>
      <w:r w:rsidRPr="00D52EFF"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  <w:cs/>
        </w:rPr>
        <w:t xml:space="preserve"> ชุด วงเงินละ </w:t>
      </w:r>
      <w:r w:rsidRPr="00D52EFF">
        <w:rPr>
          <w:rFonts w:ascii="Tahoma" w:hAnsi="Tahoma" w:cs="Tahoma"/>
          <w:sz w:val="18"/>
          <w:szCs w:val="18"/>
        </w:rPr>
        <w:t xml:space="preserve">2,275 </w:t>
      </w:r>
      <w:r w:rsidRPr="00D52EFF">
        <w:rPr>
          <w:rFonts w:ascii="Tahoma" w:hAnsi="Tahoma" w:cs="Tahoma"/>
          <w:sz w:val="18"/>
          <w:szCs w:val="18"/>
          <w:cs/>
        </w:rPr>
        <w:t>ล้านบาท ซึ่งเป็นหุ้นกู้ชนิดระบุชื่อผู้ถือ ไม่มีหลักประกัน ไม่ด้อยสิทธิ และมีผู้แทนผู้ถือหุ้นกู้ มีรายละเอียดดังนี้</w:t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30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6"/>
        <w:gridCol w:w="1134"/>
        <w:gridCol w:w="697"/>
        <w:gridCol w:w="846"/>
        <w:gridCol w:w="996"/>
        <w:gridCol w:w="1004"/>
        <w:gridCol w:w="1559"/>
        <w:gridCol w:w="992"/>
        <w:gridCol w:w="255"/>
        <w:gridCol w:w="1021"/>
      </w:tblGrid>
      <w:tr w:rsidR="00BC150A" w:rsidRPr="00D52EFF" w:rsidTr="00BC150A">
        <w:trPr>
          <w:trHeight w:val="262"/>
        </w:trPr>
        <w:tc>
          <w:tcPr>
            <w:tcW w:w="42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19" w:right="-85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วันที่</w:t>
            </w:r>
          </w:p>
        </w:tc>
        <w:tc>
          <w:tcPr>
            <w:tcW w:w="697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31" w:right="-74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จำนวน</w:t>
            </w:r>
          </w:p>
        </w:tc>
        <w:tc>
          <w:tcPr>
            <w:tcW w:w="84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72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99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อัตรา</w:t>
            </w:r>
          </w:p>
        </w:tc>
        <w:tc>
          <w:tcPr>
            <w:tcW w:w="100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กำหนด</w:t>
            </w:r>
          </w:p>
        </w:tc>
        <w:tc>
          <w:tcPr>
            <w:tcW w:w="1559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กำหนด</w:t>
            </w:r>
          </w:p>
        </w:tc>
        <w:tc>
          <w:tcPr>
            <w:tcW w:w="2268" w:type="dxa"/>
            <w:gridSpan w:val="3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th-TH"/>
              </w:rPr>
              <w:t>ยอดคงเหลือ</w:t>
            </w:r>
          </w:p>
        </w:tc>
      </w:tr>
      <w:tr w:rsidR="00BC150A" w:rsidRPr="00D52EFF" w:rsidTr="00BC150A">
        <w:trPr>
          <w:trHeight w:val="262"/>
        </w:trPr>
        <w:tc>
          <w:tcPr>
            <w:tcW w:w="42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ชุดที่</w:t>
            </w:r>
          </w:p>
        </w:tc>
        <w:tc>
          <w:tcPr>
            <w:tcW w:w="113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19" w:right="-85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จำหน่าย</w:t>
            </w:r>
          </w:p>
        </w:tc>
        <w:tc>
          <w:tcPr>
            <w:tcW w:w="697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31" w:right="-74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หน่วย</w:t>
            </w:r>
          </w:p>
        </w:tc>
        <w:tc>
          <w:tcPr>
            <w:tcW w:w="84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72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จำนวนเงิน</w:t>
            </w:r>
          </w:p>
        </w:tc>
        <w:tc>
          <w:tcPr>
            <w:tcW w:w="99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100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ชำระจ่าย</w:t>
            </w:r>
          </w:p>
        </w:tc>
        <w:tc>
          <w:tcPr>
            <w:tcW w:w="1559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ชำระคืนเงินต้น</w:t>
            </w:r>
          </w:p>
        </w:tc>
        <w:tc>
          <w:tcPr>
            <w:tcW w:w="2268" w:type="dxa"/>
            <w:gridSpan w:val="3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th-TH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th-TH"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lang w:val="en-GB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  <w:lang w:val="en-GB"/>
              </w:rPr>
              <w:t>ธันวาค</w:t>
            </w:r>
            <w:r w:rsidRPr="00D52EFF">
              <w:rPr>
                <w:rFonts w:ascii="Tahoma" w:eastAsia="Times New Roman" w:hAnsi="Tahoma" w:cs="Tahoma"/>
                <w:b/>
                <w:bCs/>
                <w:spacing w:val="-6"/>
                <w:sz w:val="16"/>
                <w:szCs w:val="16"/>
                <w:cs/>
              </w:rPr>
              <w:t>ม</w:t>
            </w:r>
          </w:p>
        </w:tc>
      </w:tr>
      <w:tr w:rsidR="00BC150A" w:rsidRPr="00D52EFF" w:rsidTr="00BC150A">
        <w:trPr>
          <w:trHeight w:val="262"/>
        </w:trPr>
        <w:tc>
          <w:tcPr>
            <w:tcW w:w="42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19" w:right="-85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697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31" w:right="-74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84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72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99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ต่อปี</w:t>
            </w:r>
          </w:p>
        </w:tc>
        <w:tc>
          <w:tcPr>
            <w:tcW w:w="100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1559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(</w:t>
            </w: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ไถ่ถอนทั้งจำนวน</w:t>
            </w: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)</w:t>
            </w:r>
          </w:p>
        </w:tc>
        <w:tc>
          <w:tcPr>
            <w:tcW w:w="992" w:type="dxa"/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</w:t>
            </w:r>
          </w:p>
        </w:tc>
        <w:tc>
          <w:tcPr>
            <w:tcW w:w="255" w:type="dxa"/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z w:val="16"/>
                <w:szCs w:val="16"/>
                <w:cs/>
                <w:lang w:val="th-TH"/>
              </w:rPr>
            </w:pPr>
          </w:p>
        </w:tc>
        <w:tc>
          <w:tcPr>
            <w:tcW w:w="1021" w:type="dxa"/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1</w:t>
            </w:r>
          </w:p>
        </w:tc>
      </w:tr>
      <w:tr w:rsidR="00BC150A" w:rsidRPr="00D52EFF" w:rsidTr="00BC150A">
        <w:trPr>
          <w:trHeight w:val="281"/>
        </w:trPr>
        <w:tc>
          <w:tcPr>
            <w:tcW w:w="426" w:type="dxa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134" w:type="dxa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697" w:type="dxa"/>
          </w:tcPr>
          <w:p w:rsidR="00BC150A" w:rsidRPr="00D52EFF" w:rsidRDefault="00BC150A" w:rsidP="00BC150A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(ล้าน)</w:t>
            </w:r>
          </w:p>
        </w:tc>
        <w:tc>
          <w:tcPr>
            <w:tcW w:w="846" w:type="dxa"/>
          </w:tcPr>
          <w:p w:rsidR="00BC150A" w:rsidRPr="00D52EFF" w:rsidRDefault="00BC150A" w:rsidP="00BC150A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(ล้านบาท)</w:t>
            </w:r>
          </w:p>
        </w:tc>
        <w:tc>
          <w:tcPr>
            <w:tcW w:w="996" w:type="dxa"/>
          </w:tcPr>
          <w:p w:rsidR="00BC150A" w:rsidRPr="00D52EFF" w:rsidRDefault="00BC150A" w:rsidP="00BC150A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</w:p>
        </w:tc>
        <w:tc>
          <w:tcPr>
            <w:tcW w:w="1004" w:type="dxa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</w:p>
        </w:tc>
        <w:tc>
          <w:tcPr>
            <w:tcW w:w="1559" w:type="dxa"/>
          </w:tcPr>
          <w:p w:rsidR="00BC150A" w:rsidRPr="00D52EFF" w:rsidRDefault="00BC150A" w:rsidP="00BC150A">
            <w:pPr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2268" w:type="dxa"/>
            <w:gridSpan w:val="3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</w:rPr>
              <w:t>(</w:t>
            </w:r>
            <w:r w:rsidRPr="00D52EFF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ล้านบาท)</w:t>
            </w:r>
          </w:p>
        </w:tc>
      </w:tr>
      <w:tr w:rsidR="00BC150A" w:rsidRPr="00D52EFF" w:rsidTr="00BC150A">
        <w:trPr>
          <w:trHeight w:val="285"/>
        </w:trPr>
        <w:tc>
          <w:tcPr>
            <w:tcW w:w="42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1</w:t>
            </w:r>
          </w:p>
        </w:tc>
        <w:tc>
          <w:tcPr>
            <w:tcW w:w="113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67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29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ก.ย.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2557</w:t>
            </w:r>
          </w:p>
        </w:tc>
        <w:tc>
          <w:tcPr>
            <w:tcW w:w="697" w:type="dxa"/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2.275</w:t>
            </w:r>
          </w:p>
        </w:tc>
        <w:tc>
          <w:tcPr>
            <w:tcW w:w="846" w:type="dxa"/>
            <w:vAlign w:val="bottom"/>
          </w:tcPr>
          <w:p w:rsidR="00BC150A" w:rsidRPr="00D52EFF" w:rsidRDefault="00BC150A" w:rsidP="00BC150A">
            <w:pPr>
              <w:tabs>
                <w:tab w:val="decimal" w:pos="63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  <w:tc>
          <w:tcPr>
            <w:tcW w:w="99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ร้อยละ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4.28</w:t>
            </w:r>
          </w:p>
        </w:tc>
        <w:tc>
          <w:tcPr>
            <w:tcW w:w="100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ทุก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6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:rsidR="00BC150A" w:rsidRPr="00D52EFF" w:rsidRDefault="00BC150A" w:rsidP="00BC150A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วันที่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2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ต.ค. 25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62</w:t>
            </w:r>
          </w:p>
        </w:tc>
        <w:tc>
          <w:tcPr>
            <w:tcW w:w="992" w:type="dxa"/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-</w:t>
            </w:r>
          </w:p>
        </w:tc>
        <w:tc>
          <w:tcPr>
            <w:tcW w:w="255" w:type="dxa"/>
            <w:vAlign w:val="bottom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</w:tr>
      <w:tr w:rsidR="00BC150A" w:rsidRPr="00D52EFF" w:rsidTr="00BC150A">
        <w:trPr>
          <w:trHeight w:val="285"/>
        </w:trPr>
        <w:tc>
          <w:tcPr>
            <w:tcW w:w="42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2</w:t>
            </w:r>
          </w:p>
        </w:tc>
        <w:tc>
          <w:tcPr>
            <w:tcW w:w="113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67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29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ก.ย.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2557</w:t>
            </w:r>
          </w:p>
        </w:tc>
        <w:tc>
          <w:tcPr>
            <w:tcW w:w="697" w:type="dxa"/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2.275</w:t>
            </w:r>
          </w:p>
        </w:tc>
        <w:tc>
          <w:tcPr>
            <w:tcW w:w="846" w:type="dxa"/>
            <w:vAlign w:val="bottom"/>
          </w:tcPr>
          <w:p w:rsidR="00BC150A" w:rsidRPr="00D52EFF" w:rsidRDefault="00BC150A" w:rsidP="00BC150A">
            <w:pPr>
              <w:tabs>
                <w:tab w:val="decimal" w:pos="635"/>
              </w:tabs>
              <w:spacing w:line="288" w:lineRule="auto"/>
              <w:ind w:right="26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  <w:tc>
          <w:tcPr>
            <w:tcW w:w="99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ร้อยละ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4.68</w:t>
            </w:r>
          </w:p>
        </w:tc>
        <w:tc>
          <w:tcPr>
            <w:tcW w:w="100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ทุก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6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:rsidR="00BC150A" w:rsidRPr="00D52EFF" w:rsidRDefault="00BC150A" w:rsidP="00BC150A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วันที่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 xml:space="preserve"> 2 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>ต.ค. 25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64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  <w:tc>
          <w:tcPr>
            <w:tcW w:w="255" w:type="dxa"/>
            <w:vAlign w:val="bottom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2,275</w:t>
            </w:r>
          </w:p>
        </w:tc>
      </w:tr>
      <w:tr w:rsidR="00BC150A" w:rsidRPr="00D52EFF" w:rsidTr="00BC150A">
        <w:trPr>
          <w:trHeight w:val="262"/>
        </w:trPr>
        <w:tc>
          <w:tcPr>
            <w:tcW w:w="426" w:type="dxa"/>
          </w:tcPr>
          <w:p w:rsidR="00BC150A" w:rsidRPr="00D52EFF" w:rsidRDefault="00BC150A" w:rsidP="00BC150A">
            <w:pPr>
              <w:tabs>
                <w:tab w:val="decimal" w:pos="0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:rsidR="00BC150A" w:rsidRPr="00D52EFF" w:rsidRDefault="00BC150A" w:rsidP="00BC150A">
            <w:pPr>
              <w:tabs>
                <w:tab w:val="decimal" w:pos="0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รวมหุ้นกู้</w:t>
            </w:r>
          </w:p>
        </w:tc>
        <w:tc>
          <w:tcPr>
            <w:tcW w:w="697" w:type="dxa"/>
            <w:vAlign w:val="bottom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846" w:type="dxa"/>
            <w:vAlign w:val="bottom"/>
          </w:tcPr>
          <w:p w:rsidR="00BC150A" w:rsidRPr="00D52EFF" w:rsidRDefault="00BC150A" w:rsidP="00BC150A">
            <w:pPr>
              <w:tabs>
                <w:tab w:val="decimal" w:pos="63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99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2,275</w:t>
            </w:r>
          </w:p>
        </w:tc>
        <w:tc>
          <w:tcPr>
            <w:tcW w:w="255" w:type="dxa"/>
            <w:vAlign w:val="bottom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4,550</w:t>
            </w:r>
          </w:p>
        </w:tc>
      </w:tr>
      <w:tr w:rsidR="00BC150A" w:rsidRPr="00D52EFF" w:rsidTr="00BC150A">
        <w:trPr>
          <w:trHeight w:val="262"/>
        </w:trPr>
        <w:tc>
          <w:tcPr>
            <w:tcW w:w="426" w:type="dxa"/>
          </w:tcPr>
          <w:p w:rsidR="00BC150A" w:rsidRPr="00D52EFF" w:rsidRDefault="00BC150A" w:rsidP="00BC150A">
            <w:pPr>
              <w:tabs>
                <w:tab w:val="decimal" w:pos="0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</w:pPr>
          </w:p>
        </w:tc>
        <w:tc>
          <w:tcPr>
            <w:tcW w:w="2677" w:type="dxa"/>
            <w:gridSpan w:val="3"/>
            <w:vAlign w:val="bottom"/>
          </w:tcPr>
          <w:p w:rsidR="00BC150A" w:rsidRPr="00D52EFF" w:rsidRDefault="00BC150A" w:rsidP="00BC150A">
            <w:pPr>
              <w:tabs>
                <w:tab w:val="decimal" w:pos="0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pacing w:val="2"/>
                <w:sz w:val="16"/>
                <w:szCs w:val="16"/>
                <w:cs/>
              </w:rPr>
              <w:t>หัก</w:t>
            </w: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  <w:cs/>
              </w:rPr>
              <w:t xml:space="preserve"> ต้นทุนในการออกหุ้นกู้</w:t>
            </w:r>
          </w:p>
        </w:tc>
        <w:tc>
          <w:tcPr>
            <w:tcW w:w="99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C150A" w:rsidRPr="00D52EFF" w:rsidRDefault="00BC150A" w:rsidP="006A2699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E90DD7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(</w:t>
            </w:r>
            <w:r w:rsidR="006A2699" w:rsidRPr="00E90DD7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1</w:t>
            </w:r>
            <w:r w:rsidRPr="00E90DD7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)</w:t>
            </w:r>
          </w:p>
        </w:tc>
        <w:tc>
          <w:tcPr>
            <w:tcW w:w="255" w:type="dxa"/>
            <w:vAlign w:val="bottom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pacing w:val="2"/>
                <w:sz w:val="16"/>
                <w:szCs w:val="16"/>
              </w:rPr>
              <w:t>(3)</w:t>
            </w:r>
          </w:p>
        </w:tc>
      </w:tr>
      <w:tr w:rsidR="00BC150A" w:rsidRPr="00D52EFF" w:rsidTr="00BC150A">
        <w:trPr>
          <w:trHeight w:val="262"/>
        </w:trPr>
        <w:tc>
          <w:tcPr>
            <w:tcW w:w="426" w:type="dxa"/>
          </w:tcPr>
          <w:p w:rsidR="00BC150A" w:rsidRPr="00D52EFF" w:rsidRDefault="00BC150A" w:rsidP="00BC150A">
            <w:pPr>
              <w:tabs>
                <w:tab w:val="decimal" w:pos="0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:rsidR="00BC150A" w:rsidRPr="00D52EFF" w:rsidRDefault="00BC150A" w:rsidP="00BC150A">
            <w:pPr>
              <w:tabs>
                <w:tab w:val="decimal" w:pos="0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  <w:t>สุทธิ</w:t>
            </w:r>
          </w:p>
        </w:tc>
        <w:tc>
          <w:tcPr>
            <w:tcW w:w="697" w:type="dxa"/>
            <w:vAlign w:val="bottom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846" w:type="dxa"/>
            <w:vAlign w:val="bottom"/>
          </w:tcPr>
          <w:p w:rsidR="00BC150A" w:rsidRPr="00D52EFF" w:rsidRDefault="00BC150A" w:rsidP="00BC150A">
            <w:pPr>
              <w:tabs>
                <w:tab w:val="decimal" w:pos="63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</w:p>
        </w:tc>
        <w:tc>
          <w:tcPr>
            <w:tcW w:w="996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4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004" w:type="dxa"/>
            <w:vAlign w:val="bottom"/>
          </w:tcPr>
          <w:p w:rsidR="00BC150A" w:rsidRPr="00D52EFF" w:rsidRDefault="00BC150A" w:rsidP="00BC150A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pacing w:val="2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150A" w:rsidRPr="00D52EFF" w:rsidRDefault="00BC150A" w:rsidP="006A2699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E90DD7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2,</w:t>
            </w:r>
            <w:r w:rsidR="006A2699" w:rsidRPr="00E90DD7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27</w:t>
            </w:r>
            <w:r w:rsidR="006A2699" w:rsidRPr="006A2699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4</w:t>
            </w:r>
          </w:p>
        </w:tc>
        <w:tc>
          <w:tcPr>
            <w:tcW w:w="255" w:type="dxa"/>
            <w:vAlign w:val="bottom"/>
          </w:tcPr>
          <w:p w:rsidR="00BC150A" w:rsidRPr="00D52EFF" w:rsidRDefault="00BC150A" w:rsidP="00BC150A">
            <w:pPr>
              <w:tabs>
                <w:tab w:val="decimal" w:pos="765"/>
              </w:tabs>
              <w:spacing w:line="288" w:lineRule="auto"/>
              <w:ind w:right="26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150A" w:rsidRPr="00D52EFF" w:rsidRDefault="00BC150A" w:rsidP="00BC150A">
            <w:pPr>
              <w:spacing w:line="288" w:lineRule="auto"/>
              <w:ind w:right="26"/>
              <w:jc w:val="right"/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pacing w:val="2"/>
                <w:sz w:val="16"/>
                <w:szCs w:val="16"/>
              </w:rPr>
              <w:t>4,547</w:t>
            </w:r>
          </w:p>
        </w:tc>
      </w:tr>
    </w:tbl>
    <w:p w:rsidR="00BC150A" w:rsidRPr="00D52EFF" w:rsidRDefault="00BC150A" w:rsidP="00BC150A">
      <w:pPr>
        <w:pStyle w:val="Heading8"/>
        <w:spacing w:line="288" w:lineRule="auto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ไทยคมต้องดำรงอัตราส่วนทางการเงินตามที่กำหนดไว้ในสัญญาเงินกู้ยืมระยะยาว และต้องปฏิบัติตามเงื่อนไข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อัตราดอกเบี้ยของเงินกู้ยืมของกลุ่มอินทัชและบริษัท แสดงได้ดังนี้</w:t>
      </w:r>
    </w:p>
    <w:p w:rsidR="00BC150A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F0C3A" w:rsidRPr="00D52EFF" w:rsidRDefault="006A2699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A2699">
        <w:rPr>
          <w:noProof/>
        </w:rPr>
        <w:drawing>
          <wp:inline distT="0" distB="0" distL="0" distR="0" wp14:anchorId="569AFBB3" wp14:editId="12B6D4D4">
            <wp:extent cx="5613400" cy="1733550"/>
            <wp:effectExtent l="0" t="0" r="635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C150A" w:rsidRPr="00D52EFF" w:rsidRDefault="00C874C6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C874C6">
        <w:rPr>
          <w:noProof/>
        </w:rPr>
        <w:lastRenderedPageBreak/>
        <w:drawing>
          <wp:inline distT="0" distB="0" distL="0" distR="0" wp14:anchorId="0B0F717B" wp14:editId="6A813274">
            <wp:extent cx="5613400" cy="1630045"/>
            <wp:effectExtent l="0" t="0" r="635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เงินกู้ยืม ณ วันที่ 31 ธันวาคม 25</w:t>
      </w:r>
      <w:r w:rsidRPr="00D52EFF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มีกำหนดชำระคืนดังต่อไปนี้</w:t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C150A" w:rsidRPr="00D52EFF" w:rsidRDefault="006A2699" w:rsidP="00BC150A">
      <w:pPr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6A2699">
        <w:rPr>
          <w:noProof/>
        </w:rPr>
        <w:drawing>
          <wp:inline distT="0" distB="0" distL="0" distR="0" wp14:anchorId="797983DF" wp14:editId="45C50C41">
            <wp:extent cx="5613400" cy="1924050"/>
            <wp:effectExtent l="0" t="0" r="635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0A" w:rsidRPr="003C777C" w:rsidRDefault="00BC150A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:rsidR="006C0945" w:rsidRPr="003C777C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C777C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:rsidR="006C0945" w:rsidRPr="003C777C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:rsidR="006C0945" w:rsidRPr="003C777C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BC150A">
        <w:rPr>
          <w:rFonts w:ascii="Tahoma" w:eastAsia="Angsana New" w:hAnsi="Tahoma" w:cs="Tahoma"/>
          <w:spacing w:val="-4"/>
          <w:sz w:val="18"/>
          <w:szCs w:val="18"/>
        </w:rPr>
        <w:t>31</w:t>
      </w:r>
      <w:r w:rsidR="00B064D7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BC150A">
        <w:rPr>
          <w:rFonts w:ascii="Tahoma" w:eastAsia="Angsana New" w:hAnsi="Tahoma" w:cs="Tahoma" w:hint="cs"/>
          <w:spacing w:val="-4"/>
          <w:sz w:val="18"/>
          <w:szCs w:val="18"/>
          <w:cs/>
        </w:rPr>
        <w:t>ธันวาคม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3C777C">
        <w:rPr>
          <w:rFonts w:ascii="Tahoma" w:hAnsi="Tahoma" w:cs="Tahoma"/>
          <w:sz w:val="18"/>
          <w:szCs w:val="18"/>
          <w:cs/>
        </w:rPr>
        <w:t>25</w:t>
      </w:r>
      <w:r w:rsidR="00E73A11" w:rsidRPr="003C777C">
        <w:rPr>
          <w:rFonts w:ascii="Tahoma" w:hAnsi="Tahoma" w:cs="Tahoma"/>
          <w:sz w:val="18"/>
          <w:szCs w:val="18"/>
        </w:rPr>
        <w:t>6</w:t>
      </w:r>
      <w:r w:rsidR="00DE1062" w:rsidRPr="003C777C">
        <w:rPr>
          <w:rFonts w:ascii="Tahoma" w:hAnsi="Tahoma" w:cs="Tahoma"/>
          <w:sz w:val="18"/>
          <w:szCs w:val="18"/>
        </w:rPr>
        <w:t>2</w:t>
      </w:r>
      <w:r w:rsidR="00E73A11" w:rsidRPr="003C777C">
        <w:rPr>
          <w:rFonts w:ascii="Tahoma" w:hAnsi="Tahoma" w:cs="Tahoma"/>
          <w:sz w:val="18"/>
          <w:szCs w:val="18"/>
        </w:rPr>
        <w:t xml:space="preserve"> </w:t>
      </w:r>
      <w:r w:rsidR="001439D7" w:rsidRPr="003C777C">
        <w:rPr>
          <w:rFonts w:ascii="Tahoma" w:hAnsi="Tahoma" w:cs="Tahoma"/>
          <w:sz w:val="18"/>
          <w:szCs w:val="18"/>
          <w:cs/>
        </w:rPr>
        <w:t>กลุ่มอินทัช</w:t>
      </w:r>
      <w:r w:rsidRPr="003C777C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3C777C">
        <w:rPr>
          <w:rFonts w:ascii="Tahoma" w:hAnsi="Tahoma" w:cs="Tahoma"/>
          <w:sz w:val="18"/>
          <w:szCs w:val="18"/>
          <w:cs/>
        </w:rPr>
        <w:t>รวม</w:t>
      </w:r>
      <w:r w:rsidR="00753106" w:rsidRPr="003C777C">
        <w:rPr>
          <w:rFonts w:ascii="Tahoma" w:hAnsi="Tahoma" w:cs="Tahoma"/>
          <w:sz w:val="18"/>
          <w:szCs w:val="18"/>
        </w:rPr>
        <w:t xml:space="preserve"> </w:t>
      </w:r>
      <w:r w:rsidR="00A557FA" w:rsidRPr="00E90DD7">
        <w:rPr>
          <w:rFonts w:ascii="Tahoma" w:hAnsi="Tahoma" w:cs="Tahoma"/>
          <w:sz w:val="18"/>
          <w:szCs w:val="18"/>
        </w:rPr>
        <w:t>4,</w:t>
      </w:r>
      <w:r w:rsidR="008510D4" w:rsidRPr="00E90DD7">
        <w:rPr>
          <w:rFonts w:ascii="Tahoma" w:hAnsi="Tahoma" w:cs="Tahoma"/>
          <w:sz w:val="18"/>
          <w:szCs w:val="18"/>
        </w:rPr>
        <w:t>25</w:t>
      </w:r>
      <w:r w:rsidR="008510D4" w:rsidRPr="008510D4">
        <w:rPr>
          <w:rFonts w:ascii="Tahoma" w:hAnsi="Tahoma" w:cs="Tahoma"/>
          <w:sz w:val="18"/>
          <w:szCs w:val="18"/>
        </w:rPr>
        <w:t>8</w:t>
      </w:r>
      <w:r w:rsidR="008510D4" w:rsidRPr="003C777C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3C777C">
        <w:rPr>
          <w:rFonts w:ascii="Tahoma" w:hAnsi="Tahoma" w:cs="Tahoma"/>
          <w:sz w:val="18"/>
          <w:szCs w:val="18"/>
        </w:rPr>
        <w:t xml:space="preserve"> </w:t>
      </w:r>
      <w:r w:rsidR="009A334D" w:rsidRPr="003C777C">
        <w:rPr>
          <w:rFonts w:ascii="Tahoma" w:hAnsi="Tahoma" w:cs="Tahoma"/>
          <w:sz w:val="18"/>
          <w:szCs w:val="18"/>
          <w:cs/>
        </w:rPr>
        <w:t xml:space="preserve">และ </w:t>
      </w:r>
      <w:r w:rsidR="001D2DC3" w:rsidRPr="00E90DD7">
        <w:rPr>
          <w:rFonts w:ascii="Tahoma" w:hAnsi="Tahoma" w:cs="Tahoma"/>
          <w:sz w:val="18"/>
          <w:szCs w:val="18"/>
        </w:rPr>
        <w:t>30</w:t>
      </w:r>
      <w:r w:rsidR="009A334D" w:rsidRPr="008510D4">
        <w:rPr>
          <w:rFonts w:ascii="Tahoma" w:hAnsi="Tahoma" w:cs="Tahoma"/>
          <w:sz w:val="18"/>
          <w:szCs w:val="18"/>
        </w:rPr>
        <w:t xml:space="preserve"> </w:t>
      </w:r>
      <w:r w:rsidR="009A334D" w:rsidRPr="00450E47">
        <w:rPr>
          <w:rFonts w:ascii="Tahoma" w:hAnsi="Tahoma" w:cs="Tahoma"/>
          <w:sz w:val="18"/>
          <w:szCs w:val="18"/>
          <w:cs/>
        </w:rPr>
        <w:t>ล้านดอลลาร์สหรัฐฯ</w:t>
      </w:r>
      <w:r w:rsidRPr="00450E47">
        <w:rPr>
          <w:rFonts w:ascii="Tahoma" w:hAnsi="Tahoma" w:cs="Tahoma"/>
          <w:sz w:val="18"/>
          <w:szCs w:val="18"/>
          <w:cs/>
        </w:rPr>
        <w:t xml:space="preserve"> </w:t>
      </w:r>
      <w:r w:rsidRPr="00450E47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450E47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F37A69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8510D4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8510D4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8510D4">
        <w:rPr>
          <w:rFonts w:ascii="Tahoma" w:hAnsi="Tahoma" w:cs="Tahoma"/>
          <w:i/>
          <w:iCs/>
          <w:sz w:val="18"/>
          <w:szCs w:val="18"/>
        </w:rPr>
        <w:t>6</w:t>
      </w:r>
      <w:r w:rsidR="00DE1062" w:rsidRPr="008510D4">
        <w:rPr>
          <w:rFonts w:ascii="Tahoma" w:hAnsi="Tahoma" w:cs="Tahoma"/>
          <w:i/>
          <w:iCs/>
          <w:sz w:val="18"/>
          <w:szCs w:val="18"/>
        </w:rPr>
        <w:t>1</w:t>
      </w:r>
      <w:r w:rsidRPr="008510D4">
        <w:rPr>
          <w:rFonts w:ascii="Tahoma" w:hAnsi="Tahoma" w:cs="Tahoma"/>
          <w:i/>
          <w:iCs/>
          <w:sz w:val="18"/>
          <w:szCs w:val="18"/>
        </w:rPr>
        <w:t>:</w:t>
      </w:r>
      <w:r w:rsidRPr="008510D4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 w:rsidRPr="008510D4">
        <w:rPr>
          <w:rFonts w:ascii="Tahoma" w:hAnsi="Tahoma" w:cs="Tahoma"/>
          <w:i/>
          <w:iCs/>
          <w:sz w:val="18"/>
          <w:szCs w:val="18"/>
        </w:rPr>
        <w:t>4</w:t>
      </w:r>
      <w:r w:rsidR="009B2336" w:rsidRPr="008510D4">
        <w:rPr>
          <w:rFonts w:ascii="Tahoma" w:hAnsi="Tahoma" w:cs="Tahoma"/>
          <w:i/>
          <w:iCs/>
          <w:sz w:val="18"/>
          <w:szCs w:val="18"/>
        </w:rPr>
        <w:t>,</w:t>
      </w:r>
      <w:r w:rsidR="00DE1062" w:rsidRPr="008510D4">
        <w:rPr>
          <w:rFonts w:ascii="Tahoma" w:hAnsi="Tahoma" w:cs="Tahoma"/>
          <w:i/>
          <w:iCs/>
          <w:sz w:val="18"/>
          <w:szCs w:val="18"/>
        </w:rPr>
        <w:t>934</w:t>
      </w:r>
      <w:r w:rsidRPr="008510D4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8510D4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8510D4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8510D4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8510D4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8510D4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8510D4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ล้านดอลลาร์สหรัฐฯ</w:t>
      </w:r>
      <w:r w:rsidR="002825F6" w:rsidRPr="008510D4">
        <w:rPr>
          <w:rFonts w:ascii="Tahoma" w:hAnsi="Tahoma" w:cs="Tahoma"/>
          <w:i/>
          <w:iCs/>
          <w:sz w:val="18"/>
          <w:szCs w:val="18"/>
        </w:rPr>
        <w:t>)</w:t>
      </w:r>
      <w:r w:rsidR="001439D7" w:rsidRPr="008510D4">
        <w:rPr>
          <w:rFonts w:ascii="Tahoma" w:hAnsi="Tahoma" w:cs="Tahoma"/>
          <w:sz w:val="18"/>
          <w:szCs w:val="18"/>
        </w:rPr>
        <w:t xml:space="preserve"> </w:t>
      </w:r>
      <w:r w:rsidR="001439D7" w:rsidRPr="008510D4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E90DD7">
        <w:rPr>
          <w:rFonts w:ascii="Tahoma" w:hAnsi="Tahoma" w:cs="Tahoma"/>
          <w:sz w:val="18"/>
          <w:szCs w:val="18"/>
        </w:rPr>
        <w:t>1,010</w:t>
      </w:r>
      <w:r w:rsidR="001439D7" w:rsidRPr="003C777C">
        <w:rPr>
          <w:rFonts w:ascii="Tahoma" w:hAnsi="Tahoma" w:cs="Tahoma"/>
          <w:sz w:val="18"/>
          <w:szCs w:val="18"/>
        </w:rPr>
        <w:t xml:space="preserve"> </w:t>
      </w:r>
      <w:r w:rsidR="001439D7" w:rsidRPr="003C777C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1439D7" w:rsidRPr="003C777C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3C77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3C77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3C777C">
        <w:rPr>
          <w:rFonts w:ascii="Tahoma" w:hAnsi="Tahoma" w:cs="Tahoma"/>
          <w:i/>
          <w:iCs/>
          <w:sz w:val="18"/>
          <w:szCs w:val="18"/>
        </w:rPr>
        <w:t>6</w:t>
      </w:r>
      <w:r w:rsidR="00DE1062" w:rsidRPr="003C777C">
        <w:rPr>
          <w:rFonts w:ascii="Tahoma" w:hAnsi="Tahoma" w:cs="Tahoma"/>
          <w:i/>
          <w:iCs/>
          <w:sz w:val="18"/>
          <w:szCs w:val="18"/>
        </w:rPr>
        <w:t>1</w:t>
      </w:r>
      <w:r w:rsidR="001439D7" w:rsidRPr="003C777C">
        <w:rPr>
          <w:rFonts w:ascii="Tahoma" w:hAnsi="Tahoma" w:cs="Tahoma"/>
          <w:i/>
          <w:iCs/>
          <w:sz w:val="18"/>
          <w:szCs w:val="18"/>
        </w:rPr>
        <w:t>:</w:t>
      </w:r>
      <w:r w:rsidR="001439D7" w:rsidRPr="003C777C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3C777C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3C777C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3C777C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3C777C">
        <w:rPr>
          <w:rFonts w:ascii="Tahoma" w:hAnsi="Tahoma" w:cs="Tahoma"/>
          <w:i/>
          <w:iCs/>
          <w:sz w:val="18"/>
          <w:szCs w:val="18"/>
        </w:rPr>
        <w:t>)</w:t>
      </w:r>
      <w:r w:rsidR="001439D7" w:rsidRPr="003C777C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:rsidR="00257776" w:rsidRPr="003C777C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BC150A" w:rsidRPr="00D52EFF" w:rsidRDefault="00BC150A" w:rsidP="00BC150A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1</w:t>
      </w:r>
      <w:r>
        <w:rPr>
          <w:rFonts w:ascii="Tahoma" w:hAnsi="Tahoma" w:cs="Tahoma"/>
          <w:b/>
          <w:bCs/>
          <w:sz w:val="18"/>
          <w:szCs w:val="18"/>
        </w:rPr>
        <w:t>9</w:t>
      </w:r>
      <w:r w:rsidRPr="00D52EFF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เจ้าหนี้การค้าและเจ้าหนี้อื่น</w:t>
      </w:r>
    </w:p>
    <w:p w:rsidR="00BC150A" w:rsidRDefault="00BC150A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F35D01" w:rsidRPr="00D52EFF" w:rsidRDefault="00C874C6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C874C6">
        <w:rPr>
          <w:noProof/>
        </w:rPr>
        <w:drawing>
          <wp:inline distT="0" distB="0" distL="0" distR="0" wp14:anchorId="3373F866" wp14:editId="030D3248">
            <wp:extent cx="5614416" cy="2559439"/>
            <wp:effectExtent l="0" t="0" r="571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59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373A8D" w:rsidRDefault="00373A8D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lastRenderedPageBreak/>
        <w:t>เจ้าหนี้อื่น ประกอบด้วย</w:t>
      </w:r>
    </w:p>
    <w:p w:rsidR="00BC150A" w:rsidRDefault="00BC150A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F35D01" w:rsidRPr="00D52EFF" w:rsidRDefault="00C874C6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  <w:cs/>
        </w:rPr>
      </w:pPr>
      <w:r w:rsidRPr="00C874C6">
        <w:rPr>
          <w:noProof/>
        </w:rPr>
        <w:drawing>
          <wp:inline distT="0" distB="0" distL="0" distR="0" wp14:anchorId="2C4EA3BD" wp14:editId="5FEC4A40">
            <wp:extent cx="5614416" cy="2370154"/>
            <wp:effectExtent l="0" t="0" r="571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37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BC150A" w:rsidRPr="00D52EFF" w:rsidRDefault="00BC150A" w:rsidP="00BC150A">
      <w:pPr>
        <w:pStyle w:val="BodyText"/>
        <w:tabs>
          <w:tab w:val="left" w:pos="540"/>
        </w:tabs>
        <w:spacing w:line="288" w:lineRule="auto"/>
        <w:ind w:right="246"/>
        <w:rPr>
          <w:rFonts w:ascii="Tahoma" w:hAnsi="Tahoma" w:cs="Tahoma"/>
          <w:color w:val="auto"/>
          <w:sz w:val="18"/>
          <w:szCs w:val="18"/>
        </w:rPr>
      </w:pPr>
      <w:r>
        <w:rPr>
          <w:rFonts w:ascii="Tahoma" w:hAnsi="Tahoma" w:cs="Tahoma"/>
          <w:color w:val="auto"/>
          <w:sz w:val="18"/>
          <w:szCs w:val="18"/>
        </w:rPr>
        <w:t>20</w:t>
      </w:r>
      <w:r w:rsidRPr="00D52EFF">
        <w:rPr>
          <w:rFonts w:ascii="Tahoma" w:hAnsi="Tahoma" w:cs="Tahoma"/>
          <w:color w:val="auto"/>
          <w:sz w:val="18"/>
          <w:szCs w:val="18"/>
        </w:rPr>
        <w:tab/>
      </w:r>
      <w:r w:rsidRPr="00D52EFF">
        <w:rPr>
          <w:rFonts w:ascii="Tahoma" w:hAnsi="Tahoma" w:cs="Tahoma"/>
          <w:color w:val="auto"/>
          <w:sz w:val="18"/>
          <w:szCs w:val="18"/>
          <w:cs/>
        </w:rPr>
        <w:t>ประมาณการหนี้สินไม่หมุนเวียนสำหรับผลประโยชน์พนักงาน</w:t>
      </w:r>
    </w:p>
    <w:p w:rsidR="00BC150A" w:rsidRPr="00D52EFF" w:rsidRDefault="00BC150A" w:rsidP="00BC150A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BC150A" w:rsidRPr="00D52EFF" w:rsidRDefault="00BC150A" w:rsidP="00BC150A">
      <w:pPr>
        <w:spacing w:line="288" w:lineRule="auto"/>
        <w:ind w:left="547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>ประมาณการหนี้สินไม่หมุนเวียนสำหรับผลประโยชน์พนักงานตามงบแสดงฐานะการเงิน มีดังนี้</w:t>
      </w:r>
    </w:p>
    <w:p w:rsidR="00BC150A" w:rsidRPr="00D52EFF" w:rsidRDefault="00BC150A" w:rsidP="00BC150A">
      <w:pPr>
        <w:spacing w:line="288" w:lineRule="auto"/>
        <w:ind w:left="547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BC150A" w:rsidRPr="00D52EFF" w:rsidRDefault="00373A8D" w:rsidP="00BC150A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373A8D">
        <w:rPr>
          <w:noProof/>
        </w:rPr>
        <w:drawing>
          <wp:inline distT="0" distB="0" distL="0" distR="0" wp14:anchorId="06E959C3" wp14:editId="41253F84">
            <wp:extent cx="5614416" cy="1146337"/>
            <wp:effectExtent l="0" t="0" r="5715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146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>การเปลี่ยนแปลงในมูลค่าปัจจุบันของประมาณการหนี้สินผลประโยชน์ระยะยาวของพนักงาน มีดังนี้</w:t>
      </w:r>
    </w:p>
    <w:p w:rsidR="00BC150A" w:rsidRPr="00D52EFF" w:rsidRDefault="00BC150A" w:rsidP="00BC150A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BC150A" w:rsidRPr="00D52EFF" w:rsidRDefault="00373A8D" w:rsidP="00BC150A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373A8D">
        <w:rPr>
          <w:noProof/>
        </w:rPr>
        <w:drawing>
          <wp:inline distT="0" distB="0" distL="0" distR="0" wp14:anchorId="4D029533" wp14:editId="7722B518">
            <wp:extent cx="5614416" cy="2653882"/>
            <wp:effectExtent l="0" t="0" r="5715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53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0A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373A8D" w:rsidRDefault="00373A8D">
      <w:pPr>
        <w:rPr>
          <w:rFonts w:ascii="Tahoma" w:hAnsi="Tahoma" w:cs="Tahoma"/>
          <w:spacing w:val="4"/>
          <w:sz w:val="18"/>
          <w:szCs w:val="18"/>
          <w:cs/>
        </w:rPr>
      </w:pPr>
      <w:r>
        <w:rPr>
          <w:rFonts w:ascii="Tahoma" w:hAnsi="Tahoma" w:cs="Tahoma"/>
          <w:spacing w:val="4"/>
          <w:sz w:val="18"/>
          <w:szCs w:val="18"/>
          <w:cs/>
        </w:rPr>
        <w:br w:type="page"/>
      </w:r>
    </w:p>
    <w:p w:rsidR="00BC150A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lastRenderedPageBreak/>
        <w:t>ค่าใช้จ่ายที่รับรู้ในกำไรหรือขาดทุน มีดังนี้</w:t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BC150A" w:rsidRPr="00542C52" w:rsidRDefault="00373A8D" w:rsidP="00BC150A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373A8D">
        <w:rPr>
          <w:noProof/>
        </w:rPr>
        <w:drawing>
          <wp:inline distT="0" distB="0" distL="0" distR="0" wp14:anchorId="098A4552" wp14:editId="189207F9">
            <wp:extent cx="5613621" cy="1334905"/>
            <wp:effectExtent l="0" t="0" r="635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84" cy="1335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C150A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eastAsia="Times New Roman" w:hAnsi="Tahoma" w:cs="Tahoma"/>
          <w:sz w:val="18"/>
          <w:szCs w:val="18"/>
          <w:cs/>
        </w:rPr>
        <w:t>(กำไร)</w:t>
      </w:r>
      <w:r w:rsidRPr="00D52EFF">
        <w:rPr>
          <w:rFonts w:ascii="Tahoma" w:eastAsia="Times New Roman" w:hAnsi="Tahoma" w:cs="Tahoma"/>
          <w:sz w:val="18"/>
          <w:szCs w:val="18"/>
        </w:rPr>
        <w:t xml:space="preserve"> </w:t>
      </w:r>
      <w:r w:rsidRPr="00D52EFF">
        <w:rPr>
          <w:rFonts w:ascii="Tahoma" w:eastAsia="Times New Roman" w:hAnsi="Tahoma" w:cs="Tahoma"/>
          <w:sz w:val="18"/>
          <w:szCs w:val="18"/>
          <w:cs/>
        </w:rPr>
        <w:t>ขาดทุนจากการประมาณการตามหลักคณิตศาสตร์ประกันภัย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ที่รับรู้ในกำไรขาดทุนเบ็ดเสร็จอื่น เกิดจากการเปลี่ยนแปลงดังนี้</w:t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BC150A" w:rsidRPr="00542C52" w:rsidRDefault="00373A8D" w:rsidP="00BC150A">
      <w:pPr>
        <w:spacing w:line="288" w:lineRule="auto"/>
        <w:ind w:left="540" w:right="246"/>
        <w:jc w:val="thaiDistribute"/>
        <w:rPr>
          <w:rFonts w:ascii="Tahoma" w:hAnsi="Tahoma" w:cs="Tahoma"/>
          <w:noProof/>
          <w:spacing w:val="4"/>
          <w:sz w:val="18"/>
          <w:szCs w:val="18"/>
        </w:rPr>
      </w:pPr>
      <w:r w:rsidRPr="00373A8D">
        <w:rPr>
          <w:noProof/>
        </w:rPr>
        <w:drawing>
          <wp:inline distT="0" distB="0" distL="0" distR="0" wp14:anchorId="3548A33D" wp14:editId="3EAB3573">
            <wp:extent cx="5614416" cy="1523223"/>
            <wp:effectExtent l="0" t="0" r="5715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523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>ข้อ</w:t>
      </w:r>
      <w:r w:rsidRPr="00D52EFF">
        <w:rPr>
          <w:rFonts w:ascii="Tahoma" w:hAnsi="Tahoma" w:cs="Tahoma"/>
          <w:sz w:val="18"/>
          <w:szCs w:val="18"/>
          <w:cs/>
        </w:rPr>
        <w:t>สมมติ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หลักในการประมาณการตามหลักการคณิตศาสตร์ประกันภัยที่ใช้ มีดังนี้</w:t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4"/>
        <w:gridCol w:w="1276"/>
        <w:gridCol w:w="283"/>
        <w:gridCol w:w="1276"/>
        <w:gridCol w:w="270"/>
        <w:gridCol w:w="1289"/>
        <w:gridCol w:w="243"/>
        <w:gridCol w:w="1317"/>
      </w:tblGrid>
      <w:tr w:rsidR="00BC150A" w:rsidRPr="00D52EFF" w:rsidTr="00BC150A">
        <w:tc>
          <w:tcPr>
            <w:tcW w:w="3094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3"/>
          </w:tcPr>
          <w:p w:rsidR="00BC150A" w:rsidRPr="00D52EFF" w:rsidRDefault="00BC150A" w:rsidP="00BC150A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:rsidR="00BC150A" w:rsidRPr="00D52EFF" w:rsidRDefault="00BC150A" w:rsidP="00BC15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</w:tcPr>
          <w:p w:rsidR="00BC150A" w:rsidRPr="00D52EFF" w:rsidRDefault="00BC150A" w:rsidP="00BC150A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BC150A" w:rsidRPr="00D52EFF" w:rsidTr="00BC150A">
        <w:tc>
          <w:tcPr>
            <w:tcW w:w="3094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3"/>
          </w:tcPr>
          <w:p w:rsidR="00BC150A" w:rsidRPr="00D52EFF" w:rsidRDefault="00BC150A" w:rsidP="00BC150A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:rsidR="00BC150A" w:rsidRPr="00D52EFF" w:rsidRDefault="00BC150A" w:rsidP="00BC15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9" w:type="dxa"/>
            <w:gridSpan w:val="3"/>
          </w:tcPr>
          <w:p w:rsidR="00BC150A" w:rsidRPr="00D52EFF" w:rsidRDefault="00BC150A" w:rsidP="00BC150A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BC150A" w:rsidRPr="00D52EFF" w:rsidTr="00BC150A">
        <w:tc>
          <w:tcPr>
            <w:tcW w:w="3094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246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BC150A" w:rsidRPr="00D52EFF" w:rsidRDefault="00BC150A" w:rsidP="00BC150A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8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BC150A" w:rsidRPr="00D52EFF" w:rsidRDefault="00BC150A" w:rsidP="00BC150A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70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:rsidR="00BC150A" w:rsidRPr="00D52EFF" w:rsidRDefault="00BC150A" w:rsidP="00BC150A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:rsidR="00BC150A" w:rsidRPr="00D52EFF" w:rsidRDefault="00BC150A" w:rsidP="00BC150A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31 ธันวาคม</w:t>
            </w:r>
          </w:p>
        </w:tc>
      </w:tr>
      <w:tr w:rsidR="00BC150A" w:rsidRPr="00D52EFF" w:rsidTr="00BC150A">
        <w:tc>
          <w:tcPr>
            <w:tcW w:w="3094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BC150A" w:rsidRPr="00D52EFF" w:rsidRDefault="00BC150A" w:rsidP="00BC150A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</w:t>
            </w:r>
          </w:p>
        </w:tc>
        <w:tc>
          <w:tcPr>
            <w:tcW w:w="28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BC150A" w:rsidRPr="00D52EFF" w:rsidRDefault="00BC150A" w:rsidP="00BC150A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2561</w:t>
            </w:r>
          </w:p>
        </w:tc>
        <w:tc>
          <w:tcPr>
            <w:tcW w:w="270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:rsidR="00BC150A" w:rsidRPr="00D52EFF" w:rsidRDefault="00BC150A" w:rsidP="00BC150A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:rsidR="00BC150A" w:rsidRPr="00D52EFF" w:rsidRDefault="00BC150A" w:rsidP="00BC150A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2561</w:t>
            </w:r>
          </w:p>
        </w:tc>
      </w:tr>
      <w:tr w:rsidR="00BC150A" w:rsidRPr="00D52EFF" w:rsidTr="00BC150A">
        <w:tc>
          <w:tcPr>
            <w:tcW w:w="3094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24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BC150A" w:rsidRPr="00D52EFF" w:rsidRDefault="00BC150A" w:rsidP="00BC150A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BC150A" w:rsidRPr="00D52EFF" w:rsidRDefault="00BC150A" w:rsidP="00BC150A">
            <w:pPr>
              <w:spacing w:line="288" w:lineRule="auto"/>
              <w:ind w:left="-108" w:right="-107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:rsidR="00BC150A" w:rsidRPr="00D52EFF" w:rsidRDefault="00BC150A" w:rsidP="00BC150A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:rsidR="00BC150A" w:rsidRPr="00D52EFF" w:rsidRDefault="00BC150A" w:rsidP="00BC150A">
            <w:pPr>
              <w:spacing w:line="288" w:lineRule="auto"/>
              <w:ind w:left="-108" w:right="-9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BC150A" w:rsidRPr="00D52EFF" w:rsidTr="00BC150A">
        <w:tc>
          <w:tcPr>
            <w:tcW w:w="3094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ประมาณการอัตราคิดลด (เฉลี่ย)</w:t>
            </w:r>
          </w:p>
        </w:tc>
        <w:tc>
          <w:tcPr>
            <w:tcW w:w="1276" w:type="dxa"/>
          </w:tcPr>
          <w:p w:rsidR="00BC150A" w:rsidRPr="00BC150A" w:rsidRDefault="00BC150A" w:rsidP="00BC150A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C150A">
              <w:rPr>
                <w:rFonts w:ascii="Tahoma" w:eastAsia="Times New Roman" w:hAnsi="Tahoma" w:cs="Tahoma"/>
                <w:sz w:val="18"/>
                <w:szCs w:val="18"/>
              </w:rPr>
              <w:t>2.4</w:t>
            </w:r>
          </w:p>
        </w:tc>
        <w:tc>
          <w:tcPr>
            <w:tcW w:w="283" w:type="dxa"/>
          </w:tcPr>
          <w:p w:rsidR="00BC150A" w:rsidRPr="00D52EFF" w:rsidRDefault="00BC150A" w:rsidP="00BC150A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BC150A" w:rsidRPr="00D52EFF" w:rsidRDefault="00BC150A" w:rsidP="00BC150A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3.0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-3.2</w:t>
            </w:r>
          </w:p>
        </w:tc>
        <w:tc>
          <w:tcPr>
            <w:tcW w:w="270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  <w:shd w:val="clear" w:color="auto" w:fill="auto"/>
          </w:tcPr>
          <w:p w:rsidR="00BC150A" w:rsidRPr="00BC150A" w:rsidRDefault="00BC150A" w:rsidP="00BC150A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150A">
              <w:rPr>
                <w:rFonts w:ascii="Tahoma" w:eastAsia="Times New Roman" w:hAnsi="Tahoma" w:cs="Tahoma"/>
                <w:sz w:val="18"/>
                <w:szCs w:val="18"/>
              </w:rPr>
              <w:t>2.4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:rsidR="00BC150A" w:rsidRPr="00D52EFF" w:rsidRDefault="00BC150A" w:rsidP="00BC150A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3.0</w:t>
            </w:r>
          </w:p>
        </w:tc>
      </w:tr>
      <w:tr w:rsidR="00BC150A" w:rsidRPr="00D52EFF" w:rsidTr="00BC150A">
        <w:tc>
          <w:tcPr>
            <w:tcW w:w="3094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ประมาณการอัตราการเพิ่มขึ้นของ</w:t>
            </w:r>
          </w:p>
        </w:tc>
        <w:tc>
          <w:tcPr>
            <w:tcW w:w="1276" w:type="dxa"/>
          </w:tcPr>
          <w:p w:rsidR="00BC150A" w:rsidRPr="00D52EFF" w:rsidRDefault="00BC150A" w:rsidP="00BC150A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BC150A" w:rsidRPr="00D52EFF" w:rsidRDefault="00BC150A" w:rsidP="00BC150A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BC150A" w:rsidRPr="00D52EFF" w:rsidRDefault="00BC150A" w:rsidP="00BC150A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:rsidR="00BC150A" w:rsidRPr="00BC150A" w:rsidRDefault="00BC150A" w:rsidP="00BC150A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:rsidR="00BC150A" w:rsidRPr="00D52EFF" w:rsidRDefault="00BC150A" w:rsidP="00BC150A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BC150A" w:rsidRPr="00D52EFF" w:rsidTr="00BC150A">
        <w:tc>
          <w:tcPr>
            <w:tcW w:w="3094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246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 เงินเดือนในอนาคต (เฉลี่ย)</w:t>
            </w:r>
          </w:p>
        </w:tc>
        <w:tc>
          <w:tcPr>
            <w:tcW w:w="1276" w:type="dxa"/>
          </w:tcPr>
          <w:p w:rsidR="00BC150A" w:rsidRPr="00BC150A" w:rsidRDefault="00BC150A" w:rsidP="00BC150A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C150A">
              <w:rPr>
                <w:rFonts w:ascii="Tahoma" w:eastAsia="Times New Roman" w:hAnsi="Tahoma" w:cs="Tahoma"/>
                <w:sz w:val="18"/>
                <w:szCs w:val="18"/>
              </w:rPr>
              <w:t>5.0 – 6.5</w:t>
            </w:r>
          </w:p>
        </w:tc>
        <w:tc>
          <w:tcPr>
            <w:tcW w:w="283" w:type="dxa"/>
          </w:tcPr>
          <w:p w:rsidR="00BC150A" w:rsidRPr="00D52EFF" w:rsidRDefault="00BC150A" w:rsidP="00BC150A">
            <w:pPr>
              <w:spacing w:line="288" w:lineRule="auto"/>
              <w:ind w:right="246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BC150A" w:rsidRPr="00D52EFF" w:rsidRDefault="00BC150A" w:rsidP="00BC150A">
            <w:pPr>
              <w:spacing w:line="288" w:lineRule="auto"/>
              <w:ind w:right="-10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5.0 – 7.8</w:t>
            </w:r>
          </w:p>
        </w:tc>
        <w:tc>
          <w:tcPr>
            <w:tcW w:w="270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89" w:type="dxa"/>
          </w:tcPr>
          <w:p w:rsidR="00BC150A" w:rsidRPr="00BC150A" w:rsidRDefault="00BC150A" w:rsidP="00BC150A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BC150A">
              <w:rPr>
                <w:rFonts w:ascii="Tahoma" w:eastAsia="Times New Roman" w:hAnsi="Tahoma" w:cs="Tahoma"/>
                <w:sz w:val="18"/>
                <w:szCs w:val="18"/>
              </w:rPr>
              <w:t>6.5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17" w:type="dxa"/>
          </w:tcPr>
          <w:p w:rsidR="00BC150A" w:rsidRPr="00D52EFF" w:rsidRDefault="00BC150A" w:rsidP="00BC150A">
            <w:pPr>
              <w:spacing w:line="288" w:lineRule="auto"/>
              <w:ind w:right="-96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7.8</w:t>
            </w:r>
          </w:p>
        </w:tc>
      </w:tr>
    </w:tbl>
    <w:p w:rsidR="00BC150A" w:rsidRPr="00D52EFF" w:rsidRDefault="00BC150A" w:rsidP="00BC150A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ระยะเวลาถัวเฉลี่ยถ่วงน้ำหนักของประมาณการหนี้สินสำหรับผลประโยชน์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ระยะยาวของพนักงาน</w:t>
      </w:r>
      <w:r w:rsidRPr="00D52EFF">
        <w:rPr>
          <w:rFonts w:ascii="Tahoma" w:hAnsi="Tahoma" w:cs="Tahoma"/>
          <w:sz w:val="18"/>
          <w:szCs w:val="18"/>
          <w:cs/>
        </w:rPr>
        <w:t>ที่กำหนดไว้เป็น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4E3067">
        <w:rPr>
          <w:rFonts w:ascii="Tahoma" w:hAnsi="Tahoma" w:cs="Tahoma"/>
          <w:sz w:val="18"/>
          <w:szCs w:val="18"/>
        </w:rPr>
        <w:t>11-1</w:t>
      </w:r>
      <w:r w:rsidR="004E3067" w:rsidRPr="004E3067">
        <w:rPr>
          <w:rFonts w:ascii="Tahoma" w:hAnsi="Tahoma" w:cs="Tahoma"/>
          <w:sz w:val="18"/>
          <w:szCs w:val="18"/>
        </w:rPr>
        <w:t>6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ปี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i/>
          <w:iCs/>
          <w:sz w:val="18"/>
          <w:szCs w:val="18"/>
        </w:rPr>
        <w:t>(256</w:t>
      </w:r>
      <w:r>
        <w:rPr>
          <w:rFonts w:ascii="Tahoma" w:hAnsi="Tahoma" w:cs="Tahoma"/>
          <w:i/>
          <w:iCs/>
          <w:sz w:val="18"/>
          <w:szCs w:val="18"/>
        </w:rPr>
        <w:t>1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: </w:t>
      </w:r>
      <w:r>
        <w:rPr>
          <w:rFonts w:ascii="Tahoma" w:hAnsi="Tahoma" w:cs="Tahoma"/>
          <w:i/>
          <w:iCs/>
          <w:sz w:val="18"/>
          <w:szCs w:val="18"/>
        </w:rPr>
        <w:t>11-</w:t>
      </w:r>
      <w:r w:rsidRPr="00D52EFF">
        <w:rPr>
          <w:rFonts w:ascii="Tahoma" w:hAnsi="Tahoma" w:cs="Tahoma"/>
          <w:i/>
          <w:iCs/>
          <w:sz w:val="18"/>
          <w:szCs w:val="18"/>
        </w:rPr>
        <w:t xml:space="preserve">15 </w:t>
      </w:r>
      <w:r w:rsidRPr="00D52EFF">
        <w:rPr>
          <w:rFonts w:ascii="Tahoma" w:hAnsi="Tahoma" w:cs="Tahoma"/>
          <w:i/>
          <w:iCs/>
          <w:sz w:val="18"/>
          <w:szCs w:val="18"/>
          <w:cs/>
        </w:rPr>
        <w:t>ปี</w:t>
      </w:r>
      <w:r w:rsidRPr="00D52EFF">
        <w:rPr>
          <w:rFonts w:ascii="Tahoma" w:hAnsi="Tahoma" w:cs="Tahoma"/>
          <w:i/>
          <w:iCs/>
          <w:sz w:val="18"/>
          <w:szCs w:val="18"/>
        </w:rPr>
        <w:t>)</w:t>
      </w:r>
    </w:p>
    <w:p w:rsidR="00BC150A" w:rsidRPr="00D52EFF" w:rsidRDefault="00BC150A" w:rsidP="00BC150A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เปลี่ยนแปลงที่สำคัญในข้อสมมติหลัก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จะมีผลกระทบต่อประมาณการหนี้สินสำหรับผลประโยชน์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ระยะยาวของพนักงาน</w:t>
      </w:r>
      <w:r w:rsidRPr="00D52EFF">
        <w:rPr>
          <w:rFonts w:ascii="Tahoma" w:hAnsi="Tahoma" w:cs="Tahoma"/>
          <w:sz w:val="18"/>
          <w:szCs w:val="18"/>
          <w:cs/>
        </w:rPr>
        <w:t xml:space="preserve">ที่กำหนดไว้ ณ 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>256</w:t>
      </w:r>
      <w:r w:rsidR="004E3067"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เพิ่มขึ้น (ลดลง) ดังนี้</w:t>
      </w:r>
    </w:p>
    <w:p w:rsidR="00BC150A" w:rsidRPr="00D52EFF" w:rsidRDefault="00BC150A" w:rsidP="00BC150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07"/>
        <w:gridCol w:w="267"/>
        <w:gridCol w:w="1146"/>
        <w:gridCol w:w="243"/>
        <w:gridCol w:w="1134"/>
        <w:gridCol w:w="243"/>
        <w:gridCol w:w="1122"/>
      </w:tblGrid>
      <w:tr w:rsidR="00BC150A" w:rsidRPr="00D52EFF" w:rsidTr="00BC150A">
        <w:tc>
          <w:tcPr>
            <w:tcW w:w="3803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:rsidR="00BC150A" w:rsidRPr="00D52EFF" w:rsidRDefault="00BC150A" w:rsidP="00BC150A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:rsidR="00BC150A" w:rsidRPr="00D52EFF" w:rsidRDefault="00BC150A" w:rsidP="00BC15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:rsidR="00BC150A" w:rsidRPr="00D52EFF" w:rsidRDefault="00BC150A" w:rsidP="00BC150A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BC150A" w:rsidRPr="00D52EFF" w:rsidTr="00BC150A">
        <w:tc>
          <w:tcPr>
            <w:tcW w:w="3803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:rsidR="00BC150A" w:rsidRPr="00D52EFF" w:rsidRDefault="00BC150A" w:rsidP="00BC150A">
            <w:pPr>
              <w:tabs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99" w:type="dxa"/>
            <w:gridSpan w:val="3"/>
          </w:tcPr>
          <w:p w:rsidR="00BC150A" w:rsidRPr="00D52EFF" w:rsidRDefault="00BC150A" w:rsidP="00BC150A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BC150A" w:rsidRPr="00D52EFF" w:rsidTr="00BC150A">
        <w:tc>
          <w:tcPr>
            <w:tcW w:w="3803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ข้อสมมติหลักเปลี่ยนแปลง</w:t>
            </w:r>
          </w:p>
        </w:tc>
        <w:tc>
          <w:tcPr>
            <w:tcW w:w="1107" w:type="dxa"/>
          </w:tcPr>
          <w:p w:rsidR="00BC150A" w:rsidRPr="00D52EFF" w:rsidRDefault="00BC150A" w:rsidP="00BC150A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267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:rsidR="00BC150A" w:rsidRPr="00D52EFF" w:rsidRDefault="00BC150A" w:rsidP="00BC150A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ลดลง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C150A" w:rsidRPr="00D52EFF" w:rsidRDefault="00BC150A" w:rsidP="00BC150A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เพิ่มขึ้น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BC150A" w:rsidRPr="00D52EFF" w:rsidRDefault="00BC150A" w:rsidP="00BC150A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ลดลง</w:t>
            </w:r>
          </w:p>
        </w:tc>
      </w:tr>
      <w:tr w:rsidR="00BC150A" w:rsidRPr="00D52EFF" w:rsidTr="00BC150A">
        <w:tc>
          <w:tcPr>
            <w:tcW w:w="3803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07" w:type="dxa"/>
          </w:tcPr>
          <w:p w:rsidR="00BC150A" w:rsidRPr="00D52EFF" w:rsidRDefault="00BC150A" w:rsidP="00BC150A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67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:rsidR="00BC150A" w:rsidRPr="00D52EFF" w:rsidRDefault="00BC150A" w:rsidP="00BC150A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C150A" w:rsidRPr="00D52EFF" w:rsidRDefault="00BC150A" w:rsidP="00BC150A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BC150A" w:rsidRPr="00D52EFF" w:rsidRDefault="00BC150A" w:rsidP="00BC150A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ร้อยละ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</w:tr>
      <w:tr w:rsidR="00BC150A" w:rsidRPr="00D52EFF" w:rsidTr="00BC150A">
        <w:tc>
          <w:tcPr>
            <w:tcW w:w="3803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07" w:type="dxa"/>
          </w:tcPr>
          <w:p w:rsidR="00BC150A" w:rsidRPr="00D52EFF" w:rsidRDefault="00BC150A" w:rsidP="00BC150A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:rsidR="00BC150A" w:rsidRPr="00D52EFF" w:rsidRDefault="00BC150A" w:rsidP="00BC150A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C150A" w:rsidRPr="00D52EFF" w:rsidRDefault="00BC150A" w:rsidP="00BC150A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BC150A" w:rsidRPr="00D52EFF" w:rsidRDefault="00BC150A" w:rsidP="00BC150A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BC150A" w:rsidRPr="00D52EFF" w:rsidTr="00BC150A">
        <w:tc>
          <w:tcPr>
            <w:tcW w:w="3803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-41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กำไร(ขาดทุน)จากการเปลี่ยนแปลงของ</w:t>
            </w:r>
          </w:p>
        </w:tc>
        <w:tc>
          <w:tcPr>
            <w:tcW w:w="1107" w:type="dxa"/>
          </w:tcPr>
          <w:p w:rsidR="00BC150A" w:rsidRPr="00D52EFF" w:rsidRDefault="00BC150A" w:rsidP="00BC150A">
            <w:pPr>
              <w:spacing w:line="288" w:lineRule="auto"/>
              <w:ind w:left="-108" w:right="-6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7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6" w:type="dxa"/>
          </w:tcPr>
          <w:p w:rsidR="00BC150A" w:rsidRPr="00D52EFF" w:rsidRDefault="00BC150A" w:rsidP="00BC150A">
            <w:pPr>
              <w:spacing w:line="288" w:lineRule="auto"/>
              <w:ind w:left="-108" w:right="-72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C150A" w:rsidRPr="00D52EFF" w:rsidRDefault="00BC150A" w:rsidP="00BC150A">
            <w:pPr>
              <w:spacing w:line="288" w:lineRule="auto"/>
              <w:ind w:left="-108" w:right="-113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43" w:type="dxa"/>
          </w:tcPr>
          <w:p w:rsidR="00BC150A" w:rsidRPr="00D52EFF" w:rsidRDefault="00BC150A" w:rsidP="00BC150A">
            <w:pPr>
              <w:spacing w:line="288" w:lineRule="auto"/>
              <w:ind w:left="-108" w:right="246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BC150A" w:rsidRPr="00D52EFF" w:rsidRDefault="00BC150A" w:rsidP="00BC150A">
            <w:pPr>
              <w:spacing w:line="288" w:lineRule="auto"/>
              <w:ind w:left="-108" w:right="-24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BC150A" w:rsidRPr="00D52EFF" w:rsidTr="00BC150A">
        <w:tc>
          <w:tcPr>
            <w:tcW w:w="3803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ประมาณการอัตราคิดลด (เฉลี่ย)</w:t>
            </w:r>
          </w:p>
        </w:tc>
        <w:tc>
          <w:tcPr>
            <w:tcW w:w="1107" w:type="dxa"/>
          </w:tcPr>
          <w:p w:rsidR="00BC150A" w:rsidRPr="00D52EFF" w:rsidRDefault="00BC150A" w:rsidP="00C6696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(3</w:t>
            </w:r>
            <w:r w:rsidR="00C66968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  <w:tc>
          <w:tcPr>
            <w:tcW w:w="267" w:type="dxa"/>
          </w:tcPr>
          <w:p w:rsidR="00BC150A" w:rsidRPr="00D52EFF" w:rsidRDefault="00BC150A" w:rsidP="00BC150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:rsidR="00BC150A" w:rsidRPr="00D52EFF" w:rsidRDefault="00C66968" w:rsidP="00BC150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40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C150A" w:rsidRPr="00D52EFF" w:rsidRDefault="00BC150A" w:rsidP="004E3067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(</w:t>
            </w:r>
            <w:r w:rsidR="004E3067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7</w:t>
            </w:r>
            <w:r w:rsidRPr="00D52EFF"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BC150A" w:rsidRPr="00D52EFF" w:rsidRDefault="004E3067" w:rsidP="00BC150A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8</w:t>
            </w:r>
          </w:p>
        </w:tc>
      </w:tr>
      <w:tr w:rsidR="00BC150A" w:rsidRPr="00D52EFF" w:rsidTr="00BC150A">
        <w:tc>
          <w:tcPr>
            <w:tcW w:w="3803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ประมาณการอัตราการเพิ่มขึ้นของ</w:t>
            </w:r>
          </w:p>
        </w:tc>
        <w:tc>
          <w:tcPr>
            <w:tcW w:w="1107" w:type="dxa"/>
          </w:tcPr>
          <w:p w:rsidR="00BC150A" w:rsidRPr="00D52EFF" w:rsidRDefault="00BC150A" w:rsidP="00BC150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7" w:type="dxa"/>
          </w:tcPr>
          <w:p w:rsidR="00BC150A" w:rsidRPr="00D52EFF" w:rsidRDefault="00BC150A" w:rsidP="00BC150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:rsidR="00BC150A" w:rsidRPr="00D52EFF" w:rsidRDefault="00BC150A" w:rsidP="00BC150A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43" w:type="dxa"/>
          </w:tcPr>
          <w:p w:rsidR="00BC150A" w:rsidRPr="00D52EFF" w:rsidRDefault="00BC150A" w:rsidP="00BC150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C150A" w:rsidRPr="00D52EFF" w:rsidRDefault="00BC150A" w:rsidP="00BC150A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3" w:type="dxa"/>
          </w:tcPr>
          <w:p w:rsidR="00BC150A" w:rsidRPr="00D52EFF" w:rsidRDefault="00BC150A" w:rsidP="00BC150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BC150A" w:rsidRPr="00D52EFF" w:rsidRDefault="00BC150A" w:rsidP="00BC150A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C150A" w:rsidRPr="00D52EFF" w:rsidTr="00BC150A">
        <w:tc>
          <w:tcPr>
            <w:tcW w:w="3803" w:type="dxa"/>
          </w:tcPr>
          <w:p w:rsidR="00BC150A" w:rsidRPr="00D52EFF" w:rsidRDefault="00BC150A" w:rsidP="00BC150A">
            <w:pPr>
              <w:pStyle w:val="Header"/>
              <w:spacing w:line="288" w:lineRule="auto"/>
              <w:ind w:right="-41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  เงินเดือนในอนาคต (เฉลี่ย)</w:t>
            </w:r>
          </w:p>
        </w:tc>
        <w:tc>
          <w:tcPr>
            <w:tcW w:w="1107" w:type="dxa"/>
          </w:tcPr>
          <w:p w:rsidR="00BC150A" w:rsidRPr="00D52EFF" w:rsidRDefault="00C66968" w:rsidP="004E3067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37</w:t>
            </w:r>
          </w:p>
        </w:tc>
        <w:tc>
          <w:tcPr>
            <w:tcW w:w="267" w:type="dxa"/>
          </w:tcPr>
          <w:p w:rsidR="00BC150A" w:rsidRPr="00D52EFF" w:rsidRDefault="00BC150A" w:rsidP="00BC150A">
            <w:pPr>
              <w:tabs>
                <w:tab w:val="decimal" w:pos="807"/>
              </w:tabs>
              <w:spacing w:line="288" w:lineRule="auto"/>
              <w:ind w:right="24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46" w:type="dxa"/>
          </w:tcPr>
          <w:p w:rsidR="00BC150A" w:rsidRPr="00D52EFF" w:rsidRDefault="004E3067" w:rsidP="00C66968">
            <w:pPr>
              <w:tabs>
                <w:tab w:val="decimal" w:pos="882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(3</w:t>
            </w:r>
            <w:r w:rsidR="00C66968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  <w:r w:rsidR="00BC150A" w:rsidRPr="00D52EFF">
              <w:rPr>
                <w:rFonts w:ascii="Tahoma" w:eastAsia="Times New Roman" w:hAnsi="Tahoma" w:cs="Tahoma"/>
                <w:sz w:val="18"/>
                <w:szCs w:val="18"/>
              </w:rPr>
              <w:t>)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C150A" w:rsidRPr="00D52EFF" w:rsidRDefault="004E3067" w:rsidP="00BC150A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243" w:type="dxa"/>
          </w:tcPr>
          <w:p w:rsidR="00BC150A" w:rsidRPr="00D52EFF" w:rsidRDefault="00BC150A" w:rsidP="00BC150A">
            <w:pPr>
              <w:tabs>
                <w:tab w:val="decimal" w:pos="807"/>
              </w:tabs>
              <w:spacing w:line="288" w:lineRule="auto"/>
              <w:ind w:left="-108" w:right="24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2" w:type="dxa"/>
          </w:tcPr>
          <w:p w:rsidR="00BC150A" w:rsidRPr="00D52EFF" w:rsidRDefault="004E3067" w:rsidP="00BC150A">
            <w:pPr>
              <w:tabs>
                <w:tab w:val="decimal" w:pos="807"/>
              </w:tabs>
              <w:spacing w:line="288" w:lineRule="auto"/>
              <w:ind w:right="246"/>
              <w:jc w:val="right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  <w:t>7</w:t>
            </w:r>
          </w:p>
        </w:tc>
      </w:tr>
    </w:tbl>
    <w:p w:rsidR="0019269A" w:rsidRPr="003C777C" w:rsidRDefault="0019269A" w:rsidP="0029662D">
      <w:pPr>
        <w:spacing w:line="288" w:lineRule="auto"/>
        <w:ind w:left="540" w:right="246" w:hanging="540"/>
        <w:rPr>
          <w:rFonts w:ascii="Tahoma" w:hAnsi="Tahoma" w:cs="Tahoma"/>
          <w:sz w:val="18"/>
          <w:szCs w:val="18"/>
        </w:rPr>
      </w:pPr>
    </w:p>
    <w:p w:rsidR="00E47252" w:rsidRPr="003C777C" w:rsidRDefault="00C66968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21</w:t>
      </w:r>
      <w:r w:rsidR="00E47252" w:rsidRPr="003C777C">
        <w:rPr>
          <w:rFonts w:ascii="Tahoma" w:hAnsi="Tahoma" w:cs="Tahoma"/>
          <w:b/>
          <w:bCs/>
          <w:sz w:val="18"/>
          <w:szCs w:val="18"/>
        </w:rPr>
        <w:tab/>
      </w:r>
      <w:r w:rsidR="00A658AF" w:rsidRPr="003C777C">
        <w:rPr>
          <w:rFonts w:ascii="Tahoma" w:hAnsi="Tahoma" w:cs="Tahoma"/>
          <w:b/>
          <w:bCs/>
          <w:sz w:val="18"/>
          <w:szCs w:val="18"/>
          <w:cs/>
        </w:rPr>
        <w:t>ทุนเรือนหุ้น</w:t>
      </w:r>
      <w:r w:rsidR="00312159" w:rsidRPr="003C777C">
        <w:rPr>
          <w:rFonts w:ascii="Tahoma" w:hAnsi="Tahoma" w:cs="Tahoma"/>
          <w:b/>
          <w:bCs/>
          <w:sz w:val="18"/>
          <w:szCs w:val="18"/>
          <w:cs/>
        </w:rPr>
        <w:t>และ</w:t>
      </w:r>
      <w:r w:rsidR="00E47252" w:rsidRPr="003C777C">
        <w:rPr>
          <w:rFonts w:ascii="Tahoma" w:hAnsi="Tahoma" w:cs="Tahoma"/>
          <w:b/>
          <w:bCs/>
          <w:sz w:val="18"/>
          <w:szCs w:val="18"/>
          <w:cs/>
        </w:rPr>
        <w:t>ส่วนเกินมูลค่าหุ้น</w:t>
      </w:r>
    </w:p>
    <w:p w:rsidR="00E766F2" w:rsidRPr="003C777C" w:rsidRDefault="00E766F2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1F71C7" w:rsidRPr="003C777C" w:rsidRDefault="00E766F2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  <w:r w:rsidRPr="003C777C">
        <w:rPr>
          <w:rFonts w:ascii="Tahoma" w:hAnsi="Tahoma" w:cs="Tahoma"/>
          <w:spacing w:val="4"/>
          <w:sz w:val="18"/>
          <w:szCs w:val="18"/>
          <w:cs/>
        </w:rPr>
        <w:t>การเปลี่ยนแปลง</w:t>
      </w:r>
      <w:r w:rsidRPr="003C777C">
        <w:rPr>
          <w:rFonts w:ascii="Tahoma" w:eastAsia="Angsana New" w:hAnsi="Tahoma" w:cs="Tahoma"/>
          <w:sz w:val="18"/>
          <w:szCs w:val="18"/>
          <w:cs/>
        </w:rPr>
        <w:t>ทุนเรือนหุ้น</w:t>
      </w:r>
      <w:r w:rsidR="00A658AF" w:rsidRPr="003C777C">
        <w:rPr>
          <w:rFonts w:ascii="Tahoma" w:eastAsia="Angsana New" w:hAnsi="Tahoma" w:cs="Tahoma"/>
          <w:sz w:val="18"/>
          <w:szCs w:val="18"/>
          <w:cs/>
        </w:rPr>
        <w:t>และส่วนเกินมูลค่าหุ้น</w:t>
      </w:r>
      <w:r w:rsidRPr="003C777C">
        <w:rPr>
          <w:rFonts w:ascii="Tahoma" w:eastAsia="Angsana New" w:hAnsi="Tahoma" w:cs="Tahoma"/>
          <w:sz w:val="18"/>
          <w:szCs w:val="18"/>
          <w:cs/>
        </w:rPr>
        <w:t>แสดงได้ดังนี้</w:t>
      </w:r>
    </w:p>
    <w:p w:rsidR="008D6FAB" w:rsidRPr="003C777C" w:rsidRDefault="008D6FAB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:rsidR="00B63674" w:rsidRPr="003C777C" w:rsidRDefault="00945EB7" w:rsidP="00592509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945EB7">
        <w:rPr>
          <w:noProof/>
        </w:rPr>
        <w:drawing>
          <wp:inline distT="0" distB="0" distL="0" distR="0" wp14:anchorId="492E51E5" wp14:editId="1108A539">
            <wp:extent cx="5614416" cy="1010795"/>
            <wp:effectExtent l="0" t="0" r="5715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0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7FA" w:rsidRDefault="00A557FA">
      <w:pPr>
        <w:rPr>
          <w:rFonts w:ascii="Tahoma" w:hAnsi="Tahoma" w:cs="Tahoma"/>
          <w:sz w:val="18"/>
          <w:szCs w:val="18"/>
          <w:lang w:val="en-GB"/>
        </w:rPr>
      </w:pPr>
      <w:bookmarkStart w:id="3" w:name="OLE_LINK1"/>
    </w:p>
    <w:p w:rsidR="00C66968" w:rsidRPr="00D52EFF" w:rsidRDefault="00C66968" w:rsidP="00C66968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2</w:t>
      </w:r>
      <w:r>
        <w:rPr>
          <w:rFonts w:ascii="Tahoma" w:hAnsi="Tahoma" w:cs="Tahoma"/>
          <w:b/>
          <w:bCs/>
          <w:sz w:val="18"/>
          <w:szCs w:val="18"/>
        </w:rPr>
        <w:t>2</w:t>
      </w:r>
      <w:r w:rsidRPr="00D52EFF">
        <w:rPr>
          <w:rFonts w:ascii="Tahoma" w:hAnsi="Tahoma" w:cs="Tahoma"/>
          <w:b/>
          <w:b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</w:rPr>
        <w:t>ส่วนเกินทุนและทุนสำรองตามกฎหมาย</w:t>
      </w: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pacing w:val="4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pacing w:val="4"/>
          <w:sz w:val="18"/>
          <w:szCs w:val="18"/>
          <w:cs/>
        </w:rPr>
        <w:t>ส่วนเกินมูลค่าหุ้น</w:t>
      </w: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ตามบทบัญญัติแห่งพระราชบัญญัติบริษัทมหาชนจำกัด พ.ศ. </w:t>
      </w:r>
      <w:r w:rsidRPr="00D52EFF">
        <w:rPr>
          <w:rFonts w:ascii="Tahoma" w:hAnsi="Tahoma" w:cs="Tahoma"/>
          <w:spacing w:val="4"/>
          <w:sz w:val="18"/>
          <w:szCs w:val="18"/>
        </w:rPr>
        <w:t>2535</w:t>
      </w: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 มาตรา </w:t>
      </w:r>
      <w:r w:rsidRPr="00D52EFF">
        <w:rPr>
          <w:rFonts w:ascii="Tahoma" w:hAnsi="Tahoma" w:cs="Tahoma"/>
          <w:spacing w:val="4"/>
          <w:sz w:val="18"/>
          <w:szCs w:val="18"/>
        </w:rPr>
        <w:t>51</w:t>
      </w: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52EFF">
        <w:rPr>
          <w:rFonts w:ascii="Tahoma" w:hAnsi="Tahoma" w:cs="Tahoma"/>
          <w:spacing w:val="4"/>
          <w:sz w:val="18"/>
          <w:szCs w:val="18"/>
        </w:rPr>
        <w:t>“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ส่วนเกินมูลค่าหุ้น</w:t>
      </w:r>
      <w:r w:rsidRPr="00D52EFF">
        <w:rPr>
          <w:rFonts w:ascii="Tahoma" w:hAnsi="Tahoma" w:cs="Tahoma"/>
          <w:spacing w:val="4"/>
          <w:sz w:val="18"/>
          <w:szCs w:val="18"/>
        </w:rPr>
        <w:t>”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) ส่วนเกินมูลค่าหุ้นนี้จะนำไปจ่ายเป็นเงินปันผลไม่ได้</w:t>
      </w: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spacing w:val="4"/>
          <w:sz w:val="18"/>
          <w:szCs w:val="18"/>
        </w:rPr>
      </w:pPr>
      <w:r w:rsidRPr="00D52EFF">
        <w:rPr>
          <w:rFonts w:ascii="Tahoma" w:hAnsi="Tahoma" w:cs="Tahoma"/>
          <w:b/>
          <w:bCs/>
          <w:i/>
          <w:iCs/>
          <w:spacing w:val="4"/>
          <w:sz w:val="18"/>
          <w:szCs w:val="18"/>
          <w:cs/>
        </w:rPr>
        <w:t>ทุนสำรองตามกฎหมาย</w:t>
      </w: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  <w:cs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ตามบทบัญญัติแห่งพระราชบัญญัติบริษัทมหาชนจำกัด พ.ศ. </w:t>
      </w:r>
      <w:r w:rsidRPr="00D52EFF">
        <w:rPr>
          <w:rFonts w:ascii="Tahoma" w:hAnsi="Tahoma" w:cs="Tahoma"/>
          <w:spacing w:val="4"/>
          <w:sz w:val="18"/>
          <w:szCs w:val="18"/>
        </w:rPr>
        <w:t>2535</w:t>
      </w: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 มาตรา </w:t>
      </w:r>
      <w:r w:rsidRPr="00D52EFF">
        <w:rPr>
          <w:rFonts w:ascii="Tahoma" w:hAnsi="Tahoma" w:cs="Tahoma"/>
          <w:spacing w:val="4"/>
          <w:sz w:val="18"/>
          <w:szCs w:val="18"/>
        </w:rPr>
        <w:t>116</w:t>
      </w: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 บริษัทจะต้องจัดสรรทุนสำรอง (</w:t>
      </w:r>
      <w:r w:rsidRPr="00D52EFF">
        <w:rPr>
          <w:rFonts w:ascii="Tahoma" w:hAnsi="Tahoma" w:cs="Tahoma"/>
          <w:spacing w:val="4"/>
          <w:sz w:val="18"/>
          <w:szCs w:val="18"/>
        </w:rPr>
        <w:t>“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สำรองตามกฎหมาย</w:t>
      </w:r>
      <w:r w:rsidRPr="00D52EFF">
        <w:rPr>
          <w:rFonts w:ascii="Tahoma" w:hAnsi="Tahoma" w:cs="Tahoma"/>
          <w:spacing w:val="4"/>
          <w:sz w:val="18"/>
          <w:szCs w:val="18"/>
        </w:rPr>
        <w:t>”</w:t>
      </w: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) อย่างน้อยร้อยละ </w:t>
      </w:r>
      <w:r w:rsidRPr="00D52EFF">
        <w:rPr>
          <w:rFonts w:ascii="Tahoma" w:hAnsi="Tahoma" w:cs="Tahoma"/>
          <w:spacing w:val="4"/>
          <w:sz w:val="18"/>
          <w:szCs w:val="18"/>
        </w:rPr>
        <w:t xml:space="preserve">5 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ของกำไรสุทธิประจำปีหลังจากหักขาดทุนสะสมยกมา (ถ้ามี) จนกว่า</w:t>
      </w:r>
      <w:r w:rsidR="00945EB7">
        <w:rPr>
          <w:rFonts w:ascii="Tahoma" w:hAnsi="Tahoma" w:cs="Tahoma" w:hint="cs"/>
          <w:spacing w:val="4"/>
          <w:sz w:val="18"/>
          <w:szCs w:val="18"/>
          <w:cs/>
        </w:rPr>
        <w:t>ทุน</w:t>
      </w:r>
      <w:r w:rsidRPr="00D52EFF">
        <w:rPr>
          <w:rFonts w:ascii="Tahoma" w:hAnsi="Tahoma" w:cs="Tahoma"/>
          <w:spacing w:val="4"/>
          <w:sz w:val="18"/>
          <w:szCs w:val="18"/>
          <w:cs/>
        </w:rPr>
        <w:t xml:space="preserve">สำรองดังกล่าวมีจำนวนไม่น้อยกว่าร้อยละ </w:t>
      </w:r>
      <w:r w:rsidRPr="00D52EFF">
        <w:rPr>
          <w:rFonts w:ascii="Tahoma" w:hAnsi="Tahoma" w:cs="Tahoma"/>
          <w:spacing w:val="4"/>
          <w:sz w:val="18"/>
          <w:szCs w:val="18"/>
        </w:rPr>
        <w:t xml:space="preserve">10 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ของทุนจดทะเบียน เงินสำรองนี้จะนำไปจ่ายเป็นเงินปันผลไม่ได้</w:t>
      </w: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C66968" w:rsidRPr="00D52EFF" w:rsidRDefault="00C66968" w:rsidP="00C66968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</w:rPr>
        <w:t>2</w:t>
      </w:r>
      <w:r>
        <w:rPr>
          <w:rFonts w:ascii="Tahoma" w:hAnsi="Tahoma" w:cs="Tahoma"/>
          <w:b/>
          <w:bCs/>
          <w:sz w:val="18"/>
          <w:szCs w:val="18"/>
        </w:rPr>
        <w:t>3</w:t>
      </w:r>
      <w:r w:rsidRPr="00D52EFF">
        <w:rPr>
          <w:rFonts w:ascii="Tahoma" w:hAnsi="Tahoma" w:cs="Tahoma"/>
          <w:b/>
          <w:bCs/>
          <w:sz w:val="18"/>
          <w:szCs w:val="18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</w:rPr>
        <w:t>การบริหารจัดการส่วนทุน</w:t>
      </w: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  <w:cs/>
        </w:rPr>
      </w:pP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>วัตถุประสงค์ในการบริหารจัดการทุนของบริษัทเพื่อสร้างผลตอบแทนที่เหมาะสมต่อผู้ถือหุ้นและเป็นประโยชน์ต่อผู้มีส่วนได้เสียอื่น</w:t>
      </w:r>
      <w:r w:rsidRPr="00D52EFF">
        <w:rPr>
          <w:rFonts w:ascii="Tahoma" w:hAnsi="Tahoma" w:cs="Tahoma"/>
          <w:spacing w:val="4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4"/>
          <w:sz w:val="18"/>
          <w:szCs w:val="18"/>
          <w:cs/>
        </w:rPr>
        <w:t>ตลอดจนเพื่อดำรงไว้ซึ่งโครงสร้างของทุนที่เหมาะสมเพื่อให้มีความสอดคล้องและสามารถสนับสนุนแผนการบริหารเงินลงทุนหรือโอกาสในการลงทุนต่าง ๆ อันจะเป็นการสร้างมูลค่า และเสริมความมั่นคงทางการเงินให้กับกลุ่มอินทัช</w:t>
      </w: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C66968" w:rsidRPr="00D52EFF" w:rsidRDefault="00C66968" w:rsidP="00C66968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ส่วนได้เสียที่ไม่มีอำนาจควบคุมที่สำคัญ</w:t>
      </w: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  <w:r w:rsidRPr="00D52EFF">
        <w:rPr>
          <w:rFonts w:ascii="Tahoma" w:hAnsi="Tahoma" w:cs="Tahoma"/>
          <w:spacing w:val="4"/>
          <w:sz w:val="18"/>
          <w:szCs w:val="18"/>
          <w:cs/>
        </w:rPr>
        <w:t>ข้อมูลทางการเงินโดยสรุปของบริษัทย่อยแต่ละรายของบริษัท ซึ่งมีส่วนได้เสียที่ไม่มีอำนาจควบคุมที่มีสาระสำคัญ ก่อนการตัดรายการระหว่างกัน มีดังนี้</w:t>
      </w: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pacing w:val="4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11"/>
        <w:gridCol w:w="851"/>
        <w:gridCol w:w="283"/>
        <w:gridCol w:w="851"/>
        <w:gridCol w:w="283"/>
        <w:gridCol w:w="851"/>
        <w:gridCol w:w="850"/>
        <w:gridCol w:w="284"/>
        <w:gridCol w:w="850"/>
        <w:gridCol w:w="284"/>
        <w:gridCol w:w="850"/>
      </w:tblGrid>
      <w:tr w:rsidR="00C66968" w:rsidRPr="00D52EFF" w:rsidTr="008F6B04">
        <w:trPr>
          <w:tblHeader/>
        </w:trPr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:rsidR="00C66968" w:rsidRPr="00D52EFF" w:rsidRDefault="00C66968" w:rsidP="008F6B04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C66968" w:rsidRPr="00D52EFF" w:rsidTr="008F6B04">
        <w:trPr>
          <w:tblHeader/>
        </w:trPr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119" w:type="dxa"/>
            <w:gridSpan w:val="5"/>
          </w:tcPr>
          <w:p w:rsidR="00C66968" w:rsidRPr="00D52EFF" w:rsidRDefault="00B80D16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="00C66968" w:rsidRPr="00D52EFF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 w:rsidR="00C66968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3118" w:type="dxa"/>
            <w:gridSpan w:val="5"/>
          </w:tcPr>
          <w:p w:rsidR="00C66968" w:rsidRPr="00D52EFF" w:rsidRDefault="00B80D16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="00C66968" w:rsidRPr="00D52EFF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 w:rsidR="00C66968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</w:tr>
      <w:tr w:rsidR="00C66968" w:rsidRPr="00D52EFF" w:rsidTr="008F6B04">
        <w:trPr>
          <w:tblHeader/>
        </w:trPr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850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งบการเงิน</w:t>
            </w:r>
          </w:p>
        </w:tc>
      </w:tr>
      <w:tr w:rsidR="00C66968" w:rsidRPr="00D52EFF" w:rsidTr="008F6B04">
        <w:trPr>
          <w:tblHeader/>
        </w:trPr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รวม</w:t>
            </w:r>
          </w:p>
        </w:tc>
        <w:tc>
          <w:tcPr>
            <w:tcW w:w="850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รวม</w:t>
            </w: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ร้อยละของส่วนได้เสีย</w:t>
            </w:r>
          </w:p>
        </w:tc>
        <w:tc>
          <w:tcPr>
            <w:tcW w:w="851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976C3B" w:rsidRPr="00D52EFF" w:rsidTr="008F6B04">
        <w:tc>
          <w:tcPr>
            <w:tcW w:w="2811" w:type="dxa"/>
          </w:tcPr>
          <w:p w:rsidR="00976C3B" w:rsidRPr="00D52EFF" w:rsidRDefault="00976C3B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851" w:type="dxa"/>
          </w:tcPr>
          <w:p w:rsidR="00976C3B" w:rsidRPr="00D52EFF" w:rsidDel="002B03ED" w:rsidRDefault="00945EB7" w:rsidP="00945EB7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58.87</w:t>
            </w:r>
          </w:p>
        </w:tc>
        <w:tc>
          <w:tcPr>
            <w:tcW w:w="283" w:type="dxa"/>
          </w:tcPr>
          <w:p w:rsidR="00976C3B" w:rsidRPr="00D52EFF" w:rsidRDefault="00976C3B" w:rsidP="001F736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976C3B" w:rsidRPr="00D52EFF" w:rsidRDefault="00976C3B" w:rsidP="001F736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47.08</w:t>
            </w:r>
          </w:p>
        </w:tc>
        <w:tc>
          <w:tcPr>
            <w:tcW w:w="283" w:type="dxa"/>
          </w:tcPr>
          <w:p w:rsidR="00976C3B" w:rsidRPr="00D52EFF" w:rsidRDefault="00976C3B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976C3B" w:rsidRPr="00D52EFF" w:rsidRDefault="00976C3B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976C3B" w:rsidRPr="00D52EFF" w:rsidDel="002B03ED" w:rsidRDefault="00945EB7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58.87</w:t>
            </w:r>
          </w:p>
        </w:tc>
        <w:tc>
          <w:tcPr>
            <w:tcW w:w="284" w:type="dxa"/>
          </w:tcPr>
          <w:p w:rsidR="00976C3B" w:rsidRPr="00D52EFF" w:rsidRDefault="00976C3B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976C3B" w:rsidRPr="00D52EFF" w:rsidRDefault="00976C3B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47.08</w:t>
            </w:r>
          </w:p>
        </w:tc>
        <w:tc>
          <w:tcPr>
            <w:tcW w:w="284" w:type="dxa"/>
          </w:tcPr>
          <w:p w:rsidR="00976C3B" w:rsidRPr="00D52EFF" w:rsidRDefault="00976C3B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976C3B" w:rsidRPr="00D52EFF" w:rsidRDefault="00976C3B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ฐานะการเงิน</w:t>
            </w:r>
          </w:p>
        </w:tc>
        <w:tc>
          <w:tcPr>
            <w:tcW w:w="851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สินทรัพย์หมุนเวียน</w:t>
            </w:r>
          </w:p>
        </w:tc>
        <w:tc>
          <w:tcPr>
            <w:tcW w:w="851" w:type="dxa"/>
          </w:tcPr>
          <w:p w:rsidR="00C66968" w:rsidRPr="00E90DD7" w:rsidDel="002B03ED" w:rsidRDefault="001A7111" w:rsidP="001A711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8,460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976C3B" w:rsidP="008F6B04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1,257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9,679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52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1,230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</w:tcPr>
          <w:p w:rsidR="00C66968" w:rsidRPr="00E90DD7" w:rsidRDefault="001A711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8,551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976C3B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12,523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หนี้สินหมุนเวียน</w:t>
            </w:r>
          </w:p>
        </w:tc>
        <w:tc>
          <w:tcPr>
            <w:tcW w:w="851" w:type="dxa"/>
          </w:tcPr>
          <w:p w:rsidR="00C66968" w:rsidRPr="00E90DD7" w:rsidRDefault="00F37A69" w:rsidP="001A711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(1,</w:t>
            </w:r>
            <w:r w:rsidR="001A7111">
              <w:rPr>
                <w:rFonts w:ascii="Tahoma" w:eastAsia="Times New Roman" w:hAnsi="Tahoma" w:cs="Tahoma"/>
                <w:sz w:val="16"/>
                <w:szCs w:val="16"/>
              </w:rPr>
              <w:t>526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945EB7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976C3B">
              <w:rPr>
                <w:rFonts w:ascii="Tahoma" w:eastAsia="Times New Roman" w:hAnsi="Tahoma" w:cs="Tahoma"/>
                <w:sz w:val="16"/>
                <w:szCs w:val="16"/>
              </w:rPr>
              <w:t>2,893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(4,046)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(2,894)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หนี้สินไม่หมุนเวียน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6968" w:rsidRPr="00E90DD7" w:rsidRDefault="00F37A69" w:rsidP="001A711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(4,</w:t>
            </w:r>
            <w:r w:rsidR="001A7111">
              <w:rPr>
                <w:rFonts w:ascii="Tahoma" w:eastAsia="Times New Roman" w:hAnsi="Tahoma" w:cs="Tahoma"/>
                <w:sz w:val="16"/>
                <w:szCs w:val="16"/>
              </w:rPr>
              <w:t>490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6968" w:rsidRPr="00D52EFF" w:rsidRDefault="00945EB7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976C3B"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(5,019)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สินทรัพย์(หนี้สิน)สุทธิ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C66968" w:rsidRPr="00D52EFF" w:rsidRDefault="001A711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10,995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C66968" w:rsidRPr="00D52EFF" w:rsidRDefault="008856ED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</w:t>
            </w:r>
            <w:r w:rsidR="00976C3B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1,638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13,137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</w:t>
            </w: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1,664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มูลค่าตามบัญชีของส่วนได้เสีย</w:t>
            </w: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851" w:type="dxa"/>
          </w:tcPr>
          <w:p w:rsidR="00C66968" w:rsidRPr="00D52EFF" w:rsidRDefault="001A711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6,695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976C3B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(771)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</w:tcPr>
          <w:p w:rsidR="00C66968" w:rsidRPr="00D52EFF" w:rsidRDefault="001A7111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5,924</w:t>
            </w: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7,956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(783)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7,173</w:t>
            </w:r>
          </w:p>
        </w:tc>
      </w:tr>
    </w:tbl>
    <w:p w:rsidR="00C66968" w:rsidRPr="00D52EFF" w:rsidRDefault="00C66968" w:rsidP="00C66968">
      <w:pPr>
        <w:spacing w:line="288" w:lineRule="auto"/>
        <w:ind w:left="540"/>
        <w:jc w:val="thaiDistribute"/>
        <w:rPr>
          <w:rFonts w:ascii="Tahoma" w:eastAsia="Angsana New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11"/>
        <w:gridCol w:w="850"/>
        <w:gridCol w:w="284"/>
        <w:gridCol w:w="850"/>
        <w:gridCol w:w="284"/>
        <w:gridCol w:w="850"/>
        <w:gridCol w:w="851"/>
        <w:gridCol w:w="283"/>
        <w:gridCol w:w="851"/>
        <w:gridCol w:w="283"/>
        <w:gridCol w:w="851"/>
      </w:tblGrid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:rsidR="00C66968" w:rsidRPr="00D52EFF" w:rsidRDefault="00C66968" w:rsidP="008F6B04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6237" w:type="dxa"/>
            <w:gridSpan w:val="10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118" w:type="dxa"/>
            <w:gridSpan w:val="5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3119" w:type="dxa"/>
            <w:gridSpan w:val="5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851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งบการเงิน</w:t>
            </w: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รวม</w:t>
            </w:r>
          </w:p>
        </w:tc>
        <w:tc>
          <w:tcPr>
            <w:tcW w:w="851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รวม</w:t>
            </w: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ผลการดำเนินงาน</w:t>
            </w: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รายได้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6968" w:rsidRPr="00F37A69" w:rsidRDefault="00F37A69" w:rsidP="001A711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5,</w:t>
            </w:r>
            <w:r w:rsidR="001A7111">
              <w:rPr>
                <w:rFonts w:ascii="Tahoma" w:eastAsia="Times New Roman" w:hAnsi="Tahoma" w:cs="Tahoma"/>
                <w:sz w:val="16"/>
                <w:szCs w:val="16"/>
              </w:rPr>
              <w:t>000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6968" w:rsidRPr="00D52EFF" w:rsidRDefault="00976C3B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28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8,174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31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กำไร(ขาดทุน)สุทธิ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66968" w:rsidRPr="00F37A69" w:rsidRDefault="00976C3B" w:rsidP="001A711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F37A69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1A7111">
              <w:rPr>
                <w:rFonts w:ascii="Tahoma" w:eastAsia="Times New Roman" w:hAnsi="Tahoma" w:cs="Tahoma"/>
                <w:sz w:val="16"/>
                <w:szCs w:val="16"/>
              </w:rPr>
              <w:t>2,250</w:t>
            </w:r>
            <w:r w:rsidRPr="00F37A69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66968" w:rsidRPr="00D52EFF" w:rsidRDefault="00976C3B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15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247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18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กำไรขาดทุนเบ็ดเสร็จอื่น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6968" w:rsidRPr="00F37A69" w:rsidRDefault="001A7111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106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66968" w:rsidRPr="00D52EFF" w:rsidRDefault="00976C3B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10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(428)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(9)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กำไรขาดทุนเบ็ดเสร็จ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C66968" w:rsidRPr="00F37A69" w:rsidRDefault="00F37A69" w:rsidP="001A711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</w:t>
            </w:r>
            <w:r w:rsidR="001A711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2,144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C66968" w:rsidRPr="00D52EFF" w:rsidRDefault="00976C3B" w:rsidP="00976C3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(181)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การแบ่งปันกำไร(ขาดทุน)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ส่วนที่เป็นของส่วนได้เสีย</w:t>
            </w: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ที่ไม่มีอำนาจควบคุม</w:t>
            </w:r>
          </w:p>
        </w:tc>
        <w:tc>
          <w:tcPr>
            <w:tcW w:w="850" w:type="dxa"/>
          </w:tcPr>
          <w:p w:rsidR="00C66968" w:rsidRPr="00D52EFF" w:rsidRDefault="00976C3B" w:rsidP="0049131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49131B">
              <w:rPr>
                <w:rFonts w:ascii="Tahoma" w:eastAsia="Times New Roman" w:hAnsi="Tahoma" w:cs="Tahoma"/>
                <w:sz w:val="16"/>
                <w:szCs w:val="16"/>
              </w:rPr>
              <w:t>1,310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976C3B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7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976C3B" w:rsidP="001A711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1A7111">
              <w:rPr>
                <w:rFonts w:ascii="Tahoma" w:eastAsia="Times New Roman" w:hAnsi="Tahoma" w:cs="Tahoma"/>
                <w:sz w:val="16"/>
                <w:szCs w:val="16"/>
              </w:rPr>
              <w:t>1,317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153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161</w:t>
            </w: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การแบ่งปันกำไรขาดทุนเบ็ดเสร็จ</w:t>
            </w: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ส่วนที่เป็นของส่วนได้เสีย</w:t>
            </w: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2811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850" w:type="dxa"/>
          </w:tcPr>
          <w:p w:rsidR="00C66968" w:rsidRPr="00D52EFF" w:rsidRDefault="00976C3B" w:rsidP="0049131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49131B">
              <w:rPr>
                <w:rFonts w:ascii="Tahoma" w:eastAsia="Times New Roman" w:hAnsi="Tahoma" w:cs="Tahoma"/>
                <w:sz w:val="16"/>
                <w:szCs w:val="16"/>
              </w:rPr>
              <w:t>1,245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976C3B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C66968" w:rsidRPr="00D52EFF" w:rsidRDefault="00976C3B" w:rsidP="001A7111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1A7111">
              <w:rPr>
                <w:rFonts w:ascii="Tahoma" w:eastAsia="Times New Roman" w:hAnsi="Tahoma" w:cs="Tahoma"/>
                <w:sz w:val="16"/>
                <w:szCs w:val="16"/>
              </w:rPr>
              <w:t>1,250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107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4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111</w:t>
            </w:r>
          </w:p>
        </w:tc>
      </w:tr>
    </w:tbl>
    <w:p w:rsidR="00C66968" w:rsidRPr="00D52EFF" w:rsidRDefault="00C66968" w:rsidP="00C66968">
      <w:pPr>
        <w:spacing w:line="288" w:lineRule="auto"/>
        <w:ind w:left="540"/>
        <w:jc w:val="thaiDistribute"/>
        <w:rPr>
          <w:rFonts w:ascii="Tahoma" w:eastAsia="Angsana New" w:hAnsi="Tahoma" w:cs="Tahoma"/>
          <w:sz w:val="18"/>
          <w:szCs w:val="18"/>
        </w:rPr>
      </w:pPr>
    </w:p>
    <w:tbl>
      <w:tblPr>
        <w:tblW w:w="90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992"/>
        <w:gridCol w:w="284"/>
        <w:gridCol w:w="992"/>
        <w:gridCol w:w="284"/>
        <w:gridCol w:w="992"/>
        <w:gridCol w:w="283"/>
        <w:gridCol w:w="995"/>
      </w:tblGrid>
      <w:tr w:rsidR="00C66968" w:rsidRPr="00D52EFF" w:rsidTr="008F6B04">
        <w:tc>
          <w:tcPr>
            <w:tcW w:w="4228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4822" w:type="dxa"/>
            <w:gridSpan w:val="7"/>
          </w:tcPr>
          <w:p w:rsidR="00C66968" w:rsidRPr="00D52EFF" w:rsidRDefault="00C66968" w:rsidP="008F6B04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ล้านบาท</w:t>
            </w:r>
          </w:p>
        </w:tc>
      </w:tr>
      <w:tr w:rsidR="00C66968" w:rsidRPr="00D52EFF" w:rsidTr="008F6B04">
        <w:tc>
          <w:tcPr>
            <w:tcW w:w="4228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4822" w:type="dxa"/>
            <w:gridSpan w:val="7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สำหรับปีสิ้นสุดวันที่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31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ธันวาคม</w:t>
            </w:r>
          </w:p>
        </w:tc>
      </w:tr>
      <w:tr w:rsidR="00C66968" w:rsidRPr="00D52EFF" w:rsidTr="008F6B04">
        <w:tc>
          <w:tcPr>
            <w:tcW w:w="4228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268" w:type="dxa"/>
            <w:gridSpan w:val="3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2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270" w:type="dxa"/>
            <w:gridSpan w:val="3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256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</w:tr>
      <w:tr w:rsidR="00C66968" w:rsidRPr="00D52EFF" w:rsidTr="008F6B04">
        <w:tc>
          <w:tcPr>
            <w:tcW w:w="4228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กลุ่มไทยคม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กลุ่มไอทีวี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C66968" w:rsidRPr="00D52EFF" w:rsidDel="002B03ED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กลุ่มไทยคม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C66968" w:rsidRPr="00D52EFF" w:rsidRDefault="00C66968" w:rsidP="008F6B04">
            <w:pPr>
              <w:spacing w:line="288" w:lineRule="auto"/>
              <w:ind w:left="-108" w:right="-83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กลุ่มไอทีวี</w:t>
            </w:r>
          </w:p>
        </w:tc>
      </w:tr>
      <w:tr w:rsidR="00C66968" w:rsidRPr="00D52EFF" w:rsidTr="008F6B04">
        <w:tc>
          <w:tcPr>
            <w:tcW w:w="4228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กระแสเงินสด</w:t>
            </w:r>
          </w:p>
        </w:tc>
        <w:tc>
          <w:tcPr>
            <w:tcW w:w="992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4228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กระแสเงินสดได้มาจาก(ใช้ไปใน)</w:t>
            </w:r>
          </w:p>
        </w:tc>
        <w:tc>
          <w:tcPr>
            <w:tcW w:w="992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66968" w:rsidRPr="00D52EFF" w:rsidTr="008F6B04">
        <w:tc>
          <w:tcPr>
            <w:tcW w:w="4228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กิจกรรมดำเนินงาน</w:t>
            </w:r>
          </w:p>
        </w:tc>
        <w:tc>
          <w:tcPr>
            <w:tcW w:w="992" w:type="dxa"/>
          </w:tcPr>
          <w:p w:rsidR="00C66968" w:rsidRPr="00E90DD7" w:rsidRDefault="00F37A69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1,869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66968" w:rsidRPr="00D52EFF" w:rsidRDefault="00386FB9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15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66968" w:rsidRPr="00C94764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C94764">
              <w:rPr>
                <w:rFonts w:ascii="Tahoma" w:eastAsia="Times New Roman" w:hAnsi="Tahoma" w:cs="Tahoma"/>
                <w:sz w:val="16"/>
                <w:szCs w:val="16"/>
              </w:rPr>
              <w:t>2,03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17</w:t>
            </w:r>
          </w:p>
        </w:tc>
      </w:tr>
      <w:tr w:rsidR="00C66968" w:rsidRPr="00D52EFF" w:rsidTr="008F6B04">
        <w:tc>
          <w:tcPr>
            <w:tcW w:w="4228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กิจกรรมลงทุน</w:t>
            </w:r>
          </w:p>
        </w:tc>
        <w:tc>
          <w:tcPr>
            <w:tcW w:w="992" w:type="dxa"/>
          </w:tcPr>
          <w:p w:rsidR="00C66968" w:rsidRPr="00E90DD7" w:rsidRDefault="00F37A69" w:rsidP="0049131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E90DD7">
              <w:rPr>
                <w:rFonts w:ascii="Tahoma" w:eastAsia="Times New Roman" w:hAnsi="Tahoma" w:cs="Tahoma"/>
                <w:sz w:val="16"/>
                <w:szCs w:val="16"/>
              </w:rPr>
              <w:t>1,</w:t>
            </w:r>
            <w:r w:rsidR="0049131B">
              <w:rPr>
                <w:rFonts w:ascii="Tahoma" w:eastAsia="Times New Roman" w:hAnsi="Tahoma" w:cs="Tahoma"/>
                <w:sz w:val="16"/>
                <w:szCs w:val="16"/>
              </w:rPr>
              <w:t>182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66968" w:rsidRPr="00D52EFF" w:rsidRDefault="00386FB9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(16)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66968" w:rsidRPr="00C94764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C94764">
              <w:rPr>
                <w:rFonts w:ascii="Tahoma" w:eastAsia="Times New Roman" w:hAnsi="Tahoma" w:cs="Tahoma"/>
                <w:sz w:val="16"/>
                <w:szCs w:val="16"/>
              </w:rPr>
              <w:t>1,05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(20)</w:t>
            </w:r>
          </w:p>
        </w:tc>
      </w:tr>
      <w:tr w:rsidR="00C66968" w:rsidRPr="00D52EFF" w:rsidTr="008F6B04">
        <w:tc>
          <w:tcPr>
            <w:tcW w:w="4228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 กิจกรรมจัดหาเงิน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6968" w:rsidRPr="00E90DD7" w:rsidRDefault="00F37A69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(3,110)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6968" w:rsidRPr="00D52EFF" w:rsidRDefault="00386FB9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(2,223)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-</w:t>
            </w:r>
          </w:p>
        </w:tc>
      </w:tr>
      <w:tr w:rsidR="00C66968" w:rsidRPr="00D52EFF" w:rsidTr="008F6B04">
        <w:tc>
          <w:tcPr>
            <w:tcW w:w="4228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66968" w:rsidRPr="00D52EFF" w:rsidRDefault="00F37A69" w:rsidP="0049131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r w:rsidR="0049131B">
              <w:rPr>
                <w:rFonts w:ascii="Tahoma" w:eastAsia="Times New Roman" w:hAnsi="Tahoma" w:cs="Tahoma"/>
                <w:sz w:val="16"/>
                <w:szCs w:val="16"/>
              </w:rPr>
              <w:t>59</w:t>
            </w:r>
            <w:r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66968" w:rsidRPr="00D52EFF" w:rsidRDefault="00386FB9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(1)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(3)</w:t>
            </w:r>
          </w:p>
        </w:tc>
      </w:tr>
      <w:tr w:rsidR="00C66968" w:rsidRPr="00D52EFF" w:rsidTr="008F6B04">
        <w:tc>
          <w:tcPr>
            <w:tcW w:w="4228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เงินสดและรายการเทียบเท่าเงินสดคงเหลือยกมา ณ วันต้นปี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6968" w:rsidRPr="00D52EFF" w:rsidRDefault="00F37A69" w:rsidP="00F37A69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 xml:space="preserve">2,831 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6968" w:rsidRPr="00D52EFF" w:rsidRDefault="00386FB9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1,961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8</w:t>
            </w:r>
          </w:p>
        </w:tc>
      </w:tr>
      <w:tr w:rsidR="00C66968" w:rsidRPr="00D52EFF" w:rsidTr="008F6B04">
        <w:tc>
          <w:tcPr>
            <w:tcW w:w="4228" w:type="dxa"/>
          </w:tcPr>
          <w:p w:rsidR="00C66968" w:rsidRPr="00D52EFF" w:rsidRDefault="00C66968" w:rsidP="008F6B04">
            <w:pPr>
              <w:spacing w:line="288" w:lineRule="auto"/>
              <w:ind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เงินสดและรายการเทียบเท่าเงินสดคงเหลือ</w:t>
            </w: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</w:rPr>
              <w:t>ณ วันสิ้นปี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66968" w:rsidRPr="00D52EFF" w:rsidRDefault="00386FB9" w:rsidP="0049131B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2,</w:t>
            </w:r>
            <w:r w:rsidR="0049131B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772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66968" w:rsidRPr="00D52EFF" w:rsidRDefault="00386FB9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4" w:type="dxa"/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2,831</w:t>
            </w:r>
          </w:p>
        </w:tc>
        <w:tc>
          <w:tcPr>
            <w:tcW w:w="283" w:type="dxa"/>
          </w:tcPr>
          <w:p w:rsidR="00C66968" w:rsidRPr="00D52EFF" w:rsidRDefault="00C66968" w:rsidP="008F6B04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C66968" w:rsidRPr="00D52EFF" w:rsidRDefault="00C66968" w:rsidP="008F6B04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5</w:t>
            </w:r>
          </w:p>
        </w:tc>
      </w:tr>
    </w:tbl>
    <w:p w:rsidR="0019269A" w:rsidRPr="003C777C" w:rsidRDefault="0019269A">
      <w:pPr>
        <w:rPr>
          <w:rFonts w:ascii="Tahoma" w:hAnsi="Tahoma" w:cs="Tahoma"/>
          <w:sz w:val="18"/>
          <w:szCs w:val="18"/>
          <w:lang w:val="en-GB"/>
        </w:rPr>
      </w:pPr>
    </w:p>
    <w:p w:rsidR="00875257" w:rsidRPr="003C777C" w:rsidRDefault="00C66968" w:rsidP="0029662D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25</w:t>
      </w:r>
      <w:r w:rsidR="00875257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875257" w:rsidRPr="003C777C">
        <w:rPr>
          <w:rFonts w:ascii="Tahoma" w:hAnsi="Tahoma" w:cs="Tahoma"/>
          <w:b/>
          <w:bCs/>
          <w:sz w:val="18"/>
          <w:szCs w:val="18"/>
          <w:cs/>
        </w:rPr>
        <w:t>การจ่ายโดยใช้หุ้นเป็นเกณฑ์</w:t>
      </w:r>
    </w:p>
    <w:p w:rsidR="00875257" w:rsidRPr="003C777C" w:rsidRDefault="00875257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015361" w:rsidRPr="003C777C" w:rsidRDefault="00C66968" w:rsidP="00A820FC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25</w:t>
      </w:r>
      <w:r w:rsidR="00015361" w:rsidRPr="003C777C">
        <w:rPr>
          <w:rFonts w:ascii="Tahoma" w:hAnsi="Tahoma" w:cs="Tahoma"/>
          <w:b/>
          <w:bCs/>
          <w:sz w:val="18"/>
          <w:szCs w:val="18"/>
          <w:cs/>
        </w:rPr>
        <w:t>.1 การจ่ายโดยใช้หุ้นเป็นเกณฑ์ที่ชำระด้วยตราสารทุน</w:t>
      </w:r>
    </w:p>
    <w:p w:rsidR="00015361" w:rsidRPr="003C777C" w:rsidRDefault="00015361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</w:rPr>
      </w:pPr>
    </w:p>
    <w:p w:rsidR="005007DE" w:rsidRPr="003C777C" w:rsidRDefault="005007DE" w:rsidP="005007DE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i/>
          <w:iCs/>
          <w:sz w:val="18"/>
          <w:szCs w:val="18"/>
          <w:cs/>
        </w:rPr>
        <w:t>ข้อมูลโครงการ</w:t>
      </w: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:rsidR="005007DE" w:rsidRPr="003C777C" w:rsidRDefault="005007DE" w:rsidP="008D6FAB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  <w:cs/>
        </w:rPr>
      </w:pPr>
    </w:p>
    <w:p w:rsidR="005007DE" w:rsidRPr="003C777C" w:rsidRDefault="005007DE" w:rsidP="005007D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3C777C">
        <w:rPr>
          <w:rFonts w:ascii="Tahoma" w:hAnsi="Tahoma" w:cs="Tahoma"/>
          <w:sz w:val="18"/>
          <w:szCs w:val="18"/>
        </w:rPr>
        <w:t xml:space="preserve">(Full-time Employment) </w:t>
      </w:r>
      <w:r w:rsidRPr="003C777C">
        <w:rPr>
          <w:rFonts w:ascii="Tahoma" w:hAnsi="Tahoma" w:cs="Tahoma"/>
          <w:sz w:val="18"/>
          <w:szCs w:val="18"/>
          <w:cs/>
        </w:rPr>
        <w:t>ของบริษัทและบริษัทย่อยที่เข้าร่วมโครงการ</w:t>
      </w:r>
      <w:r w:rsidRPr="003C777C">
        <w:rPr>
          <w:rFonts w:ascii="Tahoma" w:hAnsi="Tahoma" w:cs="Tahoma"/>
          <w:sz w:val="18"/>
          <w:szCs w:val="18"/>
        </w:rPr>
        <w:t xml:space="preserve"> Performance share plan </w:t>
      </w:r>
      <w:r w:rsidRPr="003C777C">
        <w:rPr>
          <w:rFonts w:ascii="Tahoma" w:hAnsi="Tahoma" w:cs="Tahoma"/>
          <w:sz w:val="18"/>
          <w:szCs w:val="18"/>
          <w:cs/>
        </w:rPr>
        <w:t>(</w:t>
      </w:r>
      <w:r w:rsidRPr="003C777C">
        <w:rPr>
          <w:rFonts w:ascii="Tahoma" w:hAnsi="Tahoma" w:cs="Tahoma"/>
          <w:sz w:val="18"/>
          <w:szCs w:val="18"/>
        </w:rPr>
        <w:t>“</w:t>
      </w:r>
      <w:r w:rsidRPr="003C777C">
        <w:rPr>
          <w:rFonts w:ascii="Tahoma" w:hAnsi="Tahoma" w:cs="Tahoma"/>
          <w:sz w:val="18"/>
          <w:szCs w:val="18"/>
          <w:cs/>
        </w:rPr>
        <w:t>โครงการ</w:t>
      </w:r>
      <w:r w:rsidRPr="003C777C">
        <w:rPr>
          <w:rFonts w:ascii="Tahoma" w:hAnsi="Tahoma" w:cs="Tahoma"/>
          <w:sz w:val="18"/>
          <w:szCs w:val="18"/>
        </w:rPr>
        <w:t>”)</w:t>
      </w:r>
      <w:r w:rsidRPr="003C777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โดยข้อมูลสำคัญของใบสำคัญแสดงสิทธิซื้อหุ้นสามัญของบริษัท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ที่อายุของโครงการยังไม่ครบ </w:t>
      </w:r>
      <w:r w:rsidRPr="003C777C">
        <w:rPr>
          <w:rFonts w:ascii="Tahoma" w:hAnsi="Tahoma" w:cs="Tahoma"/>
          <w:sz w:val="18"/>
          <w:szCs w:val="18"/>
        </w:rPr>
        <w:t xml:space="preserve">5 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ปี </w:t>
      </w:r>
      <w:r w:rsidRPr="003C777C">
        <w:rPr>
          <w:rFonts w:ascii="Tahoma" w:hAnsi="Tahoma" w:cs="Tahoma"/>
          <w:sz w:val="18"/>
          <w:szCs w:val="18"/>
          <w:cs/>
        </w:rPr>
        <w:t>มีดังนี้</w:t>
      </w:r>
    </w:p>
    <w:p w:rsidR="00011D80" w:rsidRPr="003C777C" w:rsidRDefault="00011D80" w:rsidP="005007D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17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538"/>
        <w:gridCol w:w="2126"/>
        <w:gridCol w:w="2126"/>
        <w:gridCol w:w="2127"/>
      </w:tblGrid>
      <w:tr w:rsidR="0004253E" w:rsidRPr="003C777C" w:rsidTr="0004253E">
        <w:trPr>
          <w:tblHeader/>
        </w:trPr>
        <w:tc>
          <w:tcPr>
            <w:tcW w:w="2538" w:type="dxa"/>
          </w:tcPr>
          <w:p w:rsidR="0004253E" w:rsidRPr="003C777C" w:rsidRDefault="0004253E" w:rsidP="0000102D">
            <w:pPr>
              <w:spacing w:before="60" w:line="276" w:lineRule="auto"/>
              <w:ind w:right="-108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126" w:type="dxa"/>
          </w:tcPr>
          <w:p w:rsidR="0004253E" w:rsidRPr="003C777C" w:rsidRDefault="0004253E" w:rsidP="0000102D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III</w:t>
            </w:r>
          </w:p>
        </w:tc>
        <w:tc>
          <w:tcPr>
            <w:tcW w:w="2126" w:type="dxa"/>
          </w:tcPr>
          <w:p w:rsidR="0004253E" w:rsidRPr="003C777C" w:rsidRDefault="0004253E" w:rsidP="0000102D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2127" w:type="dxa"/>
          </w:tcPr>
          <w:p w:rsidR="0004253E" w:rsidRPr="003C777C" w:rsidRDefault="0004253E" w:rsidP="0000102D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04253E" w:rsidRPr="003C777C" w:rsidTr="0004253E">
        <w:tc>
          <w:tcPr>
            <w:tcW w:w="2538" w:type="dxa"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วันที่อนุมัติ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2126" w:type="dxa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27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2558</w:t>
            </w:r>
          </w:p>
        </w:tc>
        <w:tc>
          <w:tcPr>
            <w:tcW w:w="2126" w:type="dxa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2559</w:t>
            </w:r>
          </w:p>
        </w:tc>
        <w:tc>
          <w:tcPr>
            <w:tcW w:w="2127" w:type="dxa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2560</w:t>
            </w:r>
          </w:p>
        </w:tc>
      </w:tr>
      <w:tr w:rsidR="0004253E" w:rsidRPr="003C777C" w:rsidTr="0004253E">
        <w:tc>
          <w:tcPr>
            <w:tcW w:w="2538" w:type="dxa"/>
            <w:hideMark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จำนวนหน่วยที่เสนอขาย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: </w:t>
            </w:r>
          </w:p>
        </w:tc>
        <w:tc>
          <w:tcPr>
            <w:tcW w:w="2126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933,700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2126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2127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</w:tr>
      <w:tr w:rsidR="0004253E" w:rsidRPr="003C777C" w:rsidTr="0004253E">
        <w:tc>
          <w:tcPr>
            <w:tcW w:w="2538" w:type="dxa"/>
            <w:hideMark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ราคาใช้สิทธิที่จะซื้อหุ้น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81.276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2126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55.241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2127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53.806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</w:tr>
      <w:tr w:rsidR="0004253E" w:rsidRPr="003C777C" w:rsidTr="0004253E">
        <w:tc>
          <w:tcPr>
            <w:tcW w:w="2538" w:type="dxa"/>
            <w:hideMark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จำนวนหุ้นที่ออกเพื่อรองรับ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2126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933,700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2126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2127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  <w:tr w:rsidR="0004253E" w:rsidRPr="003C777C" w:rsidTr="0000102D">
        <w:tc>
          <w:tcPr>
            <w:tcW w:w="2538" w:type="dxa"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pacing w:val="-2"/>
                <w:sz w:val="16"/>
                <w:szCs w:val="16"/>
                <w:cs/>
              </w:rPr>
              <w:t>อายุ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ของโครงการ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379" w:type="dxa"/>
            <w:gridSpan w:val="3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5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04253E" w:rsidRPr="003C777C" w:rsidTr="0000102D">
        <w:tc>
          <w:tcPr>
            <w:tcW w:w="2538" w:type="dxa"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pacing w:val="-2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ราคาเสนอขายต่อหุ้น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379" w:type="dxa"/>
            <w:gridSpan w:val="3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หน่วยละ 0 บาท (ศูนย์บาท)</w:t>
            </w:r>
          </w:p>
        </w:tc>
      </w:tr>
      <w:tr w:rsidR="0004253E" w:rsidRPr="003C777C" w:rsidTr="0000102D">
        <w:tc>
          <w:tcPr>
            <w:tcW w:w="2538" w:type="dxa"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อัตราการใช้สิทธิ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379" w:type="dxa"/>
            <w:gridSpan w:val="3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ใบสำคัญแสดงสิทธิ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หน่วยมีสิทธิซื้อหุ้นสามัญได้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</w:tbl>
    <w:p w:rsidR="00AB2F28" w:rsidRPr="003C777C" w:rsidRDefault="00AB2F28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</w:rPr>
      </w:pPr>
    </w:p>
    <w:p w:rsidR="005251B1" w:rsidRDefault="005251B1">
      <w:pPr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>
        <w:rPr>
          <w:rFonts w:ascii="Tahoma" w:hAnsi="Tahoma" w:cs="Tahoma"/>
          <w:b/>
          <w:bCs/>
          <w:i/>
          <w:iCs/>
          <w:sz w:val="18"/>
          <w:szCs w:val="18"/>
          <w:cs/>
        </w:rPr>
        <w:br w:type="page"/>
      </w:r>
    </w:p>
    <w:p w:rsidR="00C32CFE" w:rsidRPr="003C777C" w:rsidRDefault="00C32CFE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C777C">
        <w:rPr>
          <w:rFonts w:ascii="Tahoma" w:hAnsi="Tahoma" w:cs="Tahoma"/>
          <w:b/>
          <w:bCs/>
          <w:i/>
          <w:iCs/>
          <w:sz w:val="18"/>
          <w:szCs w:val="18"/>
          <w:cs/>
        </w:rPr>
        <w:lastRenderedPageBreak/>
        <w:t>การวัดมูลค่ายุติธรรม</w:t>
      </w:r>
    </w:p>
    <w:p w:rsidR="00C32CFE" w:rsidRPr="003C777C" w:rsidRDefault="00C32CFE" w:rsidP="008D6FAB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  <w:cs/>
        </w:rPr>
      </w:pPr>
    </w:p>
    <w:p w:rsidR="00C32CFE" w:rsidRPr="003C777C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3C777C">
        <w:rPr>
          <w:rFonts w:ascii="Tahoma" w:hAnsi="Tahoma" w:cs="Tahoma"/>
          <w:sz w:val="18"/>
          <w:szCs w:val="18"/>
        </w:rPr>
        <w:t xml:space="preserve">Monte Carlo Simulation techniques </w:t>
      </w:r>
      <w:r w:rsidRPr="003C777C">
        <w:rPr>
          <w:rFonts w:ascii="Tahoma" w:hAnsi="Tahoma" w:cs="Tahoma"/>
          <w:sz w:val="18"/>
          <w:szCs w:val="18"/>
          <w:cs/>
        </w:rPr>
        <w:t>โดยมีข้อสมมติฐานที่สำคัญของบริษัทดังนี้</w:t>
      </w:r>
    </w:p>
    <w:p w:rsidR="00011D80" w:rsidRPr="003C777C" w:rsidRDefault="00011D80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51" w:type="dxa"/>
        <w:tblInd w:w="547" w:type="dxa"/>
        <w:tblLook w:val="04A0" w:firstRow="1" w:lastRow="0" w:firstColumn="1" w:lastColumn="0" w:noHBand="0" w:noVBand="1"/>
      </w:tblPr>
      <w:tblGrid>
        <w:gridCol w:w="5231"/>
        <w:gridCol w:w="1240"/>
        <w:gridCol w:w="1240"/>
        <w:gridCol w:w="1240"/>
      </w:tblGrid>
      <w:tr w:rsidR="0004253E" w:rsidRPr="003C777C" w:rsidTr="0019269A">
        <w:trPr>
          <w:tblHeader/>
        </w:trPr>
        <w:tc>
          <w:tcPr>
            <w:tcW w:w="5231" w:type="dxa"/>
            <w:vAlign w:val="center"/>
          </w:tcPr>
          <w:p w:rsidR="0004253E" w:rsidRPr="003C777C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III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04253E" w:rsidRPr="003C777C" w:rsidTr="0019269A">
        <w:trPr>
          <w:tblHeader/>
        </w:trPr>
        <w:tc>
          <w:tcPr>
            <w:tcW w:w="5231" w:type="dxa"/>
            <w:vAlign w:val="center"/>
          </w:tcPr>
          <w:p w:rsidR="0004253E" w:rsidRPr="003C777C" w:rsidRDefault="0004253E" w:rsidP="0004253E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มูลค่ายุติธรรมถัวเฉลี่ยถ่วงน้ำหนัก</w:t>
            </w:r>
            <w:r w:rsidRPr="003C77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ณ วันที่ให้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(บาทต่อหน่วย)</w:t>
            </w:r>
          </w:p>
        </w:tc>
        <w:tc>
          <w:tcPr>
            <w:tcW w:w="1240" w:type="dxa"/>
            <w:vAlign w:val="bottom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25.33</w:t>
            </w:r>
          </w:p>
        </w:tc>
        <w:tc>
          <w:tcPr>
            <w:tcW w:w="1240" w:type="dxa"/>
            <w:vAlign w:val="bottom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20.99</w:t>
            </w:r>
          </w:p>
        </w:tc>
        <w:tc>
          <w:tcPr>
            <w:tcW w:w="1240" w:type="dxa"/>
            <w:vAlign w:val="bottom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27.44</w:t>
            </w:r>
          </w:p>
        </w:tc>
      </w:tr>
      <w:tr w:rsidR="0004253E" w:rsidRPr="003C777C" w:rsidTr="0019269A">
        <w:trPr>
          <w:tblHeader/>
        </w:trPr>
        <w:tc>
          <w:tcPr>
            <w:tcW w:w="5231" w:type="dxa"/>
            <w:vAlign w:val="center"/>
            <w:hideMark/>
          </w:tcPr>
          <w:p w:rsidR="0004253E" w:rsidRPr="003C777C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ราคาหุ้น ณ วันที่ให้ (บาทต่อหุ้น)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77.25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56.50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54.75</w:t>
            </w:r>
          </w:p>
        </w:tc>
      </w:tr>
      <w:tr w:rsidR="0004253E" w:rsidRPr="003C777C" w:rsidTr="0019269A">
        <w:trPr>
          <w:tblHeader/>
        </w:trPr>
        <w:tc>
          <w:tcPr>
            <w:tcW w:w="5231" w:type="dxa"/>
            <w:vAlign w:val="center"/>
            <w:hideMark/>
          </w:tcPr>
          <w:p w:rsidR="0004253E" w:rsidRPr="003C777C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 (บาทต่อหุ้น)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81.28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55.24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53.81</w:t>
            </w:r>
          </w:p>
        </w:tc>
      </w:tr>
      <w:tr w:rsidR="0004253E" w:rsidRPr="003C777C" w:rsidTr="0019269A">
        <w:trPr>
          <w:tblHeader/>
        </w:trPr>
        <w:tc>
          <w:tcPr>
            <w:tcW w:w="5231" w:type="dxa"/>
            <w:vAlign w:val="center"/>
            <w:hideMark/>
          </w:tcPr>
          <w:p w:rsidR="0004253E" w:rsidRPr="003C777C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ความผันผวนของหุ้นที่คาดหวัง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23.08%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26.84%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24.13%</w:t>
            </w:r>
          </w:p>
        </w:tc>
      </w:tr>
      <w:tr w:rsidR="0004253E" w:rsidRPr="003C777C" w:rsidTr="0019269A">
        <w:trPr>
          <w:tblHeader/>
        </w:trPr>
        <w:tc>
          <w:tcPr>
            <w:tcW w:w="5231" w:type="dxa"/>
            <w:vAlign w:val="center"/>
            <w:hideMark/>
          </w:tcPr>
          <w:p w:rsidR="0004253E" w:rsidRPr="003C777C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เงินปันผลที่คาดหวัง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5.77%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8.62%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6.83%</w:t>
            </w:r>
          </w:p>
        </w:tc>
      </w:tr>
      <w:tr w:rsidR="0004253E" w:rsidRPr="003C777C" w:rsidTr="0019269A">
        <w:trPr>
          <w:tblHeader/>
        </w:trPr>
        <w:tc>
          <w:tcPr>
            <w:tcW w:w="5231" w:type="dxa"/>
            <w:vAlign w:val="center"/>
            <w:hideMark/>
          </w:tcPr>
          <w:p w:rsidR="0004253E" w:rsidRPr="003C777C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อัตราดอกเบี้ยปลอดความเสี่ยง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2.34%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1.72%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2.01%</w:t>
            </w:r>
          </w:p>
        </w:tc>
      </w:tr>
    </w:tbl>
    <w:p w:rsidR="00011D80" w:rsidRDefault="00011D80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385992" w:rsidRPr="003C777C" w:rsidRDefault="00385992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BD40EC" w:rsidRPr="003C777C" w:rsidRDefault="00BD40EC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>การเปลี่ยนแปลงใบสำคัญแสดงสิทธิซื้อหุ้นสามัญของบริษัท สำหรับ</w:t>
      </w:r>
      <w:r w:rsidR="00C66968">
        <w:rPr>
          <w:rFonts w:ascii="Tahoma" w:eastAsia="Angsana New" w:hAnsi="Tahoma" w:cs="Tahoma" w:hint="cs"/>
          <w:snapToGrid w:val="0"/>
          <w:sz w:val="18"/>
          <w:szCs w:val="18"/>
          <w:cs/>
        </w:rPr>
        <w:t>ปี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สิ้นสุดวันที่ </w:t>
      </w:r>
      <w:r w:rsidR="00C66968">
        <w:rPr>
          <w:rFonts w:ascii="Tahoma" w:eastAsia="Angsana New" w:hAnsi="Tahoma" w:cs="Tahoma"/>
          <w:snapToGrid w:val="0"/>
          <w:sz w:val="18"/>
          <w:szCs w:val="18"/>
        </w:rPr>
        <w:t>31</w:t>
      </w:r>
      <w:r w:rsidR="00B064D7" w:rsidRPr="003C777C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="00C66968">
        <w:rPr>
          <w:rFonts w:ascii="Tahoma" w:eastAsia="Angsana New" w:hAnsi="Tahoma" w:cs="Tahoma" w:hint="cs"/>
          <w:snapToGrid w:val="0"/>
          <w:sz w:val="18"/>
          <w:szCs w:val="18"/>
          <w:cs/>
        </w:rPr>
        <w:t>ธันวาคม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>256</w:t>
      </w:r>
      <w:r w:rsidR="00E86A51" w:rsidRPr="003C777C">
        <w:rPr>
          <w:rFonts w:ascii="Tahoma" w:eastAsia="Angsana New" w:hAnsi="Tahoma" w:cs="Tahoma"/>
          <w:snapToGrid w:val="0"/>
          <w:sz w:val="18"/>
          <w:szCs w:val="18"/>
        </w:rPr>
        <w:t>2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>แสดงได้ดังนี้</w:t>
      </w:r>
    </w:p>
    <w:p w:rsidR="00A557FA" w:rsidRPr="003C777C" w:rsidRDefault="00A557FA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</w:p>
    <w:p w:rsidR="008D6FAB" w:rsidRPr="003C777C" w:rsidRDefault="00386FB9" w:rsidP="00592509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386FB9">
        <w:rPr>
          <w:noProof/>
        </w:rPr>
        <w:drawing>
          <wp:inline distT="0" distB="0" distL="0" distR="0" wp14:anchorId="13B725D2" wp14:editId="74329FE9">
            <wp:extent cx="5614416" cy="3690477"/>
            <wp:effectExtent l="0" t="0" r="5715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90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B62" w:rsidRPr="003C777C" w:rsidRDefault="009C3B6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385992" w:rsidRDefault="00385992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:rsidR="00BD40EC" w:rsidRPr="003C777C" w:rsidRDefault="00BD40E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lastRenderedPageBreak/>
        <w:t>รายการกระทบยอดทุนสำรองอื่น – การจ่ายโดยใช้หุ้นเป็นเกณฑ์</w:t>
      </w:r>
      <w:r w:rsidR="00E26FDA" w:rsidRPr="003C777C">
        <w:rPr>
          <w:rFonts w:ascii="Tahoma" w:hAnsi="Tahoma" w:cs="Tahoma"/>
          <w:b/>
          <w:bCs/>
          <w:sz w:val="18"/>
          <w:szCs w:val="18"/>
          <w:cs/>
        </w:rPr>
        <w:t>ที่ชำระด้วยตราสารทุน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แสดงได้ดังนี้</w:t>
      </w:r>
    </w:p>
    <w:p w:rsidR="00EC43B0" w:rsidRPr="003C777C" w:rsidRDefault="00EC43B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848AB" w:rsidRPr="003C777C" w:rsidRDefault="00386FB9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86FB9">
        <w:rPr>
          <w:noProof/>
        </w:rPr>
        <w:drawing>
          <wp:inline distT="0" distB="0" distL="0" distR="0" wp14:anchorId="552D9771" wp14:editId="5117B62C">
            <wp:extent cx="5614416" cy="2097873"/>
            <wp:effectExtent l="0" t="0" r="5715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97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361" w:rsidRPr="003C777C" w:rsidRDefault="00C66968" w:rsidP="00015361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t>25</w:t>
      </w:r>
      <w:r w:rsidR="006519B9" w:rsidRPr="003C777C">
        <w:rPr>
          <w:rFonts w:ascii="Tahoma" w:hAnsi="Tahoma" w:cs="Tahoma"/>
          <w:b/>
          <w:bCs/>
          <w:sz w:val="18"/>
          <w:szCs w:val="18"/>
          <w:cs/>
        </w:rPr>
        <w:t>.</w:t>
      </w:r>
      <w:r w:rsidR="006519B9" w:rsidRPr="003C777C">
        <w:rPr>
          <w:rFonts w:ascii="Tahoma" w:hAnsi="Tahoma" w:cs="Tahoma"/>
          <w:b/>
          <w:bCs/>
          <w:sz w:val="18"/>
          <w:szCs w:val="18"/>
        </w:rPr>
        <w:t>2</w:t>
      </w:r>
      <w:r w:rsidR="00015361" w:rsidRPr="003C777C">
        <w:rPr>
          <w:rFonts w:ascii="Tahoma" w:hAnsi="Tahoma" w:cs="Tahoma"/>
          <w:b/>
          <w:bCs/>
          <w:sz w:val="18"/>
          <w:szCs w:val="18"/>
          <w:cs/>
        </w:rPr>
        <w:t xml:space="preserve"> การจ่ายผลตอบแทนแก่ผู้บริหารโดยชำระด้วยเงินสด</w:t>
      </w:r>
      <w:r w:rsidR="00AA18D8" w:rsidRPr="003C777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AA18D8" w:rsidRPr="003C777C">
        <w:rPr>
          <w:rFonts w:ascii="Tahoma" w:hAnsi="Tahoma" w:cs="Tahoma"/>
          <w:b/>
          <w:bCs/>
          <w:sz w:val="18"/>
          <w:szCs w:val="18"/>
          <w:cs/>
        </w:rPr>
        <w:t>(ของไทยคม)</w:t>
      </w:r>
    </w:p>
    <w:p w:rsidR="00015361" w:rsidRPr="003C777C" w:rsidRDefault="00015361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15361" w:rsidRDefault="00E86A51" w:rsidP="00A820FC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เมื่อวันที่ 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 xml:space="preserve">9 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พฤษภาคม 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>2561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ที่ประชุมคณะกรรมการของไทยคม มีมติอนุมัติแก้ไขจำนวนเงินสำหรับการจ่ายค่าตอบแทนสำหรับผลการดำเนินงานเป็นจำนวนรวม 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 xml:space="preserve">23 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ล้านบาท เพื่อจัดสรรให้กับผู้บริหารของไทยคม </w:t>
      </w:r>
      <w:r w:rsidRPr="003C777C">
        <w:rPr>
          <w:rFonts w:ascii="Tahoma" w:eastAsia="Angsana New" w:hAnsi="Tahoma" w:cs="Tahoma" w:hint="cs"/>
          <w:snapToGrid w:val="0"/>
          <w:sz w:val="18"/>
          <w:szCs w:val="18"/>
          <w:cs/>
        </w:rPr>
        <w:t xml:space="preserve">ณ วันสิ้นสุดโครงการ 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>โดยมีเงื่อนไขว่าผลตอบแทนต่อผู้ถือหุ้นโดยรวม (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>Absolute Total Shareholder Return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>) และผลตอบแทนโดยรวมของผู้ถือหุ้นเมื่อเทียบกับผลตอบแทนเฉลี่ยของกลุ่มอุตสาหกรรมเดียวกันในตลาดหลักทรัพย์แห่งประเทศไทย (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>Relative Total Shareholder Return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>) ต้องถึงเกณฑ์ที่กำหนดในปีที่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 xml:space="preserve"> 3 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>ของโครงการ</w:t>
      </w:r>
    </w:p>
    <w:p w:rsidR="00C66968" w:rsidRDefault="00C66968" w:rsidP="00A820FC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</w:p>
    <w:p w:rsidR="00C66968" w:rsidRPr="00D52EFF" w:rsidRDefault="00C66968" w:rsidP="00C66968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26</w:t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กำไรขาดทุนเบ็ดเสร็จอื่น</w:t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องค์ประกอบของกำไรขาดทุนเบ็ดเสร็จอื่น แสดงได้ดังนี้</w:t>
      </w:r>
    </w:p>
    <w:p w:rsidR="00386FB9" w:rsidRPr="00D52EFF" w:rsidRDefault="009E63F8" w:rsidP="00C66968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E63F8">
        <w:rPr>
          <w:noProof/>
        </w:rPr>
        <w:drawing>
          <wp:inline distT="0" distB="0" distL="0" distR="0" wp14:anchorId="15B493F3" wp14:editId="4B9C7C36">
            <wp:extent cx="5614416" cy="4193684"/>
            <wp:effectExtent l="0" t="0" r="571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193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412A" w:rsidRPr="00DB412A" w:rsidDel="00DB412A">
        <w:t xml:space="preserve"> </w:t>
      </w:r>
    </w:p>
    <w:p w:rsidR="00C66968" w:rsidRPr="00D52EFF" w:rsidRDefault="00C66968" w:rsidP="00C66968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lastRenderedPageBreak/>
        <w:t>ผลกระทบทางภาษีเงินได้ที่เกี่ยวข้องกับแต่ละองค์ประกอบของกำไรขาดทุนเบ็ดเสร็จอื่น แสดงได้ดังนี้</w:t>
      </w:r>
    </w:p>
    <w:p w:rsidR="009E63F8" w:rsidRDefault="009E63F8" w:rsidP="0060057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66968" w:rsidRPr="00600577" w:rsidRDefault="009E63F8" w:rsidP="0060057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E63F8">
        <w:rPr>
          <w:noProof/>
        </w:rPr>
        <w:drawing>
          <wp:inline distT="0" distB="0" distL="0" distR="0" wp14:anchorId="4D560087" wp14:editId="775F1DDF">
            <wp:extent cx="5614416" cy="4907715"/>
            <wp:effectExtent l="0" t="0" r="571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90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C61" w:rsidRPr="00386FB9" w:rsidRDefault="00035C61" w:rsidP="00386FB9">
      <w:p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386FB9">
        <w:rPr>
          <w:rFonts w:ascii="Tahoma" w:hAnsi="Tahoma" w:cs="Tahoma"/>
          <w:sz w:val="18"/>
          <w:szCs w:val="18"/>
        </w:rPr>
        <w:br w:type="page"/>
      </w:r>
    </w:p>
    <w:p w:rsidR="001D0405" w:rsidRPr="003C777C" w:rsidRDefault="00C66968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27</w:t>
      </w:r>
      <w:r w:rsidR="001D0405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3"/>
    <w:p w:rsidR="003F6CE1" w:rsidRPr="003C777C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6A0E02" w:rsidRPr="003C777C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:rsidR="00E86A51" w:rsidRPr="003C777C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3C777C" w:rsidTr="00293E25">
        <w:trPr>
          <w:tblHeader/>
        </w:trPr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3C777C" w:rsidTr="00293E25">
        <w:trPr>
          <w:tblHeader/>
        </w:trPr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3C777C" w:rsidTr="00293E25">
        <w:trPr>
          <w:trHeight w:val="71"/>
        </w:trPr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3C777C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3C777C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3C777C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3C777C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0D3020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และธุรกิจเกี่ยวกับการ</w:t>
            </w:r>
            <w:r w:rsidR="000D3020" w:rsidRPr="003C777C">
              <w:rPr>
                <w:rFonts w:ascii="Tahoma" w:hAnsi="Tahoma" w:cs="Tahoma"/>
                <w:sz w:val="18"/>
                <w:szCs w:val="18"/>
                <w:cs/>
              </w:rPr>
              <w:t>สนับสนุนด้านเทคโนโลยี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F72098" w:rsidRDefault="000D3020" w:rsidP="008F6B04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F72098">
              <w:rPr>
                <w:rFonts w:ascii="Tahoma" w:hAnsi="Tahoma" w:cs="Tahoma"/>
                <w:sz w:val="18"/>
                <w:szCs w:val="18"/>
                <w:cs/>
              </w:rPr>
              <w:t>สารสนเทศ</w:t>
            </w:r>
            <w:r w:rsidR="00E86A51" w:rsidRPr="00EB1D94">
              <w:rPr>
                <w:rFonts w:ascii="Tahoma" w:hAnsi="Tahoma" w:cs="Tahoma"/>
                <w:sz w:val="18"/>
                <w:szCs w:val="18"/>
                <w:cs/>
              </w:rPr>
              <w:t>กับบริษัทในกลุ่มและบุคคลภายนอก</w:t>
            </w:r>
            <w:r w:rsidR="008F6B04" w:rsidRPr="00F7209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F6B04" w:rsidRPr="00600577">
              <w:rPr>
                <w:rFonts w:ascii="Tahoma" w:hAnsi="Tahoma" w:cs="Tahoma"/>
                <w:sz w:val="18"/>
                <w:szCs w:val="18"/>
                <w:cs/>
              </w:rPr>
              <w:t>ธุรกิจโฮมช็อปปิ้ง</w:t>
            </w:r>
            <w:r w:rsidR="00E86A51" w:rsidRPr="00F7209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EB1D94">
              <w:rPr>
                <w:rFonts w:ascii="Tahoma" w:hAnsi="Tahoma" w:cs="Tahoma"/>
                <w:sz w:val="18"/>
                <w:szCs w:val="18"/>
                <w:cs/>
              </w:rPr>
              <w:t>ร</w:t>
            </w:r>
            <w:r w:rsidR="00E86A51" w:rsidRPr="00F72098">
              <w:rPr>
                <w:rFonts w:ascii="Tahoma" w:hAnsi="Tahoma" w:cs="Tahoma"/>
                <w:sz w:val="18"/>
                <w:szCs w:val="18"/>
                <w:cs/>
              </w:rPr>
              <w:t>วมถึงการดำเนิน</w:t>
            </w:r>
            <w:r w:rsidRPr="00F72098">
              <w:rPr>
                <w:rFonts w:ascii="Tahoma" w:hAnsi="Tahoma" w:cs="Tahoma"/>
                <w:sz w:val="18"/>
                <w:szCs w:val="18"/>
                <w:cs/>
              </w:rPr>
              <w:t>ธุรกิจ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8F6B04" w:rsidP="00293E25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3C777C">
              <w:rPr>
                <w:rFonts w:ascii="Tahoma" w:hAnsi="Tahoma" w:cs="Tahoma"/>
                <w:sz w:val="18"/>
                <w:szCs w:val="18"/>
              </w:rPr>
              <w:t xml:space="preserve">Venture Capital </w:t>
            </w:r>
            <w:r w:rsidR="00E86A51" w:rsidRPr="003C777C">
              <w:rPr>
                <w:rFonts w:ascii="Tahoma" w:hAnsi="Tahoma" w:cs="Tahoma"/>
                <w:sz w:val="18"/>
                <w:szCs w:val="18"/>
                <w:cs/>
              </w:rPr>
              <w:t>ของบริษัท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86A51" w:rsidRPr="003C777C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E86A51" w:rsidRPr="003C777C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:rsidR="00E86A51" w:rsidRPr="003C777C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C77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Del="002E6A24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  <w:r w:rsidR="0004253E" w:rsidRPr="003C777C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5251B1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</w:t>
            </w:r>
            <w:r w:rsidR="005251B1">
              <w:rPr>
                <w:rFonts w:ascii="Tahoma" w:hAnsi="Tahoma" w:cs="Tahoma" w:hint="cs"/>
                <w:sz w:val="18"/>
                <w:szCs w:val="18"/>
                <w:cs/>
              </w:rPr>
              <w:t>และ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สื่อ และอื่น ๆ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3B1BF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 w:hint="cs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BE7C88" w:rsidRPr="003C777C" w:rsidTr="001405FB">
        <w:tc>
          <w:tcPr>
            <w:tcW w:w="2244" w:type="dxa"/>
          </w:tcPr>
          <w:p w:rsidR="00BE7C88" w:rsidRPr="003C777C" w:rsidRDefault="00BE7C88" w:rsidP="001405FB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BE7C88">
              <w:rPr>
                <w:rFonts w:ascii="Tahoma" w:hAnsi="Tahoma" w:cs="Tahoma"/>
                <w:sz w:val="18"/>
                <w:szCs w:val="18"/>
                <w:cs/>
              </w:rPr>
              <w:t>เมียร์มาร์</w:t>
            </w:r>
          </w:p>
        </w:tc>
        <w:tc>
          <w:tcPr>
            <w:tcW w:w="6804" w:type="dxa"/>
          </w:tcPr>
          <w:p w:rsidR="00BE7C88" w:rsidRPr="003C777C" w:rsidRDefault="00BE7C88" w:rsidP="001405FB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BE7C88" w:rsidRPr="003C777C" w:rsidTr="001405FB">
        <w:tc>
          <w:tcPr>
            <w:tcW w:w="2244" w:type="dxa"/>
          </w:tcPr>
          <w:p w:rsidR="00BE7C88" w:rsidRPr="003C777C" w:rsidRDefault="00BE7C88" w:rsidP="001405FB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BE7C88" w:rsidRPr="003C777C" w:rsidRDefault="00BE7C88" w:rsidP="001405FB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 w:hint="cs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3C777C" w:rsidTr="00293E25">
        <w:tc>
          <w:tcPr>
            <w:tcW w:w="2244" w:type="dxa"/>
          </w:tcPr>
          <w:p w:rsidR="001E43D3" w:rsidRPr="003C777C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1E43D3" w:rsidRPr="003C777C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:rsidR="00003AAC" w:rsidRPr="003C777C" w:rsidRDefault="00003AA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D0405" w:rsidRPr="003C777C" w:rsidRDefault="001D0405">
      <w:pPr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br w:type="page"/>
      </w:r>
    </w:p>
    <w:p w:rsidR="00AD47DE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lastRenderedPageBreak/>
        <w:t>ข้อมูลทางการเงินจำแนกตามส่วนงานธุรกิจ</w:t>
      </w:r>
    </w:p>
    <w:p w:rsidR="00DB412A" w:rsidRPr="003C777C" w:rsidRDefault="00DB412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D64A9" w:rsidRPr="003C777C" w:rsidRDefault="001F0141" w:rsidP="005D64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4" w:name="OLE_LINK58"/>
      <w:r w:rsidRPr="001F0141">
        <w:rPr>
          <w:noProof/>
        </w:rPr>
        <w:drawing>
          <wp:inline distT="0" distB="0" distL="0" distR="0" wp14:anchorId="2142D7C1" wp14:editId="1C5BDC9C">
            <wp:extent cx="5614416" cy="7106311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7106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4A9" w:rsidRPr="003C777C" w:rsidRDefault="003F0853" w:rsidP="005D64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F0853">
        <w:rPr>
          <w:noProof/>
        </w:rPr>
        <w:lastRenderedPageBreak/>
        <w:drawing>
          <wp:inline distT="0" distB="0" distL="0" distR="0" wp14:anchorId="0B2B09D1" wp14:editId="0D2452CC">
            <wp:extent cx="5616000" cy="6357882"/>
            <wp:effectExtent l="0" t="0" r="381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6357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E8C" w:rsidRPr="003C777C" w:rsidRDefault="00943E8C">
      <w:pPr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:rsidR="00AD47DE" w:rsidRPr="003C777C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lastRenderedPageBreak/>
        <w:t>ข้อมูลทางการเงินจำแนกตามส่วนงานภูมิศาสตร์</w:t>
      </w:r>
    </w:p>
    <w:p w:rsidR="00AD47DE" w:rsidRPr="003C777C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:rsidR="00293C30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สำหรับ</w:t>
      </w:r>
      <w:r w:rsidR="00D74CE3" w:rsidRPr="003C777C">
        <w:rPr>
          <w:rFonts w:ascii="Tahoma" w:hAnsi="Tahoma" w:cs="Tahoma"/>
          <w:sz w:val="18"/>
          <w:szCs w:val="18"/>
          <w:cs/>
        </w:rPr>
        <w:t>รายได้</w:t>
      </w:r>
      <w:r w:rsidR="00A20D48">
        <w:rPr>
          <w:rFonts w:ascii="Tahoma" w:hAnsi="Tahoma" w:cs="Tahoma" w:hint="cs"/>
          <w:sz w:val="18"/>
          <w:szCs w:val="18"/>
          <w:cs/>
        </w:rPr>
        <w:t>และสินทรัพย์</w:t>
      </w:r>
      <w:r w:rsidR="00D74CE3" w:rsidRPr="003C777C">
        <w:rPr>
          <w:rFonts w:ascii="Tahoma" w:hAnsi="Tahoma" w:cs="Tahoma"/>
          <w:sz w:val="18"/>
          <w:szCs w:val="18"/>
          <w:cs/>
        </w:rPr>
        <w:t>จากส่วนงานในงบการเงินรวม</w:t>
      </w:r>
      <w:r w:rsidRPr="003C777C">
        <w:rPr>
          <w:rFonts w:ascii="Tahoma" w:hAnsi="Tahoma" w:cs="Tahoma"/>
          <w:sz w:val="18"/>
          <w:szCs w:val="18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:rsidR="00DB412A" w:rsidRPr="003C777C" w:rsidRDefault="00DB412A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31D30" w:rsidRPr="003C777C" w:rsidRDefault="0035573D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5573D">
        <w:rPr>
          <w:noProof/>
        </w:rPr>
        <w:drawing>
          <wp:inline distT="0" distB="0" distL="0" distR="0" wp14:anchorId="0A4B3E53" wp14:editId="03A2B71F">
            <wp:extent cx="5616000" cy="2505765"/>
            <wp:effectExtent l="0" t="0" r="381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5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p w:rsidR="00DB412A" w:rsidRPr="00E90DD7" w:rsidRDefault="00DB412A" w:rsidP="00F11B1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125D9" w:rsidRPr="003C777C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:rsidR="00C8656B" w:rsidRPr="008F6B04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125D9" w:rsidRDefault="008F6B0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</w:t>
      </w:r>
      <w:r w:rsidRPr="00D52EFF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Pr="00D52EFF">
        <w:rPr>
          <w:rFonts w:ascii="Tahoma" w:eastAsia="Angsana New" w:hAnsi="Tahoma" w:cs="Tahoma"/>
          <w:spacing w:val="-4"/>
          <w:sz w:val="18"/>
          <w:szCs w:val="18"/>
          <w:cs/>
        </w:rPr>
        <w:t>ธันวาคม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 </w:t>
      </w:r>
      <w:r w:rsidRPr="00D52EFF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1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Pr="00D52EFF">
        <w:rPr>
          <w:rFonts w:ascii="Tahoma" w:hAnsi="Tahoma" w:cs="Tahoma"/>
          <w:sz w:val="18"/>
          <w:szCs w:val="18"/>
        </w:rPr>
        <w:t xml:space="preserve">10 </w:t>
      </w:r>
      <w:r w:rsidRPr="00D52EFF">
        <w:rPr>
          <w:rFonts w:ascii="Tahoma" w:hAnsi="Tahoma" w:cs="Tahoma"/>
          <w:sz w:val="18"/>
          <w:szCs w:val="18"/>
          <w:cs/>
        </w:rPr>
        <w:t>ของรายได้รวม</w:t>
      </w:r>
    </w:p>
    <w:p w:rsidR="008F6B04" w:rsidRDefault="008F6B0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9599C" w:rsidRPr="00D52EFF" w:rsidRDefault="0089599C" w:rsidP="0089599C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>
        <w:rPr>
          <w:rFonts w:ascii="Tahoma" w:hAnsi="Tahoma" w:cs="Tahoma"/>
          <w:b/>
          <w:bCs/>
          <w:sz w:val="18"/>
          <w:szCs w:val="18"/>
          <w:lang w:val="en-GB"/>
        </w:rPr>
        <w:t>8</w:t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EA5AB5">
        <w:rPr>
          <w:rFonts w:ascii="Tahoma" w:hAnsi="Tahoma" w:cs="Tahoma" w:hint="cs"/>
          <w:b/>
          <w:bCs/>
          <w:sz w:val="18"/>
          <w:szCs w:val="18"/>
          <w:cs/>
          <w:lang w:val="en-GB"/>
        </w:rPr>
        <w:t>การจำแนก</w:t>
      </w:r>
      <w:r w:rsidRPr="0089599C">
        <w:rPr>
          <w:rFonts w:ascii="Tahoma" w:hAnsi="Tahoma" w:cs="Tahoma"/>
          <w:b/>
          <w:bCs/>
          <w:sz w:val="18"/>
          <w:szCs w:val="18"/>
          <w:cs/>
          <w:lang w:val="en-GB"/>
        </w:rPr>
        <w:t>รายได้</w:t>
      </w:r>
    </w:p>
    <w:p w:rsidR="0089599C" w:rsidRDefault="0089599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9599C" w:rsidRPr="00600577" w:rsidRDefault="0048423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  <w:r w:rsidRPr="00484235">
        <w:rPr>
          <w:noProof/>
        </w:rPr>
        <w:drawing>
          <wp:inline distT="0" distB="0" distL="0" distR="0" wp14:anchorId="60798C53" wp14:editId="32092D8F">
            <wp:extent cx="5614416" cy="3647701"/>
            <wp:effectExtent l="0" t="0" r="571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47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82B" w:rsidRPr="001D2BCE" w:rsidRDefault="002B782B">
      <w:pPr>
        <w:rPr>
          <w:rFonts w:ascii="Tahoma" w:hAnsi="Tahoma" w:cs="Tahoma"/>
          <w:sz w:val="18"/>
          <w:szCs w:val="18"/>
          <w:lang w:val="en-GB"/>
        </w:rPr>
      </w:pPr>
      <w:r w:rsidRPr="001D2BCE">
        <w:rPr>
          <w:rFonts w:ascii="Tahoma" w:hAnsi="Tahoma" w:cs="Tahoma"/>
          <w:sz w:val="18"/>
          <w:szCs w:val="18"/>
          <w:lang w:val="en-GB"/>
        </w:rPr>
        <w:br w:type="page"/>
      </w:r>
    </w:p>
    <w:p w:rsidR="008F6B04" w:rsidRPr="00D52EFF" w:rsidRDefault="0089599C" w:rsidP="008F6B04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2</w:t>
      </w:r>
      <w:r>
        <w:rPr>
          <w:rFonts w:ascii="Tahoma" w:hAnsi="Tahoma" w:cs="Tahoma" w:hint="cs"/>
          <w:b/>
          <w:bCs/>
          <w:sz w:val="18"/>
          <w:szCs w:val="18"/>
          <w:cs/>
          <w:lang w:val="en-GB"/>
        </w:rPr>
        <w:t>9</w:t>
      </w:r>
      <w:r w:rsidR="008F6B04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รายได้อื่น</w:t>
      </w:r>
    </w:p>
    <w:p w:rsidR="008F6B04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B782B" w:rsidRDefault="00404B7E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04B7E">
        <w:rPr>
          <w:noProof/>
        </w:rPr>
        <w:drawing>
          <wp:inline distT="0" distB="0" distL="0" distR="0">
            <wp:extent cx="5614416" cy="2060166"/>
            <wp:effectExtent l="0" t="0" r="571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60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82B" w:rsidRPr="00D52EFF" w:rsidRDefault="002B782B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F6B04" w:rsidRPr="00D52EFF" w:rsidRDefault="0089599C" w:rsidP="008F6B04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 w:hint="cs"/>
          <w:b/>
          <w:bCs/>
          <w:sz w:val="18"/>
          <w:szCs w:val="18"/>
          <w:cs/>
          <w:lang w:val="en-GB"/>
        </w:rPr>
        <w:t>30</w:t>
      </w:r>
      <w:r w:rsidR="008F6B04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ค่าใช้จ่ายตามลักษณะ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F6B04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ค่าใช้จ่ายตามลักษณะที่รวมอยู่ในต้นทุนการขายและการให้บริการ ต้นทุนในการจัดจำหน่าย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และค่าใช้จ่ายในการบริหาร สามารถนำมาแยกตามลักษณะได้ดังนี้</w:t>
      </w:r>
    </w:p>
    <w:p w:rsidR="00386FB9" w:rsidRDefault="00386FB9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F6B04" w:rsidRPr="00D52EFF" w:rsidRDefault="009E63F8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E63F8">
        <w:rPr>
          <w:noProof/>
        </w:rPr>
        <w:drawing>
          <wp:inline distT="0" distB="0" distL="0" distR="0" wp14:anchorId="3A1339CE" wp14:editId="0E9D69A2">
            <wp:extent cx="5614416" cy="1215900"/>
            <wp:effectExtent l="0" t="0" r="571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F6B04" w:rsidRPr="00D52EFF" w:rsidRDefault="0089599C" w:rsidP="008F6B04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 w:hint="cs"/>
          <w:b/>
          <w:bCs/>
          <w:sz w:val="18"/>
          <w:szCs w:val="18"/>
          <w:cs/>
          <w:lang w:val="en-GB"/>
        </w:rPr>
        <w:t>31</w:t>
      </w:r>
      <w:r w:rsidR="008F6B04"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8F6B04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กองทุนสำรองเลี้ยงชีพพนักงาน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กลุ่มอินทัชได้จัดตั้งกองทุนสำรองเลี้ยงชีพพนักงานตามความในพระราชบัญญัติกองทุนสำรองเลี้ยงชีพ</w:t>
      </w:r>
      <w:r w:rsidRPr="00D52EFF">
        <w:rPr>
          <w:rFonts w:ascii="Tahoma" w:hAnsi="Tahoma" w:cs="Tahoma"/>
          <w:sz w:val="18"/>
          <w:szCs w:val="18"/>
        </w:rPr>
        <w:t xml:space="preserve"> 2530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และเข้าเป็นกองทุนจดทะเบียนโดยได้รับอนุมัติจากกระทรวงการคลัง 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23 </w:t>
      </w:r>
      <w:r w:rsidRPr="00D52EFF">
        <w:rPr>
          <w:rFonts w:ascii="Tahoma" w:hAnsi="Tahoma" w:cs="Tahoma"/>
          <w:sz w:val="18"/>
          <w:szCs w:val="18"/>
          <w:cs/>
        </w:rPr>
        <w:t>กรกฎาคม</w:t>
      </w:r>
      <w:r w:rsidRPr="00D52EFF">
        <w:rPr>
          <w:rFonts w:ascii="Tahoma" w:hAnsi="Tahoma" w:cs="Tahoma"/>
          <w:sz w:val="18"/>
          <w:szCs w:val="18"/>
        </w:rPr>
        <w:t xml:space="preserve"> 2533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และได้จดทะเบียนแก้ไขชื่อของกองทุนเมื่อวันที่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21 </w:t>
      </w:r>
      <w:r w:rsidRPr="00D52EFF">
        <w:rPr>
          <w:rFonts w:ascii="Tahoma" w:hAnsi="Tahoma" w:cs="Tahoma"/>
          <w:sz w:val="18"/>
          <w:szCs w:val="18"/>
          <w:cs/>
        </w:rPr>
        <w:t>มกราคม</w:t>
      </w:r>
      <w:r w:rsidRPr="00D52EFF">
        <w:rPr>
          <w:rFonts w:ascii="Tahoma" w:hAnsi="Tahoma" w:cs="Tahoma"/>
          <w:sz w:val="18"/>
          <w:szCs w:val="18"/>
        </w:rPr>
        <w:t xml:space="preserve"> 2536</w:t>
      </w:r>
      <w:r w:rsidRPr="00D52EFF">
        <w:rPr>
          <w:rFonts w:ascii="Tahoma" w:hAnsi="Tahoma" w:cs="Tahoma"/>
          <w:sz w:val="18"/>
          <w:szCs w:val="18"/>
          <w:cs/>
        </w:rPr>
        <w:t xml:space="preserve"> ตามระเบียบกองทุนสำรองเลี้ยงชีพพนักงาน พนักงานต้องจ่ายเงินสะสมเข้ากองทุนในอัตราร้อยละ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3 </w:t>
      </w:r>
      <w:r w:rsidRPr="00D52EFF">
        <w:rPr>
          <w:rFonts w:ascii="Tahoma" w:hAnsi="Tahoma" w:cs="Tahoma"/>
          <w:sz w:val="18"/>
          <w:szCs w:val="18"/>
          <w:cs/>
        </w:rPr>
        <w:t>-</w:t>
      </w:r>
      <w:r w:rsidRPr="00D52EFF">
        <w:rPr>
          <w:rFonts w:ascii="Tahoma" w:hAnsi="Tahoma" w:cs="Tahoma"/>
          <w:sz w:val="18"/>
          <w:szCs w:val="18"/>
        </w:rPr>
        <w:t xml:space="preserve"> 7 </w:t>
      </w:r>
      <w:r w:rsidRPr="00D52EFF">
        <w:rPr>
          <w:rFonts w:ascii="Tahoma" w:hAnsi="Tahoma" w:cs="Tahoma"/>
          <w:sz w:val="18"/>
          <w:szCs w:val="18"/>
          <w:cs/>
        </w:rPr>
        <w:t xml:space="preserve">ของเงินเดือน และกลุ่มอินทัชจ่ายสมทบเข้ากองทุนนี้ตามอัตราที่ขึ้นอยู่กับอายุงานของพนักงาน กลุ่มอินทัชได้แต่งตั้งผู้จัดการกองทุนรับอนุญาตแห่งหนึ่ง เพื่อบริหารกองทุนให้เป็นไปตามข้อกำหนดของกฎกระทรวงฉบับที่ </w:t>
      </w:r>
      <w:r w:rsidRPr="00D52EFF">
        <w:rPr>
          <w:rFonts w:ascii="Tahoma" w:hAnsi="Tahoma" w:cs="Tahoma"/>
          <w:sz w:val="18"/>
          <w:szCs w:val="18"/>
        </w:rPr>
        <w:t xml:space="preserve">2 (2532) </w:t>
      </w:r>
      <w:r w:rsidRPr="00D52EFF">
        <w:rPr>
          <w:rFonts w:ascii="Tahoma" w:hAnsi="Tahoma" w:cs="Tahoma"/>
          <w:sz w:val="18"/>
          <w:szCs w:val="18"/>
          <w:cs/>
        </w:rPr>
        <w:t xml:space="preserve">ออกตามความในพระราชบัญญัติกองทุนสำรองเลี้ยงชีพ </w:t>
      </w:r>
      <w:r w:rsidRPr="00D52EFF">
        <w:rPr>
          <w:rFonts w:ascii="Tahoma" w:hAnsi="Tahoma" w:cs="Tahoma"/>
          <w:sz w:val="18"/>
          <w:szCs w:val="18"/>
        </w:rPr>
        <w:t>2530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F6B04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กลุ่มอินทัชจ่ายสมทบเข้ากองทุนสำรองเลี้ยงชีพ ดังนี้</w:t>
      </w:r>
    </w:p>
    <w:p w:rsidR="002B782B" w:rsidRPr="00D52EFF" w:rsidRDefault="002B782B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386FB9" w:rsidRPr="00D52EFF" w:rsidRDefault="00386FB9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86FB9">
        <w:rPr>
          <w:noProof/>
        </w:rPr>
        <w:drawing>
          <wp:inline distT="0" distB="0" distL="0" distR="0" wp14:anchorId="47EA1E81" wp14:editId="7BA10C9B">
            <wp:extent cx="5614416" cy="844203"/>
            <wp:effectExtent l="0" t="0" r="5715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84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B782B" w:rsidRDefault="002B782B">
      <w:pPr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:rsidR="008F6B04" w:rsidRPr="00D52EFF" w:rsidRDefault="0089599C" w:rsidP="008F6B04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 w:hint="cs"/>
          <w:b/>
          <w:bCs/>
          <w:sz w:val="18"/>
          <w:szCs w:val="18"/>
          <w:cs/>
          <w:lang w:val="en-GB"/>
        </w:rPr>
        <w:lastRenderedPageBreak/>
        <w:t>32</w:t>
      </w:r>
      <w:r w:rsidR="008F6B04"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8F6B04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ภาษีเงินได้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F6B04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การกระทบยอดภาษีเงินได้ มีดังนี้</w:t>
      </w:r>
    </w:p>
    <w:p w:rsidR="00386FB9" w:rsidRPr="00D52EFF" w:rsidRDefault="009E63F8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E63F8">
        <w:rPr>
          <w:noProof/>
        </w:rPr>
        <w:drawing>
          <wp:inline distT="0" distB="0" distL="0" distR="0" wp14:anchorId="6C6D9D07" wp14:editId="442E0603">
            <wp:extent cx="5614416" cy="1399765"/>
            <wp:effectExtent l="0" t="0" r="571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39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ารกระทบยอดระหว่างค่าใช้จ่ายภาษีเงินได้กับผลคูณของกำไรทางบัญชีกับอัตราภาษีที่ใช้มีรายละเอียดดังนี้</w:t>
      </w:r>
    </w:p>
    <w:p w:rsidR="008F6B04" w:rsidRDefault="003A6572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572">
        <w:rPr>
          <w:rFonts w:ascii="Tahoma" w:hAnsi="Tahoma" w:cs="Tahoma"/>
          <w:sz w:val="18"/>
          <w:szCs w:val="18"/>
          <w:cs/>
        </w:rPr>
        <w:t xml:space="preserve"> </w:t>
      </w:r>
      <w:r w:rsidR="001D2BCE" w:rsidRPr="001D2BCE">
        <w:rPr>
          <w:noProof/>
        </w:rPr>
        <w:drawing>
          <wp:inline distT="0" distB="0" distL="0" distR="0" wp14:anchorId="56CEA2F4" wp14:editId="504E60F4">
            <wp:extent cx="5614416" cy="3537801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37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B04" w:rsidRPr="00D52EFF" w:rsidRDefault="008F6B04" w:rsidP="008F6B04">
      <w:pPr>
        <w:spacing w:line="288" w:lineRule="auto"/>
        <w:ind w:left="540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D52EFF">
        <w:rPr>
          <w:rFonts w:ascii="Tahoma" w:hAnsi="Tahoma" w:cs="Tahoma"/>
          <w:i/>
          <w:iCs/>
          <w:sz w:val="18"/>
          <w:szCs w:val="18"/>
          <w:cs/>
        </w:rPr>
        <w:t>อัตราภาษีเงินได้นิติบุคคล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กลุ่มอินทัชใช้อัตราภาษีเงินได้ร้อยละ </w:t>
      </w:r>
      <w:r w:rsidRPr="00D52EFF">
        <w:rPr>
          <w:rFonts w:ascii="Tahoma" w:hAnsi="Tahoma" w:cs="Tahoma"/>
          <w:sz w:val="18"/>
          <w:szCs w:val="18"/>
        </w:rPr>
        <w:t>20</w:t>
      </w:r>
      <w:r w:rsidRPr="00D52EFF">
        <w:rPr>
          <w:rFonts w:ascii="Tahoma" w:hAnsi="Tahoma" w:cs="Tahoma"/>
          <w:sz w:val="18"/>
          <w:szCs w:val="18"/>
          <w:cs/>
        </w:rPr>
        <w:t xml:space="preserve"> ในการวัดมูลค่าสินทรัพย์ภาษีเงินได้รอการตัดบัญชี ณ 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</w:t>
      </w:r>
      <w:r>
        <w:rPr>
          <w:rFonts w:ascii="Tahoma" w:hAnsi="Tahoma" w:cs="Tahoma"/>
          <w:sz w:val="18"/>
          <w:szCs w:val="18"/>
        </w:rPr>
        <w:t xml:space="preserve"> 2561</w:t>
      </w:r>
    </w:p>
    <w:p w:rsidR="008F6B04" w:rsidRPr="003C777C" w:rsidRDefault="008F6B0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D15E6" w:rsidRPr="003C777C" w:rsidRDefault="0089599C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cs/>
        </w:rPr>
        <w:t>33</w:t>
      </w:r>
      <w:r w:rsidR="002D15E6" w:rsidRPr="003C777C">
        <w:rPr>
          <w:b/>
          <w:bCs/>
          <w:sz w:val="18"/>
          <w:szCs w:val="18"/>
        </w:rPr>
        <w:tab/>
      </w:r>
      <w:r w:rsidR="002D15E6" w:rsidRPr="003C777C">
        <w:rPr>
          <w:b/>
          <w:bCs/>
          <w:sz w:val="18"/>
          <w:szCs w:val="18"/>
          <w:cs/>
        </w:rPr>
        <w:t>กำไรต่อหุ้น</w:t>
      </w:r>
    </w:p>
    <w:p w:rsidR="00FD5234" w:rsidRPr="001D2BCE" w:rsidRDefault="00FD5234" w:rsidP="008D6F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D5234" w:rsidRPr="003C777C" w:rsidRDefault="00FD5234" w:rsidP="001D2B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กำไรต่อหุ้นขั้นพื้นฐานคำนวณโดยการหารกำไรสำหรับ</w:t>
      </w:r>
      <w:r w:rsidR="00266F85">
        <w:rPr>
          <w:rFonts w:ascii="Tahoma" w:hAnsi="Tahoma" w:cs="Tahoma" w:hint="cs"/>
          <w:sz w:val="18"/>
          <w:szCs w:val="18"/>
          <w:cs/>
        </w:rPr>
        <w:t>ปี</w:t>
      </w:r>
      <w:r w:rsidRPr="003C777C">
        <w:rPr>
          <w:rFonts w:ascii="Tahoma" w:hAnsi="Tahoma" w:cs="Tahoma"/>
          <w:sz w:val="18"/>
          <w:szCs w:val="18"/>
          <w:cs/>
        </w:rPr>
        <w:t>ที่เป็นของหุ้นสามัญด้วยจำนวนหุ้นสามัญถัวเฉลี่ยถ่วงน้ำ</w:t>
      </w:r>
      <w:r w:rsidRPr="001D2BCE">
        <w:rPr>
          <w:rFonts w:ascii="Tahoma" w:hAnsi="Tahoma" w:cs="Tahoma"/>
          <w:sz w:val="18"/>
          <w:szCs w:val="18"/>
          <w:cs/>
        </w:rPr>
        <w:t>หนักที่ชำระ</w:t>
      </w:r>
      <w:r w:rsidRPr="003C777C">
        <w:rPr>
          <w:rFonts w:ascii="Tahoma" w:hAnsi="Tahoma" w:cs="Tahoma"/>
          <w:sz w:val="18"/>
          <w:szCs w:val="18"/>
          <w:cs/>
        </w:rPr>
        <w:t>แล้วและออกจำหน่ายแล้วระหว่าง</w:t>
      </w:r>
      <w:r w:rsidR="00A50992">
        <w:rPr>
          <w:rFonts w:ascii="Tahoma" w:hAnsi="Tahoma" w:cs="Tahoma" w:hint="cs"/>
          <w:sz w:val="18"/>
          <w:szCs w:val="18"/>
          <w:cs/>
        </w:rPr>
        <w:t>ปี</w:t>
      </w:r>
    </w:p>
    <w:p w:rsidR="00FD5234" w:rsidRPr="001D2BCE" w:rsidRDefault="00FD5234" w:rsidP="003C777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079EB" w:rsidRPr="001D2BCE" w:rsidRDefault="00F079EB" w:rsidP="001D2B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D2BCE">
        <w:rPr>
          <w:rFonts w:ascii="Tahoma" w:hAnsi="Tahoma" w:cs="Tahoma"/>
          <w:sz w:val="18"/>
          <w:szCs w:val="18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:rsidR="00F079EB" w:rsidRPr="001D2BCE" w:rsidRDefault="00F079EB" w:rsidP="001D2BC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B782B" w:rsidRDefault="002B782B">
      <w:pPr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  <w:r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br w:type="page"/>
      </w:r>
    </w:p>
    <w:p w:rsidR="00B809A0" w:rsidRDefault="00B809A0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C77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lastRenderedPageBreak/>
        <w:t>กำไรต่อหุ้นขั้นพื้นฐานและกำไรต่อหุ้นปรับลดสามารถแสดงได้ดังนี้</w:t>
      </w:r>
    </w:p>
    <w:p w:rsidR="009E63F8" w:rsidRDefault="009E63F8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44206D" w:rsidRPr="003C777C" w:rsidRDefault="009E63F8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9E63F8">
        <w:rPr>
          <w:noProof/>
        </w:rPr>
        <w:drawing>
          <wp:inline distT="0" distB="0" distL="0" distR="0" wp14:anchorId="00D6B165" wp14:editId="47601BAD">
            <wp:extent cx="5614416" cy="3368997"/>
            <wp:effectExtent l="0" t="0" r="571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68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509" w:rsidRPr="003C777C" w:rsidRDefault="00592509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465E74" w:rsidRPr="003C777C" w:rsidRDefault="0089599C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cs/>
        </w:rPr>
        <w:t>34</w:t>
      </w:r>
      <w:r w:rsidR="00465E74" w:rsidRPr="003C777C">
        <w:rPr>
          <w:b/>
          <w:bCs/>
          <w:sz w:val="18"/>
          <w:szCs w:val="18"/>
        </w:rPr>
        <w:tab/>
      </w:r>
      <w:r w:rsidR="00FE4318" w:rsidRPr="003C777C">
        <w:rPr>
          <w:b/>
          <w:bCs/>
          <w:sz w:val="18"/>
          <w:szCs w:val="18"/>
          <w:cs/>
          <w:lang w:val="en-GB"/>
        </w:rPr>
        <w:t>เงินปันผล</w:t>
      </w:r>
    </w:p>
    <w:p w:rsidR="00492773" w:rsidRPr="003C777C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492773" w:rsidRPr="003C777C" w:rsidRDefault="00492773" w:rsidP="00592509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3C777C">
        <w:rPr>
          <w:rFonts w:ascii="Tahoma" w:hAnsi="Tahoma" w:cs="Tahoma"/>
          <w:spacing w:val="-2"/>
          <w:sz w:val="18"/>
          <w:szCs w:val="18"/>
        </w:rPr>
        <w:t>256</w:t>
      </w:r>
      <w:r w:rsidR="00DD51BE" w:rsidRPr="003C777C">
        <w:rPr>
          <w:rFonts w:ascii="Tahoma" w:hAnsi="Tahoma" w:cs="Tahoma"/>
          <w:spacing w:val="-2"/>
          <w:sz w:val="18"/>
          <w:szCs w:val="18"/>
        </w:rPr>
        <w:t>2</w:t>
      </w:r>
      <w:r w:rsidRPr="003C777C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spacing w:val="-2"/>
          <w:sz w:val="18"/>
          <w:szCs w:val="18"/>
          <w:lang w:val="en-GB"/>
        </w:rPr>
        <w:t xml:space="preserve">3 </w:t>
      </w:r>
      <w:r w:rsidR="00DD51BE" w:rsidRPr="003C777C">
        <w:rPr>
          <w:rFonts w:ascii="Tahoma" w:hAnsi="Tahoma" w:cs="Tahoma" w:hint="cs"/>
          <w:spacing w:val="-2"/>
          <w:sz w:val="18"/>
          <w:szCs w:val="18"/>
          <w:cs/>
          <w:lang w:val="en-GB"/>
        </w:rPr>
        <w:t>เมษายน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3C777C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DD51BE" w:rsidRPr="003C777C">
        <w:rPr>
          <w:rFonts w:ascii="Tahoma" w:hAnsi="Tahoma" w:cs="Tahoma"/>
          <w:spacing w:val="-2"/>
          <w:sz w:val="18"/>
          <w:szCs w:val="18"/>
          <w:lang w:val="en-GB"/>
        </w:rPr>
        <w:t>2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="0073122E" w:rsidRPr="003C777C">
        <w:rPr>
          <w:rFonts w:ascii="Tahoma" w:hAnsi="Tahoma" w:cs="Tahoma"/>
          <w:spacing w:val="-2"/>
          <w:sz w:val="18"/>
          <w:szCs w:val="18"/>
          <w:cs/>
        </w:rPr>
        <w:t xml:space="preserve">และที่ประชุมคณะกรรมการของบริษัท เมื่อวันที่ </w:t>
      </w:r>
      <w:r w:rsidR="009A0716" w:rsidRPr="003C777C">
        <w:rPr>
          <w:rFonts w:ascii="Tahoma" w:hAnsi="Tahoma" w:cs="Tahoma" w:hint="cs"/>
          <w:spacing w:val="-2"/>
          <w:sz w:val="18"/>
          <w:szCs w:val="18"/>
          <w:cs/>
        </w:rPr>
        <w:t>6</w:t>
      </w:r>
      <w:r w:rsidR="0073122E" w:rsidRPr="003C777C">
        <w:rPr>
          <w:rFonts w:ascii="Tahoma" w:hAnsi="Tahoma" w:cs="Tahoma"/>
          <w:spacing w:val="-2"/>
          <w:sz w:val="18"/>
          <w:szCs w:val="18"/>
        </w:rPr>
        <w:t xml:space="preserve"> </w:t>
      </w:r>
      <w:r w:rsidR="009A0716" w:rsidRPr="003C777C">
        <w:rPr>
          <w:rFonts w:ascii="Tahoma" w:hAnsi="Tahoma" w:cs="Tahoma" w:hint="cs"/>
          <w:spacing w:val="-2"/>
          <w:sz w:val="18"/>
          <w:szCs w:val="18"/>
          <w:cs/>
        </w:rPr>
        <w:t>สิงหาคม</w:t>
      </w:r>
      <w:r w:rsidR="0073122E" w:rsidRPr="003C777C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="0073122E" w:rsidRPr="003C777C">
        <w:rPr>
          <w:rFonts w:ascii="Tahoma" w:hAnsi="Tahoma" w:cs="Tahoma"/>
          <w:spacing w:val="-2"/>
          <w:sz w:val="18"/>
          <w:szCs w:val="18"/>
        </w:rPr>
        <w:t>256</w:t>
      </w:r>
      <w:r w:rsidR="00DD51BE" w:rsidRPr="003C777C">
        <w:rPr>
          <w:rFonts w:ascii="Tahoma" w:hAnsi="Tahoma" w:cs="Tahoma"/>
          <w:spacing w:val="-2"/>
          <w:sz w:val="18"/>
          <w:szCs w:val="18"/>
        </w:rPr>
        <w:t>2</w:t>
      </w:r>
      <w:r w:rsidR="0073122E" w:rsidRPr="003C777C">
        <w:rPr>
          <w:rFonts w:ascii="Tahoma" w:hAnsi="Tahoma" w:cs="Tahoma"/>
          <w:spacing w:val="-2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</w:t>
      </w:r>
      <w:r w:rsidR="00DC70E0"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บริษัท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จ่ายเงินปันผล</w:t>
      </w:r>
      <w:r w:rsidR="009A0716"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และเงินปันผลระหว่างกาล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:rsidR="00492773" w:rsidRPr="003C777C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9260" w:type="dxa"/>
        <w:tblInd w:w="558" w:type="dxa"/>
        <w:tblLook w:val="04A0" w:firstRow="1" w:lastRow="0" w:firstColumn="1" w:lastColumn="0" w:noHBand="0" w:noVBand="1"/>
      </w:tblPr>
      <w:tblGrid>
        <w:gridCol w:w="1080"/>
        <w:gridCol w:w="2700"/>
        <w:gridCol w:w="900"/>
        <w:gridCol w:w="1350"/>
        <w:gridCol w:w="900"/>
        <w:gridCol w:w="1080"/>
        <w:gridCol w:w="1250"/>
      </w:tblGrid>
      <w:tr w:rsidR="009A0716" w:rsidRPr="003C777C" w:rsidTr="00E90DD7">
        <w:trPr>
          <w:trHeight w:val="20"/>
        </w:trPr>
        <w:tc>
          <w:tcPr>
            <w:tcW w:w="108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มติที่ประชุม</w:t>
            </w:r>
          </w:p>
        </w:tc>
        <w:tc>
          <w:tcPr>
            <w:tcW w:w="270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สำหรับงวดผลการดำเนินงาน</w:t>
            </w:r>
          </w:p>
        </w:tc>
        <w:tc>
          <w:tcPr>
            <w:tcW w:w="90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</w:tc>
        <w:tc>
          <w:tcPr>
            <w:tcW w:w="1350" w:type="dxa"/>
            <w:vAlign w:val="bottom"/>
            <w:hideMark/>
          </w:tcPr>
          <w:p w:rsidR="00DB412A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ระหว่างกาล</w:t>
            </w:r>
          </w:p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ที่จ่ายแล้วในปี 25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6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1</w:t>
            </w:r>
          </w:p>
        </w:tc>
        <w:tc>
          <w:tcPr>
            <w:tcW w:w="90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ที่จ่ายในปี 256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ประมาณ</w:t>
            </w:r>
          </w:p>
          <w:p w:rsidR="009A0716" w:rsidRPr="003C777C" w:rsidRDefault="008F5A23" w:rsidP="008F5A23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จำนวน</w:t>
            </w:r>
            <w:r w:rsidR="009A0716"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เงินที่จ่าย</w:t>
            </w:r>
          </w:p>
        </w:tc>
        <w:tc>
          <w:tcPr>
            <w:tcW w:w="1250" w:type="dxa"/>
            <w:hideMark/>
          </w:tcPr>
          <w:p w:rsidR="008F5A23" w:rsidRPr="003C777C" w:rsidRDefault="008F5A23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</w:p>
          <w:p w:rsidR="009A0716" w:rsidRPr="003C777C" w:rsidRDefault="009A071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วันที่จ่าย</w:t>
            </w:r>
          </w:p>
          <w:p w:rsidR="009A0716" w:rsidRPr="003C777C" w:rsidRDefault="009A071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</w:tc>
      </w:tr>
      <w:tr w:rsidR="009A0716" w:rsidRPr="003C777C" w:rsidTr="00E90DD7">
        <w:trPr>
          <w:trHeight w:val="20"/>
        </w:trPr>
        <w:tc>
          <w:tcPr>
            <w:tcW w:w="1080" w:type="dxa"/>
          </w:tcPr>
          <w:p w:rsidR="009A0716" w:rsidRPr="003C777C" w:rsidRDefault="009A0716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</w:p>
        </w:tc>
        <w:tc>
          <w:tcPr>
            <w:tcW w:w="2700" w:type="dxa"/>
            <w:vAlign w:val="bottom"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</w:p>
        </w:tc>
        <w:tc>
          <w:tcPr>
            <w:tcW w:w="90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3C777C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บาทต่อหุ้น</w:t>
            </w: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3C777C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บาทต่อหุ้น</w:t>
            </w: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90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3C777C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บาทต่อหุ้น</w:t>
            </w: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3C777C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ล้านบาท</w:t>
            </w: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1250" w:type="dxa"/>
          </w:tcPr>
          <w:p w:rsidR="009A0716" w:rsidRPr="003C777C" w:rsidRDefault="009A071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</w:p>
        </w:tc>
      </w:tr>
      <w:tr w:rsidR="009A0716" w:rsidRPr="003C777C" w:rsidTr="00E90DD7">
        <w:trPr>
          <w:trHeight w:val="20"/>
        </w:trPr>
        <w:tc>
          <w:tcPr>
            <w:tcW w:w="108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สามัญผู้ถือหุ้น</w:t>
            </w:r>
          </w:p>
        </w:tc>
        <w:tc>
          <w:tcPr>
            <w:tcW w:w="2700" w:type="dxa"/>
            <w:vAlign w:val="bottom"/>
            <w:hideMark/>
          </w:tcPr>
          <w:p w:rsidR="009A0716" w:rsidRPr="003C777C" w:rsidRDefault="009A0716">
            <w:pPr>
              <w:tabs>
                <w:tab w:val="left" w:pos="882"/>
                <w:tab w:val="left" w:pos="1229"/>
              </w:tabs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ปี 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1</w:t>
            </w:r>
          </w:p>
        </w:tc>
        <w:tc>
          <w:tcPr>
            <w:tcW w:w="90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2.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71</w:t>
            </w:r>
          </w:p>
        </w:tc>
        <w:tc>
          <w:tcPr>
            <w:tcW w:w="135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54</w:t>
            </w:r>
          </w:p>
        </w:tc>
        <w:tc>
          <w:tcPr>
            <w:tcW w:w="90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1.17</w:t>
            </w:r>
          </w:p>
        </w:tc>
        <w:tc>
          <w:tcPr>
            <w:tcW w:w="1080" w:type="dxa"/>
            <w:vAlign w:val="bottom"/>
            <w:hideMark/>
          </w:tcPr>
          <w:p w:rsidR="009A0716" w:rsidRPr="003C777C" w:rsidRDefault="009A0716" w:rsidP="009A0716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3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,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752</w:t>
            </w:r>
          </w:p>
        </w:tc>
        <w:tc>
          <w:tcPr>
            <w:tcW w:w="125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4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 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เมษายน 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2</w:t>
            </w:r>
          </w:p>
        </w:tc>
      </w:tr>
      <w:tr w:rsidR="009A0716" w:rsidRPr="003C777C" w:rsidTr="00E90DD7">
        <w:trPr>
          <w:trHeight w:val="20"/>
        </w:trPr>
        <w:tc>
          <w:tcPr>
            <w:tcW w:w="108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คณะกรรมการ</w:t>
            </w:r>
          </w:p>
        </w:tc>
        <w:tc>
          <w:tcPr>
            <w:tcW w:w="2700" w:type="dxa"/>
            <w:vAlign w:val="bottom"/>
            <w:hideMark/>
          </w:tcPr>
          <w:p w:rsidR="009A0716" w:rsidRPr="003C777C" w:rsidRDefault="009A0716" w:rsidP="006830DB">
            <w:pPr>
              <w:tabs>
                <w:tab w:val="left" w:pos="882"/>
              </w:tabs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งวดหกเดือนสิ้นสุดวันที่ 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30 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มิถุนายน 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</w:t>
            </w:r>
            <w:r w:rsidR="006830DB"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2</w:t>
            </w:r>
          </w:p>
        </w:tc>
        <w:tc>
          <w:tcPr>
            <w:tcW w:w="90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1.35</w:t>
            </w:r>
          </w:p>
        </w:tc>
        <w:tc>
          <w:tcPr>
            <w:tcW w:w="135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1.35</w:t>
            </w:r>
          </w:p>
        </w:tc>
        <w:tc>
          <w:tcPr>
            <w:tcW w:w="1080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4,329</w:t>
            </w:r>
          </w:p>
        </w:tc>
        <w:tc>
          <w:tcPr>
            <w:tcW w:w="1250" w:type="dxa"/>
            <w:vAlign w:val="bottom"/>
            <w:hideMark/>
          </w:tcPr>
          <w:p w:rsidR="009A0716" w:rsidRPr="003C777C" w:rsidRDefault="006830DB" w:rsidP="006830DB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4</w:t>
            </w:r>
            <w:r w:rsidR="009A0716"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 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กันยายน</w:t>
            </w:r>
            <w:r w:rsidR="009A0716"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 </w:t>
            </w:r>
            <w:r w:rsidR="009A0716"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2</w:t>
            </w:r>
          </w:p>
        </w:tc>
      </w:tr>
    </w:tbl>
    <w:p w:rsidR="00DB412A" w:rsidRDefault="00DB412A" w:rsidP="00FC68FC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3"/>
          <w:szCs w:val="13"/>
          <w:lang w:val="en-GB"/>
        </w:rPr>
      </w:pPr>
    </w:p>
    <w:p w:rsidR="00DC70E0" w:rsidRPr="00E90DD7" w:rsidRDefault="00386FB9" w:rsidP="00FC68FC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3"/>
          <w:szCs w:val="13"/>
          <w:lang w:val="en-GB"/>
        </w:rPr>
      </w:pPr>
      <w:r w:rsidRPr="00E90DD7">
        <w:rPr>
          <w:rFonts w:ascii="Tahoma" w:hAnsi="Tahoma" w:cs="Tahoma"/>
          <w:noProof/>
          <w:snapToGrid w:val="0"/>
          <w:sz w:val="13"/>
          <w:szCs w:val="13"/>
          <w:cs/>
          <w:lang w:val="en-GB"/>
        </w:rPr>
        <w:t>หมายเหตุ</w:t>
      </w:r>
      <w:r w:rsidRPr="00E90DD7">
        <w:rPr>
          <w:rFonts w:ascii="Tahoma" w:hAnsi="Tahoma" w:cs="Tahoma"/>
          <w:noProof/>
          <w:snapToGrid w:val="0"/>
          <w:sz w:val="13"/>
          <w:szCs w:val="13"/>
          <w:lang w:val="en-GB"/>
        </w:rPr>
        <w:t xml:space="preserve"> </w:t>
      </w:r>
      <w:r w:rsidR="00C55585" w:rsidRPr="00E90DD7">
        <w:rPr>
          <w:rFonts w:ascii="Tahoma" w:hAnsi="Tahoma" w:cs="Tahoma"/>
          <w:noProof/>
          <w:snapToGrid w:val="0"/>
          <w:sz w:val="13"/>
          <w:szCs w:val="13"/>
          <w:cs/>
          <w:lang w:val="en-GB"/>
        </w:rPr>
        <w:t>เงินปันผลที่จ่ายจริงอาจต่ำกว่าเงินปันผลที่ประกาศจ่าย เนื่องจาก ณ วันกำหนดรายชื่อผู้ถือหุ้น ผู้ถือหุ้นบางราย</w:t>
      </w:r>
      <w:r w:rsidR="000C53A5" w:rsidRPr="00E90DD7">
        <w:rPr>
          <w:rFonts w:ascii="Tahoma" w:hAnsi="Tahoma" w:cs="Tahoma"/>
          <w:noProof/>
          <w:snapToGrid w:val="0"/>
          <w:sz w:val="13"/>
          <w:szCs w:val="13"/>
          <w:cs/>
          <w:lang w:val="en-GB"/>
        </w:rPr>
        <w:t>อาจ</w:t>
      </w:r>
      <w:r w:rsidR="00C55585" w:rsidRPr="00E90DD7">
        <w:rPr>
          <w:rFonts w:ascii="Tahoma" w:hAnsi="Tahoma" w:cs="Tahoma"/>
          <w:noProof/>
          <w:snapToGrid w:val="0"/>
          <w:sz w:val="13"/>
          <w:szCs w:val="13"/>
          <w:cs/>
          <w:lang w:val="en-GB"/>
        </w:rPr>
        <w:t>ไม่มีสิทธิได้รับเงินปันผลตามระเบียบวิธีปฏิบัติของ</w:t>
      </w:r>
      <w:r w:rsidR="00480FD8" w:rsidRPr="00E90DD7">
        <w:rPr>
          <w:rFonts w:ascii="Tahoma" w:hAnsi="Tahoma" w:cs="Tahoma"/>
          <w:noProof/>
          <w:snapToGrid w:val="0"/>
          <w:sz w:val="13"/>
          <w:szCs w:val="13"/>
          <w:cs/>
          <w:lang w:val="en-GB"/>
        </w:rPr>
        <w:t xml:space="preserve">บริษัท </w:t>
      </w:r>
      <w:r w:rsidR="00C55585" w:rsidRPr="00E90DD7">
        <w:rPr>
          <w:rFonts w:ascii="Tahoma" w:hAnsi="Tahoma" w:cs="Tahoma"/>
          <w:noProof/>
          <w:snapToGrid w:val="0"/>
          <w:sz w:val="13"/>
          <w:szCs w:val="13"/>
          <w:cs/>
          <w:lang w:val="en-GB"/>
        </w:rPr>
        <w:t>ศูนย์รับฝากหลักทรัพย์</w:t>
      </w:r>
      <w:r w:rsidR="00480FD8" w:rsidRPr="00E90DD7">
        <w:rPr>
          <w:rFonts w:ascii="Tahoma" w:hAnsi="Tahoma" w:cs="Tahoma"/>
          <w:noProof/>
          <w:snapToGrid w:val="0"/>
          <w:sz w:val="13"/>
          <w:szCs w:val="13"/>
          <w:cs/>
          <w:lang w:val="en-GB"/>
        </w:rPr>
        <w:t xml:space="preserve"> (ประเทศไทย) จำกัด</w:t>
      </w:r>
    </w:p>
    <w:p w:rsidR="00C55585" w:rsidRDefault="00C55585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9599C" w:rsidP="008F6B04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cs/>
        </w:rPr>
        <w:t>35</w:t>
      </w:r>
      <w:r w:rsidR="008F6B04" w:rsidRPr="00D52EFF">
        <w:rPr>
          <w:b/>
          <w:bCs/>
          <w:sz w:val="18"/>
          <w:szCs w:val="18"/>
          <w:cs/>
        </w:rPr>
        <w:tab/>
        <w:t>เครื่องมือทางการเงิน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กลุ่มอินทัชมีความเสี่ยงทางการเงินที่สำคัญได้แก่ ความเสี่ยงจากอัตราดอกเบี้ยและความเสี่ยงจากอัตราแลกเปลี่ยน กลุ่มอินทัชได้กู้ยืมเงินเพื่อใช้ในการดำเนินงานซึ่งต้องจ่ายอัตราดอกเบี้ยทั้งแบบคงที่และแบบลอยตัว รวมทั้งมีรายการขาย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รายการซื้อและการกู้ยืมบางส่วน ที่เป็นเงินตราต่างประเทศ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ดังนั้นฝ่ายบริหารของกลุ่มอินทัชจึงทำรายการตราสารอนุพันธ์เพื่อป้องกันความเสี่ยงที่อาจเกิดจากความผันผวนของอัตราดอกเบี้ยและอัตราแลกเปลี่ยนดังกล่าว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กลยุทธ์ที่ใช้ในการป้องกันความเสี่ยง</w:t>
      </w:r>
      <w:r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ได้แก่ การทำสัญญาแลกเปลี่ยนอัตราดอกเบี้ยกับธนาคารเพื่อป้องกันความเสี่ยงจากอัตราดอกเบี้ย การทำสัญญาซื้อขายเงินตราต่างประเทศล่วงหน้าและสิทธิในการซื้อขายอัตราแลกเปลี่ยนล่วงหน้า เพื่อป้องกันความเสี่ยงจากอัตราแลกเปลี่ยนในอนาคตของรายการขาย รายการซื้อและการกู้ยืมและการชำระคืนเงินกู้</w:t>
      </w:r>
      <w:r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ED5DFA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โดยพิจารณาใช้เครื่องมือป้องกันความเสี่ยงต่าง</w:t>
      </w:r>
      <w:r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ED5DFA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ๆ ที่เหมาะสมตามกรอบนโยบายป้องกันความเสี่ยงที่ได้รับอนุมัติจากคณะกรรมการบริษัท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กลุ่มอินทัชไม่อนุญาตให้มีการใช้เครื่องมือทางการเงินที่มีลักษณะเป็นทางการค้าเพื่อเก็งกำไร การทำตราสารอนุพันธ์ทุกประเภทต้องได้รับการอนุมัติจากผู้บริหารก่อนทำสัญญา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lastRenderedPageBreak/>
        <w:t>ผู้บริหารฝ่ายการเงินมีหน้าที่รับผิดชอบในการบริหารความเสี่ยงจากเงินตราต่างประเทศและอัตราดอกเบี้ย รายงานผู้บริหารประกอบด้วย รายละเอียดของต้นทุน และราคาตลาดของเครื่องมือทางการเงินทั้งหมด รวมถึงสัญญาซื้อขายเงินตราต่างประเทศล่วงหน้า และสัญญาแลกเปลี่ยนเงินตราต่างประเทศและอัตราดอกเบี้ยที่ยังคงค้างอยู่ ในส่วนของการลงทุน กลุ่มอินทัชได้มีการกำหนดนโยบายในการลงทุนระยะสั้น</w:t>
      </w:r>
      <w:r w:rsidRPr="00355F53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ที่ได้รับอนุมัติจากคณะกรรมการบริษัท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ซึ่งมีการกำหนดความเสี่ยงในระดับที่สามารถรับได้ตามประเภทของตราสารและสถาบันการเงิน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ความเสี่ยงด้านการให้สินเชื่อ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ความเสี่ยงด้านการให้สินเชื่อของกลุ่มอินทัชไม่มีลักษณะการกระจุกตัวอย่างมีนัยสำคัญ กลุ่มอินทัชมีนโยบายที่จะทำให้แน่ใจได้ว่า กลุ่มอินทัชจะขายสินค้าและให้บริการแก่ลูกค้าที่มีประวัติสินเชื่อที่อยู่ในระดับที่มีความเหมาะสม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ED5DFA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สำหรับคู่สัญญาที่เป็นสถาบันการเงิน จะถูกพิจารณาความเสี่ยงตามกรอบนโยบายในการลงทุนระยะสั้นของกลุ่มอินทัช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 xml:space="preserve">ความเสี่ยงจากสภาพคล่อง 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อินทัช รวมทั้งจัดหาวงเงินสินเชื่อระยะสั้นจากธนาคารต่าง ๆ เพื่อสำรองในกรณีที่มีความจำเป็น และเพื่อลดผลกระทบจากความผันผวนของกระแสเงินสด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ความเสี่ยงจากอัตราแลกเปลี่ยนเงินตราต่างประเทศ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ลุ่มอินทัชมีสินทรัพย์และหนี้สินที่เป็นเงินตราต่างประเทศภายหลังจากการทำสัญญาซื้อขายเงินตราต่างประเทศล่วงหน้า สัญญาแลกเปลี่ยนเงินตราต่างประเทศและอัตราดอกเบี้ย และสัญญาสิทธิในการซื้อขายเงินตราต่างประเทศ ดังนี้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890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36"/>
        <w:gridCol w:w="1276"/>
        <w:gridCol w:w="270"/>
        <w:gridCol w:w="1170"/>
        <w:gridCol w:w="270"/>
        <w:gridCol w:w="1266"/>
        <w:gridCol w:w="270"/>
        <w:gridCol w:w="1143"/>
      </w:tblGrid>
      <w:tr w:rsidR="008F6B04" w:rsidRPr="00D52EFF" w:rsidTr="008F6B04">
        <w:trPr>
          <w:tblHeader/>
        </w:trPr>
        <w:tc>
          <w:tcPr>
            <w:tcW w:w="3236" w:type="dxa"/>
          </w:tcPr>
          <w:p w:rsidR="008F6B04" w:rsidRPr="00D52EFF" w:rsidRDefault="008F6B04" w:rsidP="008F6B04">
            <w:pPr>
              <w:pStyle w:val="Header"/>
              <w:spacing w:line="288" w:lineRule="auto"/>
              <w:ind w:right="-60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665" w:type="dxa"/>
            <w:gridSpan w:val="7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8F6B04" w:rsidRPr="00D52EFF" w:rsidTr="008F6B04">
        <w:trPr>
          <w:tblHeader/>
        </w:trPr>
        <w:tc>
          <w:tcPr>
            <w:tcW w:w="3236" w:type="dxa"/>
          </w:tcPr>
          <w:p w:rsidR="008F6B04" w:rsidRPr="00D52EFF" w:rsidRDefault="008F6B04" w:rsidP="008F6B04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16" w:type="dxa"/>
            <w:gridSpan w:val="3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31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ธันวาคม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79" w:type="dxa"/>
            <w:gridSpan w:val="3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31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ธันวาคม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</w:t>
            </w:r>
          </w:p>
        </w:tc>
      </w:tr>
      <w:tr w:rsidR="008F6B04" w:rsidRPr="00D52EFF" w:rsidTr="008F6B04">
        <w:trPr>
          <w:tblHeader/>
        </w:trPr>
        <w:tc>
          <w:tcPr>
            <w:tcW w:w="3236" w:type="dxa"/>
          </w:tcPr>
          <w:p w:rsidR="008F6B04" w:rsidRPr="00D52EFF" w:rsidRDefault="008F6B04" w:rsidP="008F6B04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เงินตรา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เงินตรา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8F6B04" w:rsidRPr="00D52EFF" w:rsidTr="008F6B04">
        <w:trPr>
          <w:tblHeader/>
        </w:trPr>
        <w:tc>
          <w:tcPr>
            <w:tcW w:w="3236" w:type="dxa"/>
          </w:tcPr>
          <w:p w:rsidR="008F6B04" w:rsidRPr="00D52EFF" w:rsidRDefault="008F6B04" w:rsidP="008F6B04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ต่างประเทศ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ต่างประเทศ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8F6B04" w:rsidRPr="00D52EFF" w:rsidTr="008F6B04">
        <w:trPr>
          <w:tblHeader/>
        </w:trPr>
        <w:tc>
          <w:tcPr>
            <w:tcW w:w="3236" w:type="dxa"/>
          </w:tcPr>
          <w:p w:rsidR="008F6B04" w:rsidRPr="00D52EFF" w:rsidRDefault="008F6B04" w:rsidP="008F6B04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:rsidR="008F6B04" w:rsidRPr="00D52EFF" w:rsidRDefault="008F6B04" w:rsidP="008F6B04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(หน่วย</w:t>
            </w: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  <w:t xml:space="preserve"> : </w:t>
            </w: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ล้าน)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8F6B04" w:rsidRPr="00D52EFF" w:rsidRDefault="008F6B04" w:rsidP="008F6B04">
            <w:pPr>
              <w:spacing w:line="288" w:lineRule="auto"/>
              <w:ind w:left="-117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(หน่วย</w:t>
            </w: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</w:rPr>
              <w:t xml:space="preserve"> : </w:t>
            </w: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ล้าน)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i/>
                <w:i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(ล้านบาท)</w:t>
            </w:r>
          </w:p>
        </w:tc>
      </w:tr>
      <w:tr w:rsidR="008F6B04" w:rsidRPr="00D52EFF" w:rsidTr="008F6B04">
        <w:trPr>
          <w:tblHeader/>
        </w:trPr>
        <w:tc>
          <w:tcPr>
            <w:tcW w:w="3236" w:type="dxa"/>
          </w:tcPr>
          <w:p w:rsidR="008F6B04" w:rsidRPr="00D52EFF" w:rsidRDefault="008F6B04" w:rsidP="008F6B04">
            <w:pPr>
              <w:pStyle w:val="Header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8F6B04" w:rsidRPr="00D52EFF" w:rsidRDefault="008F6B04" w:rsidP="008F6B04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8F6B04" w:rsidRPr="00D52EFF" w:rsidRDefault="008F6B04" w:rsidP="008F6B04">
            <w:pPr>
              <w:spacing w:line="288" w:lineRule="auto"/>
              <w:ind w:left="-117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18"/>
                <w:szCs w:val="18"/>
                <w:lang w:eastAsia="en-US"/>
              </w:rPr>
            </w:pPr>
            <w:r w:rsidRPr="00D52EFF"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  <w:t>สินทรัพย์</w:t>
            </w:r>
          </w:p>
        </w:tc>
        <w:tc>
          <w:tcPr>
            <w:tcW w:w="1276" w:type="dxa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:rsidR="008F6B04" w:rsidRPr="00D52EFF" w:rsidRDefault="008F6B04" w:rsidP="008F6B04">
            <w:pPr>
              <w:spacing w:line="288" w:lineRule="auto"/>
              <w:ind w:right="-171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  <w:vAlign w:val="bottom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right="-171"/>
              <w:rPr>
                <w:rFonts w:ascii="Tahoma" w:eastAsia="Times New Roman" w:hAnsi="Tahoma" w:cs="Tahoma"/>
                <w:snapToGrid w:val="0"/>
                <w:sz w:val="18"/>
                <w:szCs w:val="18"/>
                <w:lang w:eastAsia="th-TH"/>
              </w:rPr>
            </w:pP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spacing w:line="288" w:lineRule="auto"/>
              <w:ind w:firstLine="142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ดอลลาร์สหรัฐ</w:t>
            </w:r>
          </w:p>
        </w:tc>
        <w:tc>
          <w:tcPr>
            <w:tcW w:w="1276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71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2,130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115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3,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705</w:t>
            </w: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spacing w:line="288" w:lineRule="auto"/>
              <w:ind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ยูโร</w:t>
            </w:r>
          </w:p>
        </w:tc>
        <w:tc>
          <w:tcPr>
            <w:tcW w:w="1276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0.12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0.1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รูปีอินเดีย</w:t>
            </w:r>
          </w:p>
        </w:tc>
        <w:tc>
          <w:tcPr>
            <w:tcW w:w="1276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463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183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446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194</w:t>
            </w: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1276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0.</w:t>
            </w:r>
            <w:r w:rsidR="000A21A9">
              <w:rPr>
                <w:rFonts w:ascii="Tahoma" w:eastAsia="Times New Roman" w:hAnsi="Tahoma" w:cs="Tahoma"/>
                <w:sz w:val="18"/>
                <w:szCs w:val="18"/>
              </w:rPr>
              <w:t>06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0.1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ดอลลาร์นิวซีแลนด์</w:t>
            </w:r>
          </w:p>
        </w:tc>
        <w:tc>
          <w:tcPr>
            <w:tcW w:w="1276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0.95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19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0.1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spacing w:line="288" w:lineRule="auto"/>
              <w:ind w:right="62" w:firstLine="142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ดอลลาร์ฮ่องกง</w:t>
            </w:r>
          </w:p>
        </w:tc>
        <w:tc>
          <w:tcPr>
            <w:tcW w:w="1276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10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10</w:t>
            </w: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2,347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3,91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8</w:t>
            </w: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pStyle w:val="Heading8"/>
              <w:spacing w:line="288" w:lineRule="auto"/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</w:pPr>
            <w:r w:rsidRPr="00D52EFF"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eastAsia="en-US"/>
              </w:rPr>
              <w:t>หนี้สิน</w:t>
            </w:r>
          </w:p>
        </w:tc>
        <w:tc>
          <w:tcPr>
            <w:tcW w:w="127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ดอลลาร์สหรัฐ</w:t>
            </w:r>
          </w:p>
        </w:tc>
        <w:tc>
          <w:tcPr>
            <w:tcW w:w="1276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79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2,384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94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3,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07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รูปีอินเดีย</w:t>
            </w:r>
          </w:p>
        </w:tc>
        <w:tc>
          <w:tcPr>
            <w:tcW w:w="1276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247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111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247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122</w:t>
            </w:r>
          </w:p>
        </w:tc>
      </w:tr>
      <w:tr w:rsidR="008F6B04" w:rsidRPr="00D52EFF" w:rsidTr="008F6B04">
        <w:tc>
          <w:tcPr>
            <w:tcW w:w="3236" w:type="dxa"/>
          </w:tcPr>
          <w:p w:rsidR="008F6B04" w:rsidRPr="00D52EFF" w:rsidRDefault="008F6B04" w:rsidP="008F6B04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1276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0.06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8F6B04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0.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05</w:t>
            </w:r>
          </w:p>
        </w:tc>
        <w:tc>
          <w:tcPr>
            <w:tcW w:w="270" w:type="dxa"/>
          </w:tcPr>
          <w:p w:rsidR="008F6B04" w:rsidRPr="00D52EFF" w:rsidRDefault="008F6B04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8F6B04" w:rsidRPr="00D52EFF" w:rsidRDefault="008F6B04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</w:tr>
      <w:tr w:rsidR="00F72098" w:rsidRPr="00D52EFF" w:rsidTr="008F6B04">
        <w:tc>
          <w:tcPr>
            <w:tcW w:w="3236" w:type="dxa"/>
          </w:tcPr>
          <w:p w:rsidR="00F72098" w:rsidRPr="00D52EFF" w:rsidRDefault="00F72098" w:rsidP="008F6B04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ดอลลาร์นิวซีแลนด์</w:t>
            </w:r>
          </w:p>
        </w:tc>
        <w:tc>
          <w:tcPr>
            <w:tcW w:w="1276" w:type="dxa"/>
          </w:tcPr>
          <w:p w:rsidR="00F72098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0.34</w:t>
            </w:r>
          </w:p>
        </w:tc>
        <w:tc>
          <w:tcPr>
            <w:tcW w:w="270" w:type="dxa"/>
          </w:tcPr>
          <w:p w:rsidR="00F72098" w:rsidRPr="00D52EFF" w:rsidRDefault="00F72098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:rsidR="00F72098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270" w:type="dxa"/>
          </w:tcPr>
          <w:p w:rsidR="00F72098" w:rsidRPr="00D52EFF" w:rsidRDefault="00F72098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F72098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:rsidR="00F72098" w:rsidRPr="00D52EFF" w:rsidRDefault="00F72098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</w:tcPr>
          <w:p w:rsidR="00F72098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F72098" w:rsidRPr="00D52EFF" w:rsidTr="008F6B04">
        <w:tc>
          <w:tcPr>
            <w:tcW w:w="3236" w:type="dxa"/>
          </w:tcPr>
          <w:p w:rsidR="00F72098" w:rsidRPr="00D52EFF" w:rsidRDefault="00F72098" w:rsidP="008F6B04">
            <w:pPr>
              <w:spacing w:line="288" w:lineRule="auto"/>
              <w:ind w:firstLine="142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เวียดนามดอง</w:t>
            </w:r>
          </w:p>
        </w:tc>
        <w:tc>
          <w:tcPr>
            <w:tcW w:w="1276" w:type="dxa"/>
          </w:tcPr>
          <w:p w:rsidR="00F72098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51</w:t>
            </w:r>
          </w:p>
        </w:tc>
        <w:tc>
          <w:tcPr>
            <w:tcW w:w="270" w:type="dxa"/>
          </w:tcPr>
          <w:p w:rsidR="00F72098" w:rsidRPr="00D52EFF" w:rsidRDefault="00F72098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72098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270" w:type="dxa"/>
          </w:tcPr>
          <w:p w:rsidR="00F72098" w:rsidRPr="00D52EFF" w:rsidRDefault="00F72098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F72098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70" w:type="dxa"/>
          </w:tcPr>
          <w:p w:rsidR="00F72098" w:rsidRPr="00D52EFF" w:rsidRDefault="00F72098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F72098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</w:tr>
      <w:tr w:rsidR="00F72098" w:rsidRPr="00D52EFF" w:rsidTr="008F6B04">
        <w:tc>
          <w:tcPr>
            <w:tcW w:w="3236" w:type="dxa"/>
          </w:tcPr>
          <w:p w:rsidR="00F72098" w:rsidRPr="00D52EFF" w:rsidRDefault="00F72098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6" w:type="dxa"/>
          </w:tcPr>
          <w:p w:rsidR="00F72098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F72098" w:rsidRPr="00D52EFF" w:rsidRDefault="00F72098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72098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2,510</w:t>
            </w:r>
          </w:p>
        </w:tc>
        <w:tc>
          <w:tcPr>
            <w:tcW w:w="270" w:type="dxa"/>
          </w:tcPr>
          <w:p w:rsidR="00F72098" w:rsidRPr="00D52EFF" w:rsidRDefault="00F72098" w:rsidP="008F6B04">
            <w:pPr>
              <w:spacing w:line="288" w:lineRule="auto"/>
              <w:ind w:left="-108" w:right="-17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66" w:type="dxa"/>
          </w:tcPr>
          <w:p w:rsidR="00F72098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0" w:type="dxa"/>
          </w:tcPr>
          <w:p w:rsidR="00F72098" w:rsidRPr="00D52EFF" w:rsidRDefault="00F72098" w:rsidP="008F6B04">
            <w:pPr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F72098" w:rsidRPr="00D52EFF" w:rsidRDefault="00F72098" w:rsidP="008F6B04">
            <w:pPr>
              <w:spacing w:line="288" w:lineRule="auto"/>
              <w:ind w:right="13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3,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200</w:t>
            </w:r>
          </w:p>
        </w:tc>
      </w:tr>
    </w:tbl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สินทรัพย์ที่เป็นเงินตราต่างประเทศส่วนใหญ่เป็นเงินฝากธนาคารและลูกหนี้การค้า ส่วนหนี้สินที่เป็นเงินตราต่างประเทศส่วนใหญ่เป็นเจ้าหนี้การค้า เจ้าหนี้-อุปกรณ์ และเงินกู้ยืม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F72098" w:rsidRDefault="00F72098">
      <w:pPr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br w:type="page"/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lastRenderedPageBreak/>
        <w:t>ความเสี่ยงจากมูลค่ายุติธรรมของเครื่องมือทางการเงิน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ราคาตามบัญชีของเงินสดและรายการเทียบเท่าเงินสด เงินลงทุนชั่วคราว ลูกหนี้การค้า ลูกหนี้กิจการที่เกี่ยวข้องกัน เงินให้กู้ยืมระยะสั้นและเงินทดรองแก่กิจการที่เกี่ยวข้องกัน เจ้าหนี้การค้า เจ้าหนี้อื่น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เจ้าหนี้ 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-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อุปกรณ์ เจ้าหนี้กิจการที่เกี่ยวข้องกัน เงินกู้ยืมระยะสั้น ส่วนของเงินกู้ยืมระยะยาวที่ถึงกำหนดชำระภายในหนึ่งปี สินทรัพย์หมุนเวียนอื่น และหนี้สินหมุนเวียนอื่น มีมูลค่าใกล้เคียงกับมูลค่ายุติธรรมเนื่องจากมีระยะเวลาครบกำหนดที่สั้น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สินทรัพย์และหนี้สินทางการเงินที่วัดด้วยมูลค่ายุติธรรม มีดังนี้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2963"/>
        <w:gridCol w:w="992"/>
        <w:gridCol w:w="284"/>
        <w:gridCol w:w="992"/>
        <w:gridCol w:w="283"/>
        <w:gridCol w:w="993"/>
        <w:gridCol w:w="283"/>
        <w:gridCol w:w="992"/>
        <w:gridCol w:w="278"/>
        <w:gridCol w:w="927"/>
      </w:tblGrid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48" w:type="dxa"/>
            <w:gridSpan w:val="7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4,466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4,466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4,466</w:t>
            </w: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EA0B5C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4,552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EA0B5C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4,552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EA0B5C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4,552</w:t>
            </w:r>
          </w:p>
        </w:tc>
      </w:tr>
    </w:tbl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2963"/>
        <w:gridCol w:w="992"/>
        <w:gridCol w:w="284"/>
        <w:gridCol w:w="992"/>
        <w:gridCol w:w="283"/>
        <w:gridCol w:w="993"/>
        <w:gridCol w:w="283"/>
        <w:gridCol w:w="992"/>
        <w:gridCol w:w="278"/>
        <w:gridCol w:w="927"/>
      </w:tblGrid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48" w:type="dxa"/>
            <w:gridSpan w:val="7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1,368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1,368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1,368</w:t>
            </w: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227"/>
                <w:tab w:val="left" w:pos="454"/>
                <w:tab w:val="left" w:pos="680"/>
                <w:tab w:val="decimal" w:pos="7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C57C18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1,410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C57C18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1,410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C57C18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1,410</w:t>
            </w:r>
          </w:p>
        </w:tc>
      </w:tr>
    </w:tbl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i/>
          <w:iCs/>
          <w:noProof/>
          <w:snapToGrid w:val="0"/>
          <w:sz w:val="18"/>
          <w:szCs w:val="18"/>
          <w:cs/>
          <w:lang w:val="en-GB"/>
        </w:rPr>
        <w:t>ลำดับขั้นของมูลค่ายุติธรรม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การวัดมูลค่ายุติธรรมของสินทรัพย์หรือหนี้สิน กลุ่มอินทัชใช้ข้อมูลที่สามารถสังเกตได้ให้มากที่สุด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ดังนี้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pStyle w:val="ListParagraph"/>
        <w:numPr>
          <w:ilvl w:val="0"/>
          <w:numId w:val="19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ข้อมูลระดับ </w:t>
      </w:r>
      <w:r w:rsidRPr="00D52EFF">
        <w:rPr>
          <w:rFonts w:ascii="Tahoma" w:eastAsia="Times New Roman" w:hAnsi="Tahoma" w:cs="Tahoma"/>
          <w:i/>
          <w:iCs/>
          <w:sz w:val="18"/>
          <w:szCs w:val="18"/>
        </w:rPr>
        <w:t>1</w:t>
      </w:r>
      <w:r w:rsidRPr="00D52EFF">
        <w:rPr>
          <w:rFonts w:ascii="Tahoma" w:eastAsia="Times New Roman" w:hAnsi="Tahoma" w:cs="Tahoma"/>
          <w:sz w:val="18"/>
          <w:szCs w:val="18"/>
        </w:rPr>
        <w:t xml:space="preserve">  </w:t>
      </w: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เป็นราคาเสนอซื้อขาย </w:t>
      </w:r>
      <w:r w:rsidRPr="00D52EFF">
        <w:rPr>
          <w:rFonts w:ascii="Tahoma" w:eastAsia="Times New Roman" w:hAnsi="Tahoma" w:cs="Tahoma"/>
          <w:sz w:val="18"/>
          <w:szCs w:val="18"/>
        </w:rPr>
        <w:t>(</w:t>
      </w:r>
      <w:r w:rsidRPr="00D52EFF">
        <w:rPr>
          <w:rFonts w:ascii="Tahoma" w:eastAsia="Times New Roman" w:hAnsi="Tahoma" w:cs="Tahoma"/>
          <w:sz w:val="18"/>
          <w:szCs w:val="18"/>
          <w:cs/>
        </w:rPr>
        <w:t>ไม่ต้องปรับปรุง</w:t>
      </w:r>
      <w:r w:rsidRPr="00D52EFF">
        <w:rPr>
          <w:rFonts w:ascii="Tahoma" w:eastAsia="Times New Roman" w:hAnsi="Tahoma" w:cs="Tahoma"/>
          <w:sz w:val="18"/>
          <w:szCs w:val="18"/>
        </w:rPr>
        <w:t xml:space="preserve">) </w:t>
      </w:r>
      <w:r w:rsidRPr="00D52EFF">
        <w:rPr>
          <w:rFonts w:ascii="Tahoma" w:eastAsia="Times New Roman" w:hAnsi="Tahoma" w:cs="Tahoma"/>
          <w:sz w:val="18"/>
          <w:szCs w:val="18"/>
          <w:cs/>
        </w:rPr>
        <w:t>ในตลาดที่มีสภาพคล่องสำหรับสินทรัพย์หรือหนี้สินอย่างเดียวกัน ซึ่งกลุ่มอินทัชสามารถเข้าถึงตลาดนั้น</w:t>
      </w:r>
      <w:r w:rsidRPr="00D52EFF">
        <w:rPr>
          <w:rFonts w:ascii="Tahoma" w:eastAsia="Times New Roman" w:hAnsi="Tahoma" w:cs="Tahoma"/>
          <w:sz w:val="18"/>
          <w:szCs w:val="18"/>
        </w:rPr>
        <w:t xml:space="preserve"> </w:t>
      </w:r>
      <w:r w:rsidRPr="00D52EFF">
        <w:rPr>
          <w:rFonts w:ascii="Tahoma" w:eastAsia="Times New Roman" w:hAnsi="Tahoma" w:cs="Tahoma"/>
          <w:sz w:val="18"/>
          <w:szCs w:val="18"/>
          <w:cs/>
        </w:rPr>
        <w:t>ณ</w:t>
      </w:r>
      <w:r w:rsidRPr="00D52EFF">
        <w:rPr>
          <w:rFonts w:ascii="Tahoma" w:eastAsia="Times New Roman" w:hAnsi="Tahoma" w:cs="Tahoma"/>
          <w:sz w:val="18"/>
          <w:szCs w:val="18"/>
        </w:rPr>
        <w:t xml:space="preserve"> </w:t>
      </w:r>
      <w:r w:rsidRPr="00D52EFF">
        <w:rPr>
          <w:rFonts w:ascii="Tahoma" w:eastAsia="Times New Roman" w:hAnsi="Tahoma" w:cs="Tahoma"/>
          <w:sz w:val="18"/>
          <w:szCs w:val="18"/>
          <w:cs/>
        </w:rPr>
        <w:t>วันที่วัดมูลค่า</w:t>
      </w:r>
    </w:p>
    <w:p w:rsidR="008F6B04" w:rsidRPr="00D52EFF" w:rsidRDefault="008F6B04" w:rsidP="008F6B04">
      <w:pPr>
        <w:pStyle w:val="ListParagraph"/>
        <w:spacing w:line="288" w:lineRule="auto"/>
        <w:ind w:left="927"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</w:p>
    <w:p w:rsidR="008F6B04" w:rsidRPr="00D52EFF" w:rsidRDefault="008F6B04" w:rsidP="008F6B04">
      <w:pPr>
        <w:pStyle w:val="ListParagraph"/>
        <w:numPr>
          <w:ilvl w:val="0"/>
          <w:numId w:val="19"/>
        </w:numPr>
        <w:spacing w:line="288" w:lineRule="auto"/>
        <w:ind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>ข้อมูลระดับ</w:t>
      </w:r>
      <w:r w:rsidRPr="00D52EFF">
        <w:rPr>
          <w:rFonts w:ascii="Tahoma" w:eastAsia="Times New Roman" w:hAnsi="Tahoma" w:cs="Tahoma"/>
          <w:i/>
          <w:iCs/>
          <w:sz w:val="18"/>
          <w:szCs w:val="18"/>
        </w:rPr>
        <w:t xml:space="preserve"> 2  </w:t>
      </w: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52EFF">
        <w:rPr>
          <w:rFonts w:ascii="Tahoma" w:eastAsia="Times New Roman" w:hAnsi="Tahoma" w:cs="Tahoma"/>
          <w:i/>
          <w:iCs/>
          <w:sz w:val="18"/>
          <w:szCs w:val="18"/>
        </w:rPr>
        <w:t>1</w:t>
      </w:r>
    </w:p>
    <w:p w:rsidR="008F6B04" w:rsidRPr="00D52EFF" w:rsidRDefault="008F6B04" w:rsidP="008F6B04">
      <w:pPr>
        <w:pStyle w:val="ListParagraph"/>
        <w:spacing w:line="288" w:lineRule="auto"/>
        <w:ind w:left="927"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</w:p>
    <w:p w:rsidR="008F6B04" w:rsidRPr="00D52EFF" w:rsidRDefault="008F6B04" w:rsidP="008F6B04">
      <w:pPr>
        <w:pStyle w:val="ListParagraph"/>
        <w:numPr>
          <w:ilvl w:val="0"/>
          <w:numId w:val="19"/>
        </w:numPr>
        <w:spacing w:line="288" w:lineRule="auto"/>
        <w:ind w:right="246"/>
        <w:jc w:val="thaiDistribute"/>
        <w:rPr>
          <w:rFonts w:ascii="Tahoma" w:eastAsia="Times New Roman" w:hAnsi="Tahoma" w:cs="Tahoma"/>
          <w:i/>
          <w:iCs/>
          <w:sz w:val="18"/>
          <w:szCs w:val="18"/>
        </w:rPr>
      </w:pP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>ข้อมูลระดับ</w:t>
      </w:r>
      <w:r w:rsidRPr="00D52EFF">
        <w:rPr>
          <w:rFonts w:ascii="Tahoma" w:eastAsia="Times New Roman" w:hAnsi="Tahoma" w:cs="Tahoma"/>
          <w:i/>
          <w:iCs/>
          <w:sz w:val="18"/>
          <w:szCs w:val="18"/>
        </w:rPr>
        <w:t xml:space="preserve"> 3  </w:t>
      </w:r>
      <w:r w:rsidRPr="00D52EFF">
        <w:rPr>
          <w:rFonts w:ascii="Tahoma" w:eastAsia="Times New Roman" w:hAnsi="Tahoma" w:cs="Tahoma"/>
          <w:i/>
          <w:iCs/>
          <w:sz w:val="18"/>
          <w:szCs w:val="18"/>
          <w:cs/>
        </w:rPr>
        <w:t>เป็นข้อมูลสำหรับสินทรัพย์หรือหนี้สินที่ไม่ได้มาจากข้อมูลที่สังเกตได้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กลุ่มอินทัชพิจารณามูลค่ายุติธรรมระดับ 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1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สำหรับตราสารทุนที่เป็นหลักทรัพย์เผื่อขายซึ่งอยู่ในความต้องการของตลาด โดยอ้างอิงจากราคาเสนอซื้อขายในตลาดหลักทรัพย์ ขณะปิดทำการ ณ วันที่รายงาน และระดับที่ 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2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สำหรับตราสารหนี้ที่เป็นหลักทรัพย์เผื่อขายซึ่งอยู่ในความต้องการของตลาด โดยอ้างอิงจากราคาเสนอซื้อขายในตลาดตราสารหนี้ไทย ขณะปิดทำการ ณ วันที่รายงาน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สินทรัพย์และหนี้สินทางการเงินที่ไม่ได้วัดด้วยมูลค่ายุติธรรม 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>(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เปิดเผยมูลค่ายุติธรรม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>)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 มีดังนี้</w:t>
      </w:r>
    </w:p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tbl>
      <w:tblPr>
        <w:tblW w:w="0" w:type="auto"/>
        <w:tblInd w:w="547" w:type="dxa"/>
        <w:tblLayout w:type="fixed"/>
        <w:tblLook w:val="04A0" w:firstRow="1" w:lastRow="0" w:firstColumn="1" w:lastColumn="0" w:noHBand="0" w:noVBand="1"/>
      </w:tblPr>
      <w:tblGrid>
        <w:gridCol w:w="2963"/>
        <w:gridCol w:w="992"/>
        <w:gridCol w:w="284"/>
        <w:gridCol w:w="992"/>
        <w:gridCol w:w="283"/>
        <w:gridCol w:w="993"/>
        <w:gridCol w:w="283"/>
        <w:gridCol w:w="992"/>
        <w:gridCol w:w="278"/>
        <w:gridCol w:w="927"/>
      </w:tblGrid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24" w:type="dxa"/>
            <w:gridSpan w:val="9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48" w:type="dxa"/>
            <w:gridSpan w:val="7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มูลค่ายุติธรรม</w:t>
            </w:r>
          </w:p>
        </w:tc>
      </w:tr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ตามบัญชี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ระดับ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รวม</w:t>
            </w:r>
          </w:p>
        </w:tc>
      </w:tr>
      <w:tr w:rsidR="008F6B04" w:rsidRPr="00D52EFF" w:rsidTr="008F6B04">
        <w:trPr>
          <w:tblHeader/>
        </w:trPr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2,227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2,329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2,329</w:t>
            </w: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เงินกู้ยืมระยะยาว (ไม่รวมหนี้สิน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ตามสัญญาเช่าการเงิน)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2,061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2,088</w:t>
            </w: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2,088</w:t>
            </w: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ณ วันที่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ธันวาคม </w:t>
            </w:r>
            <w:r w:rsidRPr="00D52EFF">
              <w:rPr>
                <w:rFonts w:ascii="Tahoma" w:eastAsia="Times New Roman" w:hAnsi="Tahoma" w:cs="Tahoma"/>
                <w:sz w:val="18"/>
                <w:szCs w:val="18"/>
              </w:rPr>
              <w:t>256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C57C18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2,229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7C47A2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2,367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7C47A2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2,367</w:t>
            </w: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เงินกู้ยืมระยะยาว (ไม่รวมหนี้สิน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tabs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8F6B04" w:rsidP="008F6B04">
            <w:pPr>
              <w:tabs>
                <w:tab w:val="decimal" w:pos="742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F6B04" w:rsidRPr="00D52EFF" w:rsidTr="008F6B04">
        <w:tc>
          <w:tcPr>
            <w:tcW w:w="296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ตามสัญญาเช่าการเงิน)</w:t>
            </w:r>
          </w:p>
        </w:tc>
        <w:tc>
          <w:tcPr>
            <w:tcW w:w="992" w:type="dxa"/>
            <w:shd w:val="clear" w:color="auto" w:fill="auto"/>
          </w:tcPr>
          <w:p w:rsidR="008F6B04" w:rsidRPr="00D52EFF" w:rsidRDefault="00C57C18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1,533</w:t>
            </w:r>
          </w:p>
        </w:tc>
        <w:tc>
          <w:tcPr>
            <w:tcW w:w="284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F6B04" w:rsidRPr="00D52EFF" w:rsidRDefault="007C47A2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1,552</w:t>
            </w:r>
          </w:p>
        </w:tc>
        <w:tc>
          <w:tcPr>
            <w:tcW w:w="278" w:type="dxa"/>
            <w:shd w:val="clear" w:color="auto" w:fill="auto"/>
          </w:tcPr>
          <w:p w:rsidR="008F6B04" w:rsidRPr="00D52EFF" w:rsidRDefault="008F6B04" w:rsidP="008F6B04">
            <w:pPr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7" w:type="dxa"/>
            <w:shd w:val="clear" w:color="auto" w:fill="auto"/>
          </w:tcPr>
          <w:p w:rsidR="008F6B04" w:rsidRPr="00D52EFF" w:rsidRDefault="007C47A2" w:rsidP="008F6B04">
            <w:pPr>
              <w:tabs>
                <w:tab w:val="decimal" w:pos="742"/>
                <w:tab w:val="left" w:pos="4678"/>
              </w:tabs>
              <w:spacing w:line="288" w:lineRule="auto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1,552</w:t>
            </w:r>
          </w:p>
        </w:tc>
      </w:tr>
    </w:tbl>
    <w:p w:rsidR="008F6B04" w:rsidRPr="00D52EFF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8F6B04" w:rsidRDefault="008F6B04" w:rsidP="008F6B04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กลุ่มอินทัชพิจารณามูลค่ายุติธรรมระดับ 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2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 xml:space="preserve">สำหรับหุ้นกู้ ซึ่งอยู่ในความต้องการของตลาด โดยอ้างอิงจากราคาเสนอซื้อขายในตลาดตราสารหนี้ไทย ขณะปิดทำการ ณ วันที่รายงาน และระดับ </w:t>
      </w:r>
      <w:r w:rsidRPr="00D52EFF">
        <w:rPr>
          <w:rFonts w:ascii="Tahoma" w:hAnsi="Tahoma" w:cs="Tahoma"/>
          <w:noProof/>
          <w:snapToGrid w:val="0"/>
          <w:sz w:val="18"/>
          <w:szCs w:val="18"/>
          <w:lang w:val="en-GB"/>
        </w:rPr>
        <w:t xml:space="preserve">3 </w:t>
      </w:r>
      <w:r w:rsidRPr="00D52EFF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สำหรับเงินกู้ยืมระยะยาว (ไม่รวมหนี้สินตามสัญญาเช่าการเงิน) คำนวณโดยใช้วิธีคิดลดกระแสเงินสดรับ โดยใช้อัตราดอกเบี้ยส่วนเพิ่มของเงินกู้ยืมที่มีลักษณะคล้ายคลึงกันในตลาด</w:t>
      </w:r>
    </w:p>
    <w:p w:rsidR="008F6B04" w:rsidRPr="003C777C" w:rsidRDefault="008F6B04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:rsidR="00B402A8" w:rsidRPr="003C777C" w:rsidRDefault="0089599C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 w:hint="cs"/>
          <w:b/>
          <w:bCs/>
          <w:sz w:val="18"/>
          <w:szCs w:val="18"/>
          <w:cs/>
          <w:lang w:val="en-GB"/>
        </w:rPr>
        <w:t>36</w:t>
      </w:r>
      <w:r w:rsidR="00B402A8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3C777C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:rsidR="002E5810" w:rsidRPr="003C777C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B81CB9" w:rsidRPr="003C777C" w:rsidRDefault="0089599C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36</w:t>
      </w:r>
      <w:r w:rsidR="0026598D" w:rsidRPr="003C777C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3C77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3C777C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3C777C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3C777C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3C777C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3C777C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3C777C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3C777C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3C777C">
        <w:rPr>
          <w:rFonts w:ascii="Tahoma" w:hAnsi="Tahoma" w:cs="Tahoma"/>
          <w:b/>
          <w:bCs/>
          <w:sz w:val="18"/>
          <w:szCs w:val="18"/>
        </w:rPr>
        <w:t>”)</w:t>
      </w:r>
    </w:p>
    <w:p w:rsidR="00B81CB9" w:rsidRPr="003C777C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3C777C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3C777C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3C777C">
        <w:rPr>
          <w:rFonts w:ascii="Tahoma" w:hAnsi="Tahoma" w:cs="Tahoma"/>
          <w:sz w:val="18"/>
          <w:szCs w:val="18"/>
        </w:rPr>
        <w:t>(“</w:t>
      </w:r>
      <w:r w:rsidR="00C50283" w:rsidRPr="003C777C">
        <w:rPr>
          <w:rFonts w:ascii="Tahoma" w:hAnsi="Tahoma" w:cs="Tahoma"/>
          <w:sz w:val="18"/>
          <w:szCs w:val="18"/>
          <w:cs/>
        </w:rPr>
        <w:t>สปน.</w:t>
      </w:r>
      <w:r w:rsidR="00C50283" w:rsidRPr="003C777C">
        <w:rPr>
          <w:rFonts w:ascii="Tahoma" w:hAnsi="Tahoma" w:cs="Tahoma"/>
          <w:sz w:val="18"/>
          <w:szCs w:val="18"/>
        </w:rPr>
        <w:t>”)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ซึ่งการแจ้งบอกเลิกสัญญานี้เป็นผลให้มีข้อพิพาทเกิดขึ้นขณะนี้อยู่ระหว่างดำเนินคดี ต่าง ๆ ดังนี้</w:t>
      </w:r>
    </w:p>
    <w:p w:rsidR="00954AAF" w:rsidRPr="003C777C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:rsidR="00954AAF" w:rsidRPr="003C777C" w:rsidRDefault="00954AAF" w:rsidP="00954AAF">
      <w:pPr>
        <w:pStyle w:val="ListParagraph"/>
        <w:numPr>
          <w:ilvl w:val="0"/>
          <w:numId w:val="35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3C777C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3C777C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3C777C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3C777C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C777C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3C777C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3C777C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3C777C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4 </w:t>
      </w:r>
      <w:r w:rsidRPr="003C777C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C777C">
        <w:rPr>
          <w:rFonts w:ascii="Tahoma" w:hAnsi="Tahoma" w:cs="Tahoma"/>
          <w:sz w:val="18"/>
          <w:szCs w:val="18"/>
        </w:rPr>
        <w:t>2550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C777C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3C777C">
        <w:rPr>
          <w:rFonts w:ascii="Tahoma" w:hAnsi="Tahoma" w:cs="Tahoma"/>
          <w:spacing w:val="-2"/>
          <w:sz w:val="18"/>
          <w:szCs w:val="18"/>
          <w:cs/>
        </w:rPr>
        <w:t>ทั้งนี้ความคืบหน้าของ</w:t>
      </w:r>
      <w:r w:rsidRPr="003C777C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1/2550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89599C">
        <w:rPr>
          <w:rFonts w:ascii="Tahoma" w:eastAsia="Times New Roman" w:hAnsi="Tahoma" w:cs="Tahoma" w:hint="cs"/>
          <w:sz w:val="18"/>
          <w:szCs w:val="18"/>
          <w:cs/>
        </w:rPr>
        <w:t>37</w:t>
      </w:r>
      <w:r w:rsidRPr="003C777C">
        <w:rPr>
          <w:rFonts w:ascii="Tahoma" w:eastAsia="Times New Roman" w:hAnsi="Tahoma" w:cs="Tahoma"/>
          <w:sz w:val="18"/>
          <w:szCs w:val="18"/>
        </w:rPr>
        <w:t>.2</w:t>
      </w:r>
    </w:p>
    <w:p w:rsidR="00954AAF" w:rsidRPr="003C777C" w:rsidRDefault="00954AAF" w:rsidP="00954AAF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54AAF" w:rsidRPr="003C777C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3C777C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3C777C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3C777C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3C777C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รวมกว่าแสนล้านบาทในคดีดำเลขที่</w:t>
      </w:r>
      <w:r w:rsidRPr="003C77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640/2550</w:t>
      </w:r>
      <w:r w:rsidRPr="003C777C">
        <w:rPr>
          <w:rFonts w:ascii="Tahoma" w:hAnsi="Tahoma" w:cs="Tahoma"/>
          <w:sz w:val="18"/>
          <w:szCs w:val="18"/>
          <w:cs/>
        </w:rPr>
        <w:t xml:space="preserve">  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3C777C">
        <w:rPr>
          <w:rFonts w:ascii="Tahoma" w:hAnsi="Tahoma" w:cs="Tahoma"/>
          <w:sz w:val="18"/>
          <w:szCs w:val="18"/>
          <w:cs/>
        </w:rPr>
        <w:t>เมื่อวันที่</w:t>
      </w:r>
      <w:r w:rsidRPr="003C77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19</w:t>
      </w:r>
      <w:r w:rsidRPr="003C777C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3C77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2550</w:t>
      </w:r>
      <w:r w:rsidRPr="003C777C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3C777C">
        <w:rPr>
          <w:rFonts w:ascii="Tahoma" w:hAnsi="Tahoma" w:cs="Tahoma"/>
          <w:sz w:val="18"/>
          <w:szCs w:val="18"/>
        </w:rPr>
        <w:t xml:space="preserve">1/2550 </w:t>
      </w:r>
      <w:r w:rsidRPr="003C777C">
        <w:rPr>
          <w:rFonts w:ascii="Tahoma" w:hAnsi="Tahoma" w:cs="Tahoma"/>
          <w:sz w:val="18"/>
          <w:szCs w:val="18"/>
          <w:cs/>
        </w:rPr>
        <w:t xml:space="preserve">และ </w:t>
      </w:r>
      <w:r w:rsidRPr="003C777C">
        <w:rPr>
          <w:rFonts w:ascii="Tahoma" w:hAnsi="Tahoma" w:cs="Tahoma"/>
          <w:sz w:val="18"/>
          <w:szCs w:val="18"/>
        </w:rPr>
        <w:t xml:space="preserve">46/2550 </w:t>
      </w:r>
      <w:r w:rsidRPr="003C777C">
        <w:rPr>
          <w:rFonts w:ascii="Tahoma" w:hAnsi="Tahoma" w:cs="Tahoma"/>
          <w:sz w:val="18"/>
          <w:szCs w:val="18"/>
          <w:cs/>
        </w:rPr>
        <w:t>ต่อไป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2"/>
          <w:sz w:val="18"/>
          <w:szCs w:val="18"/>
          <w:cs/>
        </w:rPr>
        <w:t>ทั้งนี้ความคืบหน้าของ</w:t>
      </w:r>
      <w:r w:rsidRPr="003C777C">
        <w:rPr>
          <w:rFonts w:ascii="Tahoma" w:hAnsi="Tahoma" w:cs="Tahoma"/>
          <w:sz w:val="18"/>
          <w:szCs w:val="18"/>
          <w:cs/>
        </w:rPr>
        <w:t>ข้อพิพาทดังกล่าว</w:t>
      </w:r>
      <w:r w:rsidRPr="003C777C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89599C">
        <w:rPr>
          <w:rFonts w:ascii="Tahoma" w:eastAsia="Times New Roman" w:hAnsi="Tahoma" w:cs="Tahoma" w:hint="cs"/>
          <w:sz w:val="18"/>
          <w:szCs w:val="18"/>
          <w:cs/>
        </w:rPr>
        <w:t>37</w:t>
      </w:r>
      <w:r w:rsidRPr="003C777C">
        <w:rPr>
          <w:rFonts w:ascii="Tahoma" w:eastAsia="Times New Roman" w:hAnsi="Tahoma" w:cs="Tahoma"/>
          <w:sz w:val="18"/>
          <w:szCs w:val="18"/>
        </w:rPr>
        <w:t>.2</w:t>
      </w:r>
    </w:p>
    <w:p w:rsidR="003E1A89" w:rsidRPr="003C777C" w:rsidRDefault="003E1A89" w:rsidP="00FB4567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:rsidR="00F72098" w:rsidRDefault="00F72098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:rsidR="00B81CB9" w:rsidRPr="003C777C" w:rsidRDefault="0089599C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lastRenderedPageBreak/>
        <w:t>36</w:t>
      </w:r>
      <w:r w:rsidR="0026598D" w:rsidRPr="003C777C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3C777C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:rsidR="00B81CB9" w:rsidRPr="003C777C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และรัฐบาลต่างประเทศดังนี้</w:t>
      </w:r>
    </w:p>
    <w:p w:rsidR="00954AAF" w:rsidRPr="003C777C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3C777C">
        <w:rPr>
          <w:rFonts w:ascii="Tahoma" w:hAnsi="Tahoma" w:cs="Tahoma"/>
          <w:sz w:val="18"/>
          <w:szCs w:val="18"/>
        </w:rPr>
        <w:t>Singapore Telecommunications Limited</w:t>
      </w:r>
      <w:r w:rsidRPr="003C777C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3C777C">
        <w:rPr>
          <w:rFonts w:ascii="Tahoma" w:hAnsi="Tahoma" w:cs="Tahoma"/>
          <w:sz w:val="18"/>
          <w:szCs w:val="18"/>
          <w:lang w:val="en-GB"/>
        </w:rPr>
        <w:t>”)</w:t>
      </w: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ตามสัญญาระหว่างผู้ถือหุ้นที่บริษัททำกับสิงเทล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ู่สัญญาได้ยืนยันว่าทั้งสองฝ่าย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เอไอเอสเสนอขายหุ้น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:rsidR="00954AAF" w:rsidRPr="003C777C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รัฐบาลของสาธารณรัฐประชาธิปไตยประชาชนลาว</w:t>
      </w:r>
    </w:p>
    <w:p w:rsidR="00954AAF" w:rsidRPr="003C777C" w:rsidRDefault="00954AAF" w:rsidP="00954AAF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>Lao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Telecommunications Company Limited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(“</w:t>
      </w:r>
      <w:r w:rsidRPr="003C777C">
        <w:rPr>
          <w:rFonts w:ascii="Tahoma" w:hAnsi="Tahoma" w:cs="Tahoma"/>
          <w:sz w:val="18"/>
          <w:szCs w:val="18"/>
          <w:cs/>
        </w:rPr>
        <w:t>แอลทีซี</w:t>
      </w:r>
      <w:r w:rsidRPr="003C777C">
        <w:rPr>
          <w:rFonts w:ascii="Tahoma" w:hAnsi="Tahoma" w:cs="Tahoma"/>
          <w:sz w:val="18"/>
          <w:szCs w:val="18"/>
        </w:rPr>
        <w:t>”)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3C777C">
        <w:rPr>
          <w:rFonts w:ascii="Tahoma" w:hAnsi="Tahoma" w:cs="Tahoma"/>
          <w:sz w:val="18"/>
          <w:szCs w:val="18"/>
        </w:rPr>
        <w:t xml:space="preserve">8 </w:t>
      </w:r>
      <w:r w:rsidRPr="003C777C">
        <w:rPr>
          <w:rFonts w:ascii="Tahoma" w:hAnsi="Tahoma" w:cs="Tahoma"/>
          <w:sz w:val="18"/>
          <w:szCs w:val="18"/>
          <w:cs/>
        </w:rPr>
        <w:t>ตุลาคม</w:t>
      </w:r>
      <w:r w:rsidRPr="003C777C">
        <w:rPr>
          <w:rFonts w:ascii="Tahoma" w:hAnsi="Tahoma" w:cs="Tahoma"/>
          <w:sz w:val="18"/>
          <w:szCs w:val="18"/>
        </w:rPr>
        <w:t xml:space="preserve"> 2539 </w:t>
      </w:r>
      <w:r w:rsidRPr="003C777C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3C777C">
        <w:rPr>
          <w:rFonts w:ascii="Tahoma" w:hAnsi="Tahoma" w:cs="Tahoma"/>
          <w:sz w:val="18"/>
          <w:szCs w:val="18"/>
        </w:rPr>
        <w:t>(</w:t>
      </w:r>
      <w:r w:rsidRPr="003C777C">
        <w:rPr>
          <w:rFonts w:ascii="Tahoma" w:hAnsi="Tahoma" w:cs="Tahoma"/>
          <w:sz w:val="18"/>
          <w:szCs w:val="18"/>
          <w:cs/>
        </w:rPr>
        <w:t>มหาชน</w:t>
      </w:r>
      <w:r w:rsidRPr="003C777C">
        <w:rPr>
          <w:rFonts w:ascii="Tahoma" w:hAnsi="Tahoma" w:cs="Tahoma"/>
          <w:sz w:val="18"/>
          <w:szCs w:val="18"/>
        </w:rPr>
        <w:t>) (</w:t>
      </w:r>
      <w:r w:rsidRPr="003C777C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3C777C">
        <w:rPr>
          <w:rFonts w:ascii="Tahoma" w:hAnsi="Tahoma" w:cs="Tahoma"/>
          <w:sz w:val="18"/>
          <w:szCs w:val="18"/>
        </w:rPr>
        <w:t>)</w:t>
      </w:r>
      <w:r w:rsidRPr="003C777C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แอลทีซี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3C777C">
        <w:rPr>
          <w:rFonts w:ascii="Tahoma" w:hAnsi="Tahoma" w:cs="Tahoma"/>
          <w:sz w:val="18"/>
          <w:szCs w:val="18"/>
        </w:rPr>
        <w:t xml:space="preserve">25 </w:t>
      </w:r>
      <w:r w:rsidRPr="003C777C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</w:t>
      </w:r>
      <w:r w:rsidRPr="003C777C">
        <w:rPr>
          <w:rFonts w:ascii="Tahoma" w:hAnsi="Tahoma" w:cs="Tahoma"/>
          <w:sz w:val="18"/>
          <w:szCs w:val="18"/>
        </w:rPr>
        <w:t xml:space="preserve"> SHEN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ตามสัญญาร่วมทุนดังกล่าวเมื่อสิ้นสุดปีที่ </w:t>
      </w:r>
      <w:r w:rsidRPr="003C777C">
        <w:rPr>
          <w:rFonts w:ascii="Tahoma" w:hAnsi="Tahoma" w:cs="Tahoma"/>
          <w:sz w:val="18"/>
          <w:szCs w:val="18"/>
        </w:rPr>
        <w:t xml:space="preserve">20 </w:t>
      </w:r>
      <w:r w:rsidRPr="003C777C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3C777C">
        <w:rPr>
          <w:rFonts w:ascii="Tahoma" w:hAnsi="Tahoma" w:cs="Tahoma"/>
          <w:sz w:val="18"/>
          <w:szCs w:val="18"/>
        </w:rPr>
        <w:t>(</w:t>
      </w:r>
      <w:r w:rsidRPr="003C777C">
        <w:rPr>
          <w:rFonts w:ascii="Tahoma" w:hAnsi="Tahoma" w:cs="Tahoma"/>
          <w:sz w:val="18"/>
          <w:szCs w:val="18"/>
          <w:cs/>
        </w:rPr>
        <w:t xml:space="preserve">ปี </w:t>
      </w:r>
      <w:r w:rsidRPr="003C777C">
        <w:rPr>
          <w:rFonts w:ascii="Tahoma" w:hAnsi="Tahoma" w:cs="Tahoma"/>
          <w:sz w:val="18"/>
          <w:szCs w:val="18"/>
        </w:rPr>
        <w:t xml:space="preserve">2559) </w:t>
      </w:r>
      <w:r w:rsidRPr="003C777C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3C777C">
        <w:rPr>
          <w:rFonts w:ascii="Tahoma" w:hAnsi="Tahoma" w:cs="Tahoma"/>
          <w:sz w:val="18"/>
          <w:szCs w:val="18"/>
        </w:rPr>
        <w:t xml:space="preserve">23 </w:t>
      </w:r>
      <w:r w:rsidRPr="003C777C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3C777C">
        <w:rPr>
          <w:rFonts w:ascii="Tahoma" w:hAnsi="Tahoma" w:cs="Tahoma"/>
          <w:sz w:val="18"/>
          <w:szCs w:val="18"/>
        </w:rPr>
        <w:t>(</w:t>
      </w:r>
      <w:r w:rsidRPr="003C777C">
        <w:rPr>
          <w:rFonts w:ascii="Tahoma" w:hAnsi="Tahoma" w:cs="Tahoma"/>
          <w:sz w:val="18"/>
          <w:szCs w:val="18"/>
          <w:cs/>
        </w:rPr>
        <w:t xml:space="preserve">ปี </w:t>
      </w:r>
      <w:r w:rsidRPr="003C777C">
        <w:rPr>
          <w:rFonts w:ascii="Tahoma" w:hAnsi="Tahoma" w:cs="Tahoma"/>
          <w:sz w:val="18"/>
          <w:szCs w:val="18"/>
        </w:rPr>
        <w:t xml:space="preserve">2562) </w:t>
      </w:r>
      <w:r w:rsidRPr="003C777C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ล้านดอลลาร์สหรัฐฯ ภายในระยะเวลา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  <w:r w:rsidR="00424A76" w:rsidRPr="00424A76">
        <w:rPr>
          <w:rFonts w:ascii="Tahoma" w:eastAsia="Angsana New" w:hAnsi="Tahoma" w:cs="Tahoma"/>
          <w:color w:val="000000"/>
          <w:sz w:val="18"/>
          <w:szCs w:val="18"/>
          <w:cs/>
        </w:rPr>
        <w:t>ซึ่ง แอลทีซีได้ลงทุนครบถ้วนตามข้อตกลงแล้ว</w:t>
      </w: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:rsidR="00773D21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3C777C">
        <w:rPr>
          <w:rFonts w:ascii="Tahoma" w:hAnsi="Tahoma" w:cs="Tahoma"/>
          <w:sz w:val="18"/>
          <w:szCs w:val="18"/>
          <w:cs/>
        </w:rPr>
        <w:t>ประเทศลาว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3C777C">
        <w:rPr>
          <w:rFonts w:ascii="Tahoma" w:hAnsi="Tahoma" w:cs="Tahoma"/>
          <w:sz w:val="18"/>
          <w:szCs w:val="18"/>
          <w:cs/>
        </w:rPr>
        <w:t>ประเทศลาว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3C777C">
        <w:rPr>
          <w:rFonts w:ascii="Tahoma" w:hAnsi="Tahoma" w:cs="Tahoma"/>
          <w:sz w:val="18"/>
          <w:szCs w:val="18"/>
          <w:cs/>
        </w:rPr>
        <w:t>แอลทีซี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3C777C">
        <w:rPr>
          <w:rFonts w:ascii="Tahoma" w:hAnsi="Tahoma" w:cs="Tahoma"/>
          <w:sz w:val="18"/>
          <w:szCs w:val="18"/>
          <w:cs/>
        </w:rPr>
        <w:t>ประเทศลาว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จนถึงปี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3C777C">
        <w:rPr>
          <w:rFonts w:ascii="Tahoma" w:hAnsi="Tahoma" w:cs="Tahoma"/>
          <w:sz w:val="18"/>
          <w:szCs w:val="18"/>
          <w:cs/>
        </w:rPr>
        <w:t>แอลทีซี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ล้านดอลลาร์สหรัฐฯ ภายในระยะเวลา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  <w:cs/>
        </w:rPr>
      </w:pPr>
    </w:p>
    <w:p w:rsidR="004805C9" w:rsidRPr="003C777C" w:rsidRDefault="0089599C" w:rsidP="0029662D">
      <w:pPr>
        <w:pStyle w:val="Header"/>
        <w:spacing w:line="288" w:lineRule="auto"/>
        <w:ind w:left="1120" w:right="246" w:hanging="560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36</w:t>
      </w:r>
      <w:r w:rsidR="0026598D" w:rsidRPr="003C777C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C777C">
        <w:rPr>
          <w:rFonts w:ascii="Tahoma" w:hAnsi="Tahoma" w:cs="Tahoma"/>
          <w:b/>
          <w:bCs/>
          <w:sz w:val="18"/>
          <w:szCs w:val="18"/>
        </w:rPr>
        <w:t>3</w:t>
      </w:r>
      <w:r w:rsidR="004805C9" w:rsidRPr="003C777C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ภาระผูกพันจากสัญญาอนุญาตให้ดำเนินการ</w:t>
      </w:r>
      <w:r w:rsidR="00BA2CB7" w:rsidRPr="003C777C">
        <w:rPr>
          <w:rFonts w:ascii="Tahoma" w:hAnsi="Tahoma" w:cs="Tahoma"/>
          <w:b/>
          <w:bCs/>
          <w:sz w:val="18"/>
          <w:szCs w:val="18"/>
          <w:cs/>
        </w:rPr>
        <w:t>ของไทยคม</w:t>
      </w:r>
    </w:p>
    <w:p w:rsidR="004805C9" w:rsidRPr="003C777C" w:rsidRDefault="004805C9" w:rsidP="0029662D">
      <w:pPr>
        <w:spacing w:line="288" w:lineRule="auto"/>
        <w:ind w:left="1120" w:right="246"/>
        <w:rPr>
          <w:rFonts w:ascii="Tahoma" w:hAnsi="Tahoma" w:cs="Tahoma"/>
          <w:sz w:val="18"/>
          <w:szCs w:val="18"/>
          <w:lang w:eastAsia="th-TH"/>
        </w:rPr>
      </w:pPr>
    </w:p>
    <w:p w:rsidR="00954AAF" w:rsidRPr="003C777C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ได้รับสิทธิจากกระทรวงคมนาคมให้ดำเนินการโครงการดาวเทียมสื่อสารโดยให้ไทยคม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ซึ่งปัจจุบันสัญญาดังกล่าวอยู่ภายใต้การดูแลของกระทรวงดิจิทัลเพื่อเศรษฐกิจและสังคม (เดิมชื่อ กระทรวงเทคโนโลยีสารสนเทศและการสื่อสาร)</w:t>
      </w:r>
    </w:p>
    <w:p w:rsidR="00954AAF" w:rsidRPr="003C777C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:rsidR="004805C9" w:rsidRPr="003C777C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ภายใต้สัญญาดังกล่าวข้างต้นไทยคมจะต้องจ่ายผลประโยชน์ตอบแทนแก่กระทรวงดิจิทัลฯ ในอัตราร้อยละของรายได้ ค่าบริการที่ไทยคมได้รับหรืออย่างน้อยเท่ากับเงินขั้นต่ำที่ระบุไว้ในสัญญา 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</w:rPr>
        <w:t>ณ วันที่</w:t>
      </w:r>
      <w:r w:rsidRPr="003C777C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8F6B04" w:rsidRPr="00D52EFF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 xml:space="preserve">31 </w:t>
      </w:r>
      <w:r w:rsidR="008F6B04" w:rsidRPr="00D52EFF">
        <w:rPr>
          <w:rFonts w:ascii="Tahoma" w:eastAsia="Angsana New" w:hAnsi="Tahoma" w:cs="Tahoma"/>
          <w:b w:val="0"/>
          <w:bCs w:val="0"/>
          <w:spacing w:val="-4"/>
          <w:sz w:val="18"/>
          <w:szCs w:val="18"/>
          <w:cs/>
        </w:rPr>
        <w:t>ธันวาคม</w:t>
      </w:r>
      <w:r w:rsidR="008F6B04" w:rsidRPr="00D52EFF">
        <w:rPr>
          <w:rFonts w:ascii="Tahoma" w:hAnsi="Tahoma" w:cs="Tahoma"/>
          <w:b w:val="0"/>
          <w:bCs w:val="0"/>
          <w:sz w:val="18"/>
          <w:szCs w:val="18"/>
          <w:cs/>
        </w:rPr>
        <w:t xml:space="preserve"> 25</w:t>
      </w:r>
      <w:r w:rsidR="008F6B04" w:rsidRPr="00D52EFF">
        <w:rPr>
          <w:rFonts w:ascii="Tahoma" w:hAnsi="Tahoma" w:cs="Tahoma"/>
          <w:b w:val="0"/>
          <w:bCs w:val="0"/>
          <w:sz w:val="18"/>
          <w:szCs w:val="18"/>
        </w:rPr>
        <w:t>6</w:t>
      </w:r>
      <w:r w:rsidR="008F6B04">
        <w:rPr>
          <w:rFonts w:ascii="Tahoma" w:hAnsi="Tahoma" w:cs="Tahoma"/>
          <w:b w:val="0"/>
          <w:bCs w:val="0"/>
          <w:sz w:val="18"/>
          <w:szCs w:val="18"/>
        </w:rPr>
        <w:t>2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</w:rPr>
        <w:t xml:space="preserve"> ต้นทุนค่าอนุญาตให้ดำเนินการขั้นต่ำคงเหลือ</w:t>
      </w:r>
      <w:r w:rsidRPr="003C777C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AB34F2">
        <w:rPr>
          <w:rFonts w:ascii="Tahoma" w:hAnsi="Tahoma" w:cs="Tahoma"/>
          <w:b w:val="0"/>
          <w:bCs w:val="0"/>
          <w:sz w:val="18"/>
          <w:szCs w:val="18"/>
        </w:rPr>
        <w:t>159</w:t>
      </w:r>
      <w:r w:rsidR="00AB34F2" w:rsidRPr="003C777C">
        <w:rPr>
          <w:rFonts w:ascii="Tahoma" w:hAnsi="Tahoma" w:cs="Tahoma"/>
          <w:b w:val="0"/>
          <w:bCs w:val="0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</w:rPr>
        <w:t xml:space="preserve">ล้านบาท </w:t>
      </w:r>
      <w:r w:rsidRPr="003C777C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(ณ วันที่</w:t>
      </w:r>
      <w:r w:rsidRPr="003C777C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3C777C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</w:rPr>
        <w:t xml:space="preserve">31 </w:t>
      </w:r>
      <w:r w:rsidRPr="003C777C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  <w:cs/>
        </w:rPr>
        <w:t>ธันวาคม</w:t>
      </w:r>
      <w:r w:rsidRPr="003C777C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 xml:space="preserve"> 25</w:t>
      </w:r>
      <w:r w:rsidRPr="003C777C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61: 245 </w:t>
      </w:r>
      <w:r w:rsidRPr="003C777C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ล้านบาท)</w:t>
      </w:r>
      <w:r w:rsidRPr="003C777C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นอกจากนี้ภายใต้สัญญาดังกล่าวข้างต้นไทยคมยอมให้ดาวเทียมทุกดวงและสถานีควบคุมดาวเทียมรวมทั้งอุปกรณ์</w:t>
      </w:r>
      <w:r w:rsidRPr="003C777C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ต่าง ๆ ที่จัดตั้งขึ้นตามสัญญาฉบับนี้ตกเป็นกรรมสิทธิ์ของกระทรวงดิจิทัลฯ</w:t>
      </w:r>
      <w:r w:rsidRPr="003C777C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เมื่อได้ดำเนินการก่อสร้างและติดตั้งเรียบร้อยแล้ว</w:t>
      </w:r>
    </w:p>
    <w:p w:rsidR="004805C9" w:rsidRPr="003C777C" w:rsidRDefault="004805C9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napToGrid w:val="0"/>
          <w:sz w:val="18"/>
          <w:szCs w:val="18"/>
          <w:lang w:eastAsia="th-TH"/>
        </w:rPr>
      </w:pPr>
    </w:p>
    <w:p w:rsidR="004805C9" w:rsidRPr="003C777C" w:rsidRDefault="0089599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36</w:t>
      </w:r>
      <w:r w:rsidR="0026598D" w:rsidRPr="003C777C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C777C">
        <w:rPr>
          <w:rFonts w:ascii="Tahoma" w:hAnsi="Tahoma" w:cs="Tahoma"/>
          <w:b/>
          <w:bCs/>
          <w:sz w:val="18"/>
          <w:szCs w:val="18"/>
        </w:rPr>
        <w:t>4</w:t>
      </w:r>
      <w:r w:rsidR="004805C9" w:rsidRPr="003C777C">
        <w:rPr>
          <w:rFonts w:ascii="Tahoma" w:hAnsi="Tahoma" w:cs="Tahoma"/>
          <w:b/>
          <w:bCs/>
          <w:sz w:val="18"/>
          <w:szCs w:val="18"/>
          <w:cs/>
        </w:rPr>
        <w:tab/>
        <w:t xml:space="preserve">ภาระผูกพันตามสัญญาเช่าดำเนินงาน </w:t>
      </w:r>
      <w:r w:rsidR="004805C9" w:rsidRPr="003C777C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3C777C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3C777C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3C777C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:rsidR="004805C9" w:rsidRPr="003C777C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:rsidR="004805C9" w:rsidRPr="003C777C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 (บริษัท </w:t>
      </w:r>
      <w:r w:rsidRPr="003C777C">
        <w:rPr>
          <w:rFonts w:ascii="Tahoma" w:hAnsi="Tahoma" w:cs="Tahoma"/>
          <w:sz w:val="18"/>
          <w:szCs w:val="18"/>
        </w:rPr>
        <w:t xml:space="preserve">: </w:t>
      </w:r>
      <w:r w:rsidRPr="003C777C">
        <w:rPr>
          <w:rFonts w:ascii="Tahoma" w:hAnsi="Tahoma" w:cs="Tahoma"/>
          <w:sz w:val="18"/>
          <w:szCs w:val="18"/>
          <w:cs/>
        </w:rPr>
        <w:t>ไม่มี) ดังนี้</w:t>
      </w:r>
    </w:p>
    <w:p w:rsidR="00592509" w:rsidRDefault="0059250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784BBA" w:rsidRPr="003C777C" w:rsidRDefault="00784BBA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784BBA">
        <w:rPr>
          <w:noProof/>
        </w:rPr>
        <w:drawing>
          <wp:inline distT="0" distB="0" distL="0" distR="0" wp14:anchorId="784D8886" wp14:editId="517B7012">
            <wp:extent cx="5143500" cy="16287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151" w:rsidRPr="003C777C" w:rsidRDefault="00A41151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89599C" w:rsidP="00954AAF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36</w:t>
      </w:r>
      <w:r w:rsidR="00954AAF" w:rsidRPr="003C777C">
        <w:rPr>
          <w:rFonts w:ascii="Tahoma" w:hAnsi="Tahoma" w:cs="Tahoma"/>
          <w:b/>
          <w:bCs/>
          <w:sz w:val="18"/>
          <w:szCs w:val="18"/>
        </w:rPr>
        <w:t>.5</w:t>
      </w:r>
      <w:r w:rsidR="00954AAF" w:rsidRPr="003C777C">
        <w:rPr>
          <w:rFonts w:ascii="Tahoma" w:hAnsi="Tahoma" w:cs="Tahoma"/>
          <w:b/>
          <w:bCs/>
          <w:sz w:val="18"/>
          <w:szCs w:val="18"/>
          <w:cs/>
        </w:rPr>
        <w:tab/>
        <w:t>สัญญาบริการอื่น</w:t>
      </w:r>
    </w:p>
    <w:p w:rsidR="00954AAF" w:rsidRPr="00600577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 </w:t>
      </w:r>
      <w:r w:rsidRPr="003C77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z w:val="18"/>
          <w:szCs w:val="18"/>
        </w:rPr>
        <w:t xml:space="preserve">2560 </w:t>
      </w:r>
      <w:r w:rsidRPr="003C777C">
        <w:rPr>
          <w:rFonts w:ascii="Tahoma" w:hAnsi="Tahoma" w:cs="Tahoma"/>
          <w:sz w:val="18"/>
          <w:szCs w:val="18"/>
          <w:cs/>
        </w:rPr>
        <w:t xml:space="preserve">ไทยคมได้ทำสัญญาบริการเพื่อเพิ่มอายุการใช้งานของดาวเทียมเป็นระยะเวลา </w:t>
      </w:r>
      <w:r w:rsidRPr="003C777C">
        <w:rPr>
          <w:rFonts w:ascii="Tahoma" w:hAnsi="Tahoma" w:cs="Tahoma"/>
          <w:sz w:val="18"/>
          <w:szCs w:val="18"/>
        </w:rPr>
        <w:t xml:space="preserve">5 </w:t>
      </w:r>
      <w:r w:rsidRPr="003C777C">
        <w:rPr>
          <w:rFonts w:ascii="Tahoma" w:hAnsi="Tahoma" w:cs="Tahoma"/>
          <w:sz w:val="18"/>
          <w:szCs w:val="18"/>
          <w:cs/>
        </w:rPr>
        <w:t>ปี ซึ่งไทยคมมีภาระผูกพันขั้นต่ำจนถึงวันสิ้นสุดสัญญา</w:t>
      </w:r>
      <w:r w:rsidR="00972088" w:rsidRPr="003C777C">
        <w:rPr>
          <w:rFonts w:ascii="Tahoma" w:hAnsi="Tahoma" w:cs="Tahoma" w:hint="cs"/>
          <w:sz w:val="18"/>
          <w:szCs w:val="18"/>
          <w:cs/>
        </w:rPr>
        <w:t>อนุญาตให้ดำเนินการ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เป็นจำนวน </w:t>
      </w:r>
      <w:r w:rsidRPr="003C777C">
        <w:rPr>
          <w:rFonts w:ascii="Tahoma" w:hAnsi="Tahoma" w:cs="Tahoma"/>
          <w:sz w:val="18"/>
          <w:szCs w:val="18"/>
        </w:rPr>
        <w:t xml:space="preserve">9 </w:t>
      </w:r>
      <w:r w:rsidRPr="003C777C">
        <w:rPr>
          <w:rFonts w:ascii="Tahoma" w:hAnsi="Tahoma" w:cs="Tahoma"/>
          <w:sz w:val="18"/>
          <w:szCs w:val="18"/>
          <w:cs/>
        </w:rPr>
        <w:t>ล้านดอลลาร์สหรัฐฯ โดย</w:t>
      </w:r>
      <w:r w:rsidR="00972088" w:rsidRPr="003C777C">
        <w:rPr>
          <w:rFonts w:ascii="Tahoma" w:hAnsi="Tahoma" w:cs="Tahoma" w:hint="cs"/>
          <w:sz w:val="18"/>
          <w:szCs w:val="18"/>
          <w:cs/>
        </w:rPr>
        <w:t xml:space="preserve">    </w:t>
      </w:r>
      <w:r w:rsidRPr="003C777C">
        <w:rPr>
          <w:rFonts w:ascii="Tahoma" w:hAnsi="Tahoma" w:cs="Tahoma"/>
          <w:sz w:val="18"/>
          <w:szCs w:val="18"/>
          <w:cs/>
        </w:rPr>
        <w:t xml:space="preserve">ไทยคมมีสิทธิในการยกเลิกสัญญาภายใต้ข้อกำหนดและเงื่อนไขตามที่ระบุไว้ในสัญญา สำหรับค่าบริการอีกส่วนหนึ่งเป็นจำนวน </w:t>
      </w:r>
      <w:r w:rsidRPr="003C777C">
        <w:rPr>
          <w:rFonts w:ascii="Tahoma" w:hAnsi="Tahoma" w:cs="Tahoma"/>
          <w:sz w:val="18"/>
          <w:szCs w:val="18"/>
        </w:rPr>
        <w:t xml:space="preserve">71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ล้านดอลลาร์สหรัฐฯ </w:t>
      </w:r>
      <w:r w:rsidR="00702120">
        <w:rPr>
          <w:rFonts w:ascii="Tahoma" w:hAnsi="Tahoma" w:cs="Tahoma" w:hint="cs"/>
          <w:sz w:val="18"/>
          <w:szCs w:val="18"/>
          <w:cs/>
        </w:rPr>
        <w:t>จะเกิดขึ้นโดย</w:t>
      </w:r>
      <w:r w:rsidRPr="003C777C">
        <w:rPr>
          <w:rFonts w:ascii="Tahoma" w:hAnsi="Tahoma" w:cs="Tahoma"/>
          <w:sz w:val="18"/>
          <w:szCs w:val="18"/>
          <w:cs/>
        </w:rPr>
        <w:t>ขึ้นอยู่กับเงื่อนไขในสัญญาหากไทยคมได้รับอนุญาตให้ดำเนินงานตาม</w:t>
      </w:r>
      <w:r w:rsidR="00972088" w:rsidRPr="003C777C">
        <w:rPr>
          <w:rFonts w:ascii="Tahoma" w:hAnsi="Tahoma" w:cs="Tahoma"/>
          <w:sz w:val="18"/>
          <w:szCs w:val="18"/>
          <w:cs/>
        </w:rPr>
        <w:t>สัญญา</w:t>
      </w:r>
      <w:r w:rsidR="00972088" w:rsidRPr="003C777C">
        <w:rPr>
          <w:rFonts w:ascii="Tahoma" w:hAnsi="Tahoma" w:cs="Tahoma" w:hint="cs"/>
          <w:sz w:val="18"/>
          <w:szCs w:val="18"/>
          <w:cs/>
        </w:rPr>
        <w:t>อนุญาตให้ดำเนินการ</w:t>
      </w:r>
      <w:r w:rsidRPr="003C777C">
        <w:rPr>
          <w:rFonts w:ascii="Tahoma" w:hAnsi="Tahoma" w:cs="Tahoma"/>
          <w:sz w:val="18"/>
          <w:szCs w:val="18"/>
          <w:cs/>
        </w:rPr>
        <w:t>ดาวเทียมต่อภายหลังจากที่</w:t>
      </w:r>
      <w:r w:rsidR="00972088" w:rsidRPr="003C777C">
        <w:rPr>
          <w:rFonts w:ascii="Tahoma" w:hAnsi="Tahoma" w:cs="Tahoma"/>
          <w:sz w:val="18"/>
          <w:szCs w:val="18"/>
          <w:cs/>
        </w:rPr>
        <w:t>สัญญา</w:t>
      </w:r>
      <w:r w:rsidR="00972088" w:rsidRPr="003C777C">
        <w:rPr>
          <w:rFonts w:ascii="Tahoma" w:hAnsi="Tahoma" w:cs="Tahoma" w:hint="cs"/>
          <w:sz w:val="18"/>
          <w:szCs w:val="18"/>
          <w:cs/>
        </w:rPr>
        <w:t>อนุญาตให้ดำเนินการ</w:t>
      </w:r>
      <w:r w:rsidRPr="003C777C">
        <w:rPr>
          <w:rFonts w:ascii="Tahoma" w:hAnsi="Tahoma" w:cs="Tahoma"/>
          <w:sz w:val="18"/>
          <w:szCs w:val="18"/>
          <w:cs/>
        </w:rPr>
        <w:t>ที่มีอยู่สิ้นสุดลง</w:t>
      </w:r>
    </w:p>
    <w:p w:rsidR="00F72098" w:rsidRDefault="00F72098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F72098" w:rsidRPr="003C777C" w:rsidRDefault="00F72098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F7209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F72098">
        <w:rPr>
          <w:rFonts w:ascii="Tahoma" w:hAnsi="Tahoma" w:cs="Tahoma"/>
          <w:sz w:val="18"/>
          <w:szCs w:val="18"/>
        </w:rPr>
        <w:t xml:space="preserve">9 </w:t>
      </w:r>
      <w:r w:rsidRPr="00F72098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F72098">
        <w:rPr>
          <w:rFonts w:ascii="Tahoma" w:hAnsi="Tahoma" w:cs="Tahoma"/>
          <w:sz w:val="18"/>
          <w:szCs w:val="18"/>
        </w:rPr>
        <w:t xml:space="preserve">2563 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F72098">
        <w:rPr>
          <w:rFonts w:ascii="Tahoma" w:hAnsi="Tahoma" w:cs="Tahoma"/>
          <w:sz w:val="18"/>
          <w:szCs w:val="18"/>
          <w:cs/>
        </w:rPr>
        <w:t xml:space="preserve">ได้แจ้งยกเลิกสัญญาดังกล่าว </w:t>
      </w:r>
      <w:r w:rsidR="00702120">
        <w:rPr>
          <w:rFonts w:ascii="Tahoma" w:hAnsi="Tahoma" w:cs="Tahoma" w:hint="cs"/>
          <w:sz w:val="18"/>
          <w:szCs w:val="18"/>
          <w:cs/>
        </w:rPr>
        <w:t>เนื่อง</w:t>
      </w:r>
      <w:r w:rsidRPr="00F72098">
        <w:rPr>
          <w:rFonts w:ascii="Tahoma" w:hAnsi="Tahoma" w:cs="Tahoma"/>
          <w:sz w:val="18"/>
          <w:szCs w:val="18"/>
          <w:cs/>
        </w:rPr>
        <w:t>จากความล่าช้าในการปฏิบัติตามเงื่อนไข</w:t>
      </w:r>
      <w:r w:rsidR="000A21A9" w:rsidRPr="000A21A9">
        <w:rPr>
          <w:rFonts w:ascii="Tahoma" w:hAnsi="Tahoma" w:cs="Tahoma"/>
          <w:sz w:val="18"/>
          <w:szCs w:val="18"/>
          <w:cs/>
        </w:rPr>
        <w:t>ซึ่งถือว่าเป็นการผิดสัญญา</w:t>
      </w:r>
    </w:p>
    <w:p w:rsidR="00954AAF" w:rsidRPr="003C777C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2B1505" w:rsidRPr="003C777C" w:rsidRDefault="0089599C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37</w:t>
      </w:r>
      <w:r w:rsidR="002B1505" w:rsidRPr="003C777C">
        <w:rPr>
          <w:rFonts w:ascii="Tahoma" w:hAnsi="Tahoma" w:cs="Tahoma"/>
          <w:b/>
          <w:bCs/>
          <w:sz w:val="18"/>
          <w:szCs w:val="18"/>
        </w:rPr>
        <w:tab/>
      </w:r>
      <w:r w:rsidR="002B1505" w:rsidRPr="003C777C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3C777C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2B1505" w:rsidRPr="003C777C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:rsidR="004805C9" w:rsidRPr="003C777C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7E74F6" w:rsidRPr="003C777C" w:rsidRDefault="0089599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37</w:t>
      </w:r>
      <w:r w:rsidR="002B1505" w:rsidRPr="003C777C">
        <w:rPr>
          <w:rFonts w:ascii="Tahoma" w:hAnsi="Tahoma" w:cs="Tahoma"/>
          <w:b/>
          <w:bCs/>
          <w:sz w:val="18"/>
          <w:szCs w:val="18"/>
        </w:rPr>
        <w:t>.1</w:t>
      </w:r>
      <w:r w:rsidR="002B1505" w:rsidRPr="003C777C">
        <w:rPr>
          <w:rFonts w:ascii="Tahoma" w:hAnsi="Tahoma" w:cs="Tahoma"/>
          <w:b/>
          <w:bCs/>
          <w:sz w:val="18"/>
          <w:szCs w:val="18"/>
          <w:cs/>
        </w:rPr>
        <w:tab/>
      </w:r>
      <w:r w:rsidR="007E74F6" w:rsidRPr="003C777C">
        <w:rPr>
          <w:rFonts w:ascii="Tahoma" w:hAnsi="Tahoma" w:cs="Tahoma"/>
          <w:b/>
          <w:bCs/>
          <w:sz w:val="18"/>
          <w:szCs w:val="18"/>
          <w:cs/>
        </w:rPr>
        <w:t>คำพิพากษาของศาลฎีกาแผนกคดีอาญาของผู้ดำรงตำแหน่งทางการเมือง</w:t>
      </w:r>
    </w:p>
    <w:p w:rsidR="007E74F6" w:rsidRPr="003C777C" w:rsidRDefault="007E74F6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1C3570" w:rsidRPr="003C777C" w:rsidRDefault="001C3570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มิได้มีผลให้บริษัทและบริษัทในกลุ่มต้องไปดำเนินการใด</w:t>
      </w:r>
      <w:r w:rsidR="00B70467"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</w:t>
      </w:r>
      <w:r w:rsidR="00B70467"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ๆ ของหน่วยงานราชการที่เกี่ยวข้อง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ซึ่งจะต้องเป็นไปตามกระบวนการทางกฎหมายและหลักการยุติธรรม</w:t>
      </w:r>
    </w:p>
    <w:p w:rsidR="00B05583" w:rsidRPr="003C777C" w:rsidRDefault="00B05583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90AE5" w:rsidRPr="003C777C" w:rsidRDefault="0089599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37</w:t>
      </w:r>
      <w:r w:rsidR="002B1505" w:rsidRPr="003C777C">
        <w:rPr>
          <w:rFonts w:ascii="Tahoma" w:hAnsi="Tahoma" w:cs="Tahoma"/>
          <w:b/>
          <w:bCs/>
          <w:sz w:val="18"/>
          <w:szCs w:val="18"/>
        </w:rPr>
        <w:t>.2</w:t>
      </w:r>
      <w:r w:rsidR="002B1505" w:rsidRPr="003C777C">
        <w:rPr>
          <w:rFonts w:ascii="Tahoma" w:hAnsi="Tahoma" w:cs="Tahoma"/>
          <w:b/>
          <w:bCs/>
          <w:sz w:val="18"/>
          <w:szCs w:val="18"/>
          <w:cs/>
        </w:rPr>
        <w:tab/>
        <w:t xml:space="preserve">คดีความทางกฎหมายข้อพิพาทระหว่าง </w:t>
      </w:r>
      <w:r w:rsidR="00131B20" w:rsidRPr="003C777C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B1505" w:rsidRPr="003C777C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3C777C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3C777C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:rsidR="002B1505" w:rsidRPr="003C777C" w:rsidRDefault="002B1505" w:rsidP="0029662D">
      <w:pPr>
        <w:pStyle w:val="BodyTextIndent3"/>
        <w:spacing w:line="288" w:lineRule="auto"/>
        <w:ind w:left="1134" w:right="246"/>
        <w:jc w:val="thaiDistribute"/>
        <w:rPr>
          <w:rFonts w:ascii="Tahoma" w:hAnsi="Tahoma" w:cs="Tahoma"/>
          <w:spacing w:val="-2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ไอทีวีมีคดีความทางกฎหมายจากการประกอบกิจการสถานีโทรทัศน์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ตามที่</w:t>
      </w:r>
      <w:r w:rsidR="00D20B0F" w:rsidRPr="003C777C" w:rsidDel="00D20B0F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สปน.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ได้มีหนังสือมายังไอทีวี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3C777C">
        <w:rPr>
          <w:rFonts w:ascii="Tahoma" w:hAnsi="Tahoma" w:cs="Tahoma"/>
          <w:sz w:val="18"/>
          <w:szCs w:val="18"/>
        </w:rPr>
        <w:t xml:space="preserve"> (</w:t>
      </w:r>
      <w:r w:rsidRPr="003C777C">
        <w:rPr>
          <w:rFonts w:ascii="Tahoma" w:hAnsi="Tahoma" w:cs="Tahoma"/>
          <w:sz w:val="18"/>
          <w:szCs w:val="18"/>
          <w:cs/>
        </w:rPr>
        <w:t>สัญญา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3C777C">
        <w:rPr>
          <w:rFonts w:ascii="Tahoma" w:hAnsi="Tahoma" w:cs="Tahoma"/>
          <w:sz w:val="18"/>
          <w:szCs w:val="18"/>
          <w:cs/>
        </w:rPr>
        <w:t xml:space="preserve">) และให้ระงับการออกอากาศมีผลในเวลาเที่ยงคืนของวันที่ </w:t>
      </w:r>
      <w:r w:rsidRPr="003C777C">
        <w:rPr>
          <w:rFonts w:ascii="Tahoma" w:hAnsi="Tahoma" w:cs="Tahoma"/>
          <w:sz w:val="18"/>
          <w:szCs w:val="18"/>
        </w:rPr>
        <w:t xml:space="preserve">7 </w:t>
      </w:r>
      <w:r w:rsidRPr="003C777C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3C777C">
        <w:rPr>
          <w:rFonts w:ascii="Tahoma" w:hAnsi="Tahoma" w:cs="Tahoma"/>
          <w:sz w:val="18"/>
          <w:szCs w:val="18"/>
        </w:rPr>
        <w:t xml:space="preserve">2550 </w:t>
      </w:r>
      <w:r w:rsidRPr="003C777C">
        <w:rPr>
          <w:rFonts w:ascii="Tahoma" w:hAnsi="Tahoma" w:cs="Tahoma"/>
          <w:sz w:val="18"/>
          <w:szCs w:val="18"/>
          <w:cs/>
        </w:rPr>
        <w:t xml:space="preserve">ส่งผลให้ไอทีวีต้องหยุดการออกอากาศในระบบยูเอชเอฟ ตั้งแต่บัดนั้นเป็นต้นมานั้น ขณะนี้มีข้อพิพาทที่อยู่ในกระบวนการทางอนุญาโตตุลาการ </w:t>
      </w:r>
      <w:r w:rsidRPr="003C777C">
        <w:rPr>
          <w:rFonts w:ascii="Tahoma" w:hAnsi="Tahoma" w:cs="Tahoma"/>
          <w:sz w:val="18"/>
          <w:szCs w:val="18"/>
        </w:rPr>
        <w:t xml:space="preserve">2 </w:t>
      </w:r>
      <w:r w:rsidRPr="003C777C">
        <w:rPr>
          <w:rFonts w:ascii="Tahoma" w:hAnsi="Tahoma" w:cs="Tahoma"/>
          <w:sz w:val="18"/>
          <w:szCs w:val="18"/>
          <w:cs/>
        </w:rPr>
        <w:t xml:space="preserve">ข้อพิพาท ดังนี้ 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1/2550 </w:t>
      </w:r>
      <w:r w:rsidRPr="003C777C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3C777C">
        <w:rPr>
          <w:rFonts w:ascii="Tahoma" w:hAnsi="Tahoma" w:cs="Tahoma"/>
          <w:sz w:val="18"/>
          <w:szCs w:val="18"/>
        </w:rPr>
        <w:t xml:space="preserve">4 </w:t>
      </w:r>
      <w:r w:rsidRPr="003C777C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C777C">
        <w:rPr>
          <w:rFonts w:ascii="Tahoma" w:hAnsi="Tahoma" w:cs="Tahoma"/>
          <w:sz w:val="18"/>
          <w:szCs w:val="18"/>
        </w:rPr>
        <w:t xml:space="preserve">2550 </w:t>
      </w:r>
      <w:r w:rsidRPr="003C777C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ให้พิจารณาว่าการคิดคำนวณค่าปรับในการปรับผังรายการและดอกเบี้ยของค่าตอบแทนส่วนต่างข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สปน. ว่าถูกต้องหรือไม่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โดยเมื่อวันที่ </w:t>
      </w:r>
      <w:r w:rsidRPr="003C777C">
        <w:rPr>
          <w:rFonts w:ascii="Tahoma" w:hAnsi="Tahoma" w:cs="Tahoma"/>
          <w:spacing w:val="-2"/>
          <w:sz w:val="18"/>
          <w:szCs w:val="18"/>
        </w:rPr>
        <w:t xml:space="preserve">28 </w:t>
      </w:r>
      <w:r w:rsidRPr="003C777C">
        <w:rPr>
          <w:rFonts w:ascii="Tahoma" w:hAnsi="Tahoma" w:cs="Tahoma"/>
          <w:spacing w:val="-2"/>
          <w:sz w:val="18"/>
          <w:szCs w:val="18"/>
          <w:cs/>
        </w:rPr>
        <w:t xml:space="preserve">กรกฎาคม </w:t>
      </w:r>
      <w:r w:rsidRPr="003C777C">
        <w:rPr>
          <w:rFonts w:ascii="Tahoma" w:hAnsi="Tahoma" w:cs="Tahoma"/>
          <w:spacing w:val="-2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1/2550</w:t>
      </w:r>
      <w:r w:rsidRPr="003C777C">
        <w:rPr>
          <w:rFonts w:ascii="Tahoma" w:hAnsi="Tahoma" w:cs="Tahoma"/>
          <w:sz w:val="18"/>
          <w:szCs w:val="18"/>
          <w:cs/>
        </w:rPr>
        <w:t xml:space="preserve"> ได้เข้าสู่กระบวนการแต่งตั้งคณะอนุญาโตตุลาการและกำหนดกระบวนการพิจารณาชั้นอนุญาโตตุลาการต่อไป</w:t>
      </w:r>
    </w:p>
    <w:p w:rsidR="00954AAF" w:rsidRPr="003C777C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5014D3" w:rsidRPr="003C777C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lastRenderedPageBreak/>
        <w:t xml:space="preserve">อย่างไรก็ตาม 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25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 xml:space="preserve">ไอทีวีได้รับคำสั่งตั้งอนุญาโตตุลาการในข้อพิพาทหมายเลขดำที่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1/2550</w:t>
      </w:r>
      <w:r w:rsidRPr="003C777C">
        <w:rPr>
          <w:rFonts w:ascii="Tahoma" w:hAnsi="Tahoma" w:cs="Tahoma"/>
          <w:sz w:val="18"/>
          <w:szCs w:val="18"/>
          <w:cs/>
        </w:rPr>
        <w:t xml:space="preserve"> โดยศาลปกครองกลางได้มีคำสั่งลงวันที่ </w:t>
      </w:r>
      <w:r w:rsidRPr="003C777C">
        <w:rPr>
          <w:rFonts w:ascii="Tahoma" w:hAnsi="Tahoma" w:cs="Tahoma"/>
          <w:sz w:val="18"/>
          <w:szCs w:val="18"/>
        </w:rPr>
        <w:t xml:space="preserve">18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>2561</w:t>
      </w:r>
      <w:r w:rsidRPr="003C777C">
        <w:rPr>
          <w:rFonts w:ascii="Tahoma" w:hAnsi="Tahoma" w:cs="Tahoma"/>
          <w:sz w:val="18"/>
          <w:szCs w:val="18"/>
          <w:cs/>
        </w:rPr>
        <w:t xml:space="preserve"> แต่งตั้งบุคคลเป็นอนุญาโตตุลาการของไอทีวี และเมื่อวันที่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31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 xml:space="preserve">ไอทีวีได้รับคำสั่งของสถาบันอนุญาโตตุลาการให้ชะลอกระบวนการพิจารณาข้อพิพาทหมายเลขดำที่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1/2550</w:t>
      </w:r>
      <w:r w:rsidRPr="003C777C">
        <w:rPr>
          <w:rFonts w:ascii="Tahoma" w:hAnsi="Tahoma" w:cs="Tahoma"/>
          <w:sz w:val="18"/>
          <w:szCs w:val="18"/>
          <w:cs/>
        </w:rPr>
        <w:t xml:space="preserve"> ไว้จนกว่าศาลปกครองจะมีคำพิพากษาถึงที่สุดในคดีหมายเลขดำที่ </w:t>
      </w:r>
      <w:r w:rsidRPr="003C777C">
        <w:rPr>
          <w:rFonts w:ascii="Tahoma" w:hAnsi="Tahoma" w:cs="Tahoma"/>
          <w:sz w:val="18"/>
          <w:szCs w:val="18"/>
        </w:rPr>
        <w:t>620/2559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14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>ไอทีวียื่นคำแถลงคัดค้านการแต่งตั้งอนุญาโตตุลาการต่อสถาบันอนุญาโตตุลาการ แต่สถาบันอนุญาโตตุลาการให้รอเสนอคำแถลงของไอทีวีหลังจากมีการตั้งคณะอนุญาโตตุลาการแล้ว และเมื่อวันที่</w:t>
      </w:r>
      <w:r w:rsidRPr="003C777C">
        <w:rPr>
          <w:rFonts w:ascii="Tahoma" w:hAnsi="Tahoma" w:cs="Tahoma"/>
          <w:sz w:val="18"/>
          <w:szCs w:val="18"/>
        </w:rPr>
        <w:t xml:space="preserve"> 21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>ไอทีวียื่นอุทธรณ์คำสั่งของศาลปกครองกลางที่แต่งตั้งบุคคลเป็นอนุญาโตตุลาการของไอทีวี</w:t>
      </w:r>
      <w:r w:rsidR="00007253" w:rsidRPr="003C777C">
        <w:rPr>
          <w:rFonts w:ascii="Tahoma" w:hAnsi="Tahoma" w:cs="Tahoma" w:hint="cs"/>
          <w:sz w:val="18"/>
          <w:szCs w:val="18"/>
          <w:cs/>
        </w:rPr>
        <w:t>ต่อศาลปกครองสูงสุด</w:t>
      </w:r>
      <w:r w:rsidRPr="003C777C">
        <w:rPr>
          <w:rFonts w:ascii="Tahoma" w:hAnsi="Tahoma" w:cs="Tahoma"/>
          <w:sz w:val="18"/>
          <w:szCs w:val="18"/>
          <w:cs/>
        </w:rPr>
        <w:t xml:space="preserve"> ในคดีหมายเลขดำที่ </w:t>
      </w:r>
      <w:r w:rsidRPr="003C777C">
        <w:rPr>
          <w:rFonts w:ascii="Tahoma" w:hAnsi="Tahoma" w:cs="Tahoma"/>
          <w:sz w:val="18"/>
          <w:szCs w:val="18"/>
        </w:rPr>
        <w:t>1466/2561</w:t>
      </w:r>
      <w:r w:rsidRPr="003C777C">
        <w:rPr>
          <w:rFonts w:ascii="Tahoma" w:hAnsi="Tahoma" w:cs="Tahoma"/>
          <w:sz w:val="18"/>
          <w:szCs w:val="18"/>
          <w:cs/>
        </w:rPr>
        <w:t xml:space="preserve"> (คดีหมายเลขแดงที่</w:t>
      </w:r>
      <w:r w:rsidRPr="003C777C">
        <w:rPr>
          <w:rFonts w:ascii="Tahoma" w:hAnsi="Tahoma" w:cs="Tahoma"/>
          <w:sz w:val="18"/>
          <w:szCs w:val="18"/>
        </w:rPr>
        <w:t xml:space="preserve"> 2104/2561) </w:t>
      </w:r>
    </w:p>
    <w:p w:rsidR="005014D3" w:rsidRPr="003C777C" w:rsidRDefault="005014D3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163B36" w:rsidRPr="003C777C" w:rsidRDefault="00007253" w:rsidP="007E3770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>โดยวันที่ 25 กันยายน 2562 ศาลปกครองสูงสุดได้มีคำ</w:t>
      </w:r>
      <w:r w:rsidR="005014D3" w:rsidRPr="003C777C">
        <w:rPr>
          <w:rFonts w:ascii="Tahoma" w:hAnsi="Tahoma" w:cs="Tahoma" w:hint="cs"/>
          <w:sz w:val="18"/>
          <w:szCs w:val="18"/>
          <w:cs/>
        </w:rPr>
        <w:t xml:space="preserve">สั่งในคดีหมายเลขแดงที่ 2104/2561 </w:t>
      </w:r>
      <w:r w:rsidR="005014D3" w:rsidRPr="003C777C">
        <w:rPr>
          <w:rFonts w:ascii="Tahoma" w:hAnsi="Tahoma" w:cs="Tahoma"/>
          <w:sz w:val="18"/>
          <w:szCs w:val="18"/>
          <w:cs/>
        </w:rPr>
        <w:t>ที่ให้ตั้งอนุญาโตตุลาการของ</w:t>
      </w:r>
      <w:r w:rsidR="005014D3" w:rsidRPr="003C777C">
        <w:rPr>
          <w:rFonts w:ascii="Tahoma" w:hAnsi="Tahoma" w:cs="Tahoma" w:hint="cs"/>
          <w:sz w:val="18"/>
          <w:szCs w:val="18"/>
          <w:cs/>
        </w:rPr>
        <w:t xml:space="preserve">ไอทีวี </w:t>
      </w:r>
      <w:r w:rsidR="005014D3" w:rsidRPr="003C777C">
        <w:rPr>
          <w:rFonts w:ascii="Tahoma" w:hAnsi="Tahoma" w:cs="Tahoma"/>
          <w:sz w:val="18"/>
          <w:szCs w:val="18"/>
          <w:cs/>
        </w:rPr>
        <w:t>โดยกลับคำสั่งของศาลปกครอง</w:t>
      </w:r>
      <w:r w:rsidR="00D26501" w:rsidRPr="003C777C">
        <w:rPr>
          <w:rFonts w:ascii="Tahoma" w:hAnsi="Tahoma" w:cs="Tahoma" w:hint="cs"/>
          <w:sz w:val="18"/>
          <w:szCs w:val="18"/>
          <w:cs/>
        </w:rPr>
        <w:t>กลาง</w:t>
      </w:r>
      <w:r w:rsidR="005014D3" w:rsidRPr="003C777C">
        <w:rPr>
          <w:rFonts w:ascii="Tahoma" w:hAnsi="Tahoma" w:cs="Tahoma"/>
          <w:sz w:val="18"/>
          <w:szCs w:val="18"/>
          <w:cs/>
        </w:rPr>
        <w:t>ให้ยกคำร้องของ สปน. และวินิจฉัยว่า</w:t>
      </w:r>
      <w:r w:rsidR="00A84332" w:rsidRPr="003C777C">
        <w:rPr>
          <w:rFonts w:ascii="Tahoma" w:hAnsi="Tahoma" w:cs="Tahoma"/>
          <w:sz w:val="18"/>
          <w:szCs w:val="18"/>
        </w:rPr>
        <w:t xml:space="preserve"> </w:t>
      </w:r>
      <w:r w:rsidR="005014D3" w:rsidRPr="003C777C">
        <w:rPr>
          <w:rFonts w:ascii="Tahoma" w:hAnsi="Tahoma" w:cs="Tahoma"/>
          <w:sz w:val="18"/>
          <w:szCs w:val="18"/>
          <w:cs/>
        </w:rPr>
        <w:t>ข้อพิพาทหมายเลขดำที่ 1/2550 ไม่ใช่ข้อพิพาทที่จะเสนอต่อคณะอนุญาโตตุลาการได้ จึงเป็นกรณีที่ไม่มีเหตุให้ต้องยื่นคำร้องขอตั้งอนุญาโตตุลาการ</w:t>
      </w:r>
      <w:r w:rsidR="00D26501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163B36" w:rsidRPr="003C777C">
        <w:rPr>
          <w:rFonts w:ascii="Tahoma" w:hAnsi="Tahoma" w:cs="Tahoma"/>
          <w:sz w:val="18"/>
          <w:szCs w:val="18"/>
          <w:cs/>
        </w:rPr>
        <w:t>ซึ่งต่อมาวันที่ 8 ตุลาคม 2562 สถาบันอนุญาโตตุลาการมีคำสั่งให้จำหน่ายข้อพิพาทหมายเลขดำที่ 1/2550 ออกจากระบบแล้ว</w:t>
      </w:r>
    </w:p>
    <w:p w:rsidR="007E3770" w:rsidRPr="003C777C" w:rsidRDefault="005014D3" w:rsidP="007E3770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 xml:space="preserve"> </w:t>
      </w:r>
    </w:p>
    <w:p w:rsidR="00954AAF" w:rsidRPr="003C777C" w:rsidRDefault="00954AAF" w:rsidP="00954AAF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46/2550 </w:t>
      </w:r>
      <w:r w:rsidRPr="003C777C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3C777C">
        <w:rPr>
          <w:rFonts w:ascii="Tahoma" w:hAnsi="Tahoma" w:cs="Tahoma"/>
          <w:sz w:val="18"/>
          <w:szCs w:val="18"/>
        </w:rPr>
        <w:t xml:space="preserve">9 </w:t>
      </w:r>
      <w:r w:rsidRPr="003C77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C777C">
        <w:rPr>
          <w:rFonts w:ascii="Tahoma" w:hAnsi="Tahoma" w:cs="Tahoma"/>
          <w:sz w:val="18"/>
          <w:szCs w:val="18"/>
        </w:rPr>
        <w:t xml:space="preserve">2550 </w:t>
      </w:r>
      <w:r w:rsidRPr="003C777C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 ให้พิจารณาเรื่อง การบอกเลิกสัญญา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3C777C">
        <w:rPr>
          <w:rFonts w:ascii="Tahoma" w:hAnsi="Tahoma" w:cs="Tahoma"/>
          <w:sz w:val="18"/>
          <w:szCs w:val="18"/>
          <w:cs/>
        </w:rPr>
        <w:t xml:space="preserve">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3C777C">
        <w:rPr>
          <w:rFonts w:ascii="Tahoma" w:hAnsi="Tahoma" w:cs="Tahoma"/>
          <w:sz w:val="18"/>
          <w:szCs w:val="18"/>
        </w:rPr>
        <w:t xml:space="preserve">21,814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โดยแต่เดิม 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3C777C">
        <w:rPr>
          <w:rFonts w:ascii="Tahoma" w:hAnsi="Tahoma" w:cs="Tahoma"/>
          <w:sz w:val="18"/>
          <w:szCs w:val="18"/>
        </w:rPr>
        <w:t xml:space="preserve">15 </w:t>
      </w:r>
      <w:r w:rsidRPr="003C777C">
        <w:rPr>
          <w:rFonts w:ascii="Tahoma" w:hAnsi="Tahoma" w:cs="Tahoma"/>
          <w:sz w:val="18"/>
          <w:szCs w:val="18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3C777C">
        <w:rPr>
          <w:rFonts w:ascii="Tahoma" w:hAnsi="Tahoma" w:cs="Tahoma"/>
          <w:sz w:val="18"/>
          <w:szCs w:val="18"/>
        </w:rPr>
        <w:t xml:space="preserve">101,865 </w:t>
      </w:r>
      <w:r w:rsidRPr="003C777C">
        <w:rPr>
          <w:rFonts w:ascii="Tahoma" w:hAnsi="Tahoma" w:cs="Tahoma"/>
          <w:sz w:val="18"/>
          <w:szCs w:val="18"/>
          <w:cs/>
        </w:rPr>
        <w:t>ล้านบาท แต่ศาลปกครองกลางได้จำหน่ายคดีและให้คู่กรณีไปเข้าสู่กระบวนการอนุญาโตตุลาการ โดย 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3C777C">
        <w:rPr>
          <w:rFonts w:ascii="Tahoma" w:hAnsi="Tahoma" w:cs="Tahoma"/>
          <w:sz w:val="18"/>
          <w:szCs w:val="18"/>
          <w:cs/>
        </w:rPr>
        <w:t xml:space="preserve"> และได้ยื่นเป็นโจทก์ในการฟ้องแย้งต่อไอทีวีในข้อพิพาทหมายเลขดำที่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46/2550</w:t>
      </w:r>
    </w:p>
    <w:p w:rsidR="00954AAF" w:rsidRPr="003C777C" w:rsidRDefault="00954AAF" w:rsidP="00511F0B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14 </w:t>
      </w:r>
      <w:r w:rsidRPr="003C777C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C777C">
        <w:rPr>
          <w:rFonts w:ascii="Tahoma" w:hAnsi="Tahoma" w:cs="Tahoma"/>
          <w:sz w:val="18"/>
          <w:szCs w:val="18"/>
        </w:rPr>
        <w:t>2559</w:t>
      </w:r>
      <w:r w:rsidRPr="003C777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คณะอนุญาโตตุลาการได้มีคำชี้ขาดในข้อพิพาทหมายเลขดำที่ 46/255</w:t>
      </w:r>
      <w:r w:rsidRPr="003C777C">
        <w:rPr>
          <w:rFonts w:ascii="Tahoma" w:hAnsi="Tahoma" w:cs="Tahoma"/>
          <w:sz w:val="18"/>
          <w:szCs w:val="18"/>
        </w:rPr>
        <w:t xml:space="preserve">0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เป็นข้อพิพาทหมายเลขแดงที่ </w:t>
      </w:r>
      <w:r w:rsidRPr="003C777C">
        <w:rPr>
          <w:rFonts w:ascii="Tahoma" w:hAnsi="Tahoma" w:cs="Tahoma"/>
          <w:sz w:val="18"/>
          <w:szCs w:val="18"/>
        </w:rPr>
        <w:t>1/2559</w:t>
      </w:r>
      <w:r w:rsidRPr="003C777C">
        <w:rPr>
          <w:rFonts w:ascii="Tahoma" w:hAnsi="Tahoma" w:cs="Tahoma"/>
          <w:sz w:val="18"/>
          <w:szCs w:val="18"/>
          <w:cs/>
        </w:rPr>
        <w:t xml:space="preserve"> ระหว่าง ไอทีวี กับ สปน.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3C777C" w:rsidDel="003E2FE9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</w:t>
      </w:r>
      <w:r w:rsidR="008F6B04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คำชี้ขาดมีผลเป็นที่สุดและผูกพันไอทีวีและ สปน.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คณะอนุญาโตตุลาการได้</w:t>
      </w:r>
    </w:p>
    <w:p w:rsidR="000B091D" w:rsidRPr="003C777C" w:rsidRDefault="000B091D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3C777C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29 </w:t>
      </w:r>
      <w:r w:rsidRPr="003C777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C777C">
        <w:rPr>
          <w:rFonts w:ascii="Tahoma" w:hAnsi="Tahoma" w:cs="Tahoma"/>
          <w:sz w:val="18"/>
          <w:szCs w:val="18"/>
        </w:rPr>
        <w:t>2559</w:t>
      </w:r>
      <w:r w:rsidRPr="003C777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สปน. ได้ยื่นคำร้องคัดค้านคำชี้ขาดดังกล่าวต่อศาลปกครองกลาง และวันที่ </w:t>
      </w:r>
      <w:r w:rsidRPr="003C777C">
        <w:rPr>
          <w:rFonts w:ascii="Tahoma" w:hAnsi="Tahoma" w:cs="Tahoma"/>
          <w:sz w:val="18"/>
          <w:szCs w:val="18"/>
        </w:rPr>
        <w:t xml:space="preserve">2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3C777C">
        <w:rPr>
          <w:rFonts w:ascii="Tahoma" w:hAnsi="Tahoma" w:cs="Tahoma"/>
          <w:sz w:val="18"/>
          <w:szCs w:val="18"/>
        </w:rPr>
        <w:t>620/2559</w:t>
      </w:r>
    </w:p>
    <w:p w:rsidR="00954AAF" w:rsidRPr="003C777C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3C777C" w:rsidRDefault="00954AAF" w:rsidP="00511F0B">
      <w:pPr>
        <w:spacing w:line="288" w:lineRule="auto"/>
        <w:ind w:left="560" w:right="246" w:firstLine="291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ขณะนี้คดีดังกล่าวอยู่ในกระบวนการทางศาลปกครองกลาง</w:t>
      </w:r>
    </w:p>
    <w:p w:rsidR="002A4BD5" w:rsidRPr="003C777C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6552F" w:rsidRPr="003C777C" w:rsidRDefault="0089599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37</w:t>
      </w:r>
      <w:r w:rsidR="00B6552F" w:rsidRPr="003C777C">
        <w:rPr>
          <w:rFonts w:ascii="Tahoma" w:hAnsi="Tahoma" w:cs="Tahoma"/>
          <w:b/>
          <w:bCs/>
          <w:sz w:val="18"/>
          <w:szCs w:val="18"/>
        </w:rPr>
        <w:t>.3</w:t>
      </w:r>
      <w:r w:rsidR="00B6552F" w:rsidRPr="003C777C">
        <w:rPr>
          <w:rFonts w:ascii="Tahoma" w:hAnsi="Tahoma" w:cs="Tahoma"/>
          <w:b/>
          <w:bCs/>
          <w:sz w:val="18"/>
          <w:szCs w:val="18"/>
          <w:cs/>
        </w:rPr>
        <w:tab/>
        <w:t>การประเมินภาษีเงินได้ที่ประเทศอินเดีย</w:t>
      </w:r>
    </w:p>
    <w:p w:rsidR="00B6552F" w:rsidRPr="003C777C" w:rsidRDefault="00B6552F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3C777C">
        <w:rPr>
          <w:rFonts w:ascii="Tahoma" w:hAnsi="Tahoma" w:cs="Tahoma"/>
          <w:sz w:val="18"/>
          <w:szCs w:val="18"/>
        </w:rPr>
        <w:t xml:space="preserve">Royalty </w:t>
      </w:r>
      <w:r w:rsidRPr="003C777C">
        <w:rPr>
          <w:rFonts w:ascii="Tahoma" w:hAnsi="Tahoma" w:cs="Tahoma"/>
          <w:sz w:val="18"/>
          <w:szCs w:val="18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3C777C">
        <w:rPr>
          <w:rFonts w:ascii="Tahoma" w:hAnsi="Tahoma" w:cs="Tahoma"/>
          <w:sz w:val="18"/>
          <w:szCs w:val="18"/>
        </w:rPr>
        <w:t xml:space="preserve">15 </w:t>
      </w:r>
      <w:r w:rsidRPr="003C777C">
        <w:rPr>
          <w:rFonts w:ascii="Tahoma" w:hAnsi="Tahoma" w:cs="Tahoma"/>
          <w:sz w:val="18"/>
          <w:szCs w:val="18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3C777C">
        <w:rPr>
          <w:rFonts w:ascii="Tahoma" w:hAnsi="Tahoma" w:cs="Tahoma"/>
          <w:sz w:val="18"/>
          <w:szCs w:val="18"/>
        </w:rPr>
        <w:t xml:space="preserve">Business income) </w:t>
      </w:r>
      <w:r w:rsidRPr="003C777C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สำหรับปีประเมิน </w:t>
      </w:r>
      <w:r w:rsidRPr="003C777C">
        <w:rPr>
          <w:rFonts w:ascii="Tahoma" w:hAnsi="Tahoma" w:cs="Tahoma"/>
          <w:sz w:val="18"/>
          <w:szCs w:val="18"/>
        </w:rPr>
        <w:t>2541-2542</w:t>
      </w:r>
      <w:r w:rsidRPr="003C777C">
        <w:rPr>
          <w:rFonts w:ascii="Tahoma" w:hAnsi="Tahoma" w:cs="Tahoma"/>
          <w:sz w:val="18"/>
          <w:szCs w:val="18"/>
          <w:cs/>
        </w:rPr>
        <w:t xml:space="preserve"> ถึง </w:t>
      </w:r>
      <w:r w:rsidRPr="003C777C">
        <w:rPr>
          <w:rFonts w:ascii="Tahoma" w:hAnsi="Tahoma" w:cs="Tahoma"/>
          <w:sz w:val="18"/>
          <w:szCs w:val="18"/>
        </w:rPr>
        <w:t>2555-2556 (</w:t>
      </w:r>
      <w:r w:rsidRPr="003C77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C777C">
        <w:rPr>
          <w:rFonts w:ascii="Tahoma" w:hAnsi="Tahoma" w:cs="Tahoma"/>
          <w:sz w:val="18"/>
          <w:szCs w:val="18"/>
        </w:rPr>
        <w:t>2540</w:t>
      </w:r>
      <w:r w:rsidRPr="003C777C">
        <w:rPr>
          <w:rFonts w:ascii="Tahoma" w:hAnsi="Tahoma" w:cs="Tahoma"/>
          <w:sz w:val="18"/>
          <w:szCs w:val="18"/>
          <w:cs/>
        </w:rPr>
        <w:t xml:space="preserve"> ถึง วันที่ </w:t>
      </w:r>
      <w:r w:rsidRPr="003C777C">
        <w:rPr>
          <w:rFonts w:ascii="Tahoma" w:hAnsi="Tahoma" w:cs="Tahoma"/>
          <w:sz w:val="18"/>
          <w:szCs w:val="18"/>
        </w:rPr>
        <w:t>30</w:t>
      </w:r>
      <w:r w:rsidRPr="003C777C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C777C">
        <w:rPr>
          <w:rFonts w:ascii="Tahoma" w:hAnsi="Tahoma" w:cs="Tahoma"/>
          <w:sz w:val="18"/>
          <w:szCs w:val="18"/>
        </w:rPr>
        <w:t xml:space="preserve">2555)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เป็นจำนวนเงินรวม </w:t>
      </w:r>
      <w:r w:rsidRPr="003C777C">
        <w:rPr>
          <w:rFonts w:ascii="Tahoma" w:hAnsi="Tahoma" w:cs="Tahoma"/>
          <w:sz w:val="18"/>
          <w:szCs w:val="18"/>
        </w:rPr>
        <w:t>859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B225F2">
        <w:rPr>
          <w:rFonts w:ascii="Tahoma" w:hAnsi="Tahoma" w:cs="Tahoma"/>
          <w:sz w:val="18"/>
          <w:szCs w:val="18"/>
        </w:rPr>
        <w:t>363</w:t>
      </w:r>
      <w:r w:rsidR="00B225F2"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ล้านบาท) เบี้ยปรับและดอกเบี้ยที่เกี่ยวข้องกับเบี้ยปรับเป็นจำนวนเงินรวม </w:t>
      </w:r>
      <w:r w:rsidRPr="003C777C">
        <w:rPr>
          <w:rFonts w:ascii="Tahoma" w:hAnsi="Tahoma" w:cs="Tahoma"/>
          <w:sz w:val="18"/>
          <w:szCs w:val="18"/>
        </w:rPr>
        <w:t xml:space="preserve">566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ล้านรูปี (ประมาณ </w:t>
      </w:r>
      <w:r w:rsidR="00B225F2">
        <w:rPr>
          <w:rFonts w:ascii="Tahoma" w:hAnsi="Tahoma" w:cs="Tahoma"/>
          <w:sz w:val="18"/>
          <w:szCs w:val="18"/>
        </w:rPr>
        <w:t>239</w:t>
      </w:r>
      <w:r w:rsidR="00B225F2"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ล้านบาท)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3C777C">
        <w:rPr>
          <w:rFonts w:ascii="Tahoma" w:hAnsi="Tahoma" w:cs="Tahoma"/>
          <w:sz w:val="18"/>
          <w:szCs w:val="18"/>
        </w:rPr>
        <w:t>2555-2556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เป็นเงินจำนวนสุทธิ </w:t>
      </w:r>
      <w:r w:rsidRPr="003C777C">
        <w:rPr>
          <w:rFonts w:ascii="Tahoma" w:hAnsi="Tahoma" w:cs="Tahoma"/>
          <w:sz w:val="18"/>
          <w:szCs w:val="18"/>
        </w:rPr>
        <w:t>594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B225F2">
        <w:rPr>
          <w:rFonts w:ascii="Tahoma" w:hAnsi="Tahoma" w:cs="Tahoma"/>
          <w:sz w:val="18"/>
          <w:szCs w:val="18"/>
        </w:rPr>
        <w:t>251</w:t>
      </w:r>
      <w:r w:rsidR="00B225F2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ล้านบาท) ซึ่งบางส่วนเป็นภาษีหัก ณ ที่จ่ายที่ลูกค้าเป็นผู้รับผิดชอบจ่ายแทนไทยคม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3C777C">
        <w:rPr>
          <w:rFonts w:ascii="Tahoma" w:hAnsi="Tahoma" w:cs="Tahoma"/>
          <w:sz w:val="18"/>
          <w:szCs w:val="18"/>
        </w:rPr>
        <w:t>480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B225F2">
        <w:rPr>
          <w:rFonts w:ascii="Tahoma" w:hAnsi="Tahoma" w:cs="Tahoma"/>
          <w:sz w:val="18"/>
          <w:szCs w:val="18"/>
        </w:rPr>
        <w:t>203</w:t>
      </w:r>
      <w:r w:rsidR="00B225F2"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ล้านบาท)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โดยไทยคมได้แสดงเงินประกันดังกล่าวเป็นสินทรัพย์ไม่หมุนเวียนอื่นในงบแสดงฐานะการเงิน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4</w:t>
      </w:r>
      <w:r w:rsidRPr="003C777C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C777C">
        <w:rPr>
          <w:rFonts w:ascii="Tahoma" w:hAnsi="Tahoma" w:cs="Tahoma"/>
          <w:sz w:val="18"/>
          <w:szCs w:val="18"/>
        </w:rPr>
        <w:t xml:space="preserve">2554 Income Tax Appellate Tribunal (“ITAT”) </w:t>
      </w:r>
      <w:r w:rsidRPr="003C777C">
        <w:rPr>
          <w:rFonts w:ascii="Tahoma" w:hAnsi="Tahoma" w:cs="Tahoma"/>
          <w:sz w:val="18"/>
          <w:szCs w:val="18"/>
          <w:cs/>
        </w:rPr>
        <w:t>ได้มีคำตัดสินว่า 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3C777C">
        <w:rPr>
          <w:rFonts w:ascii="Tahoma" w:hAnsi="Tahoma" w:cs="Tahoma"/>
          <w:sz w:val="18"/>
          <w:szCs w:val="18"/>
        </w:rPr>
        <w:t xml:space="preserve">Royalty) </w:t>
      </w:r>
      <w:r w:rsidRPr="003C777C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3C777C">
        <w:rPr>
          <w:rFonts w:ascii="Tahoma" w:hAnsi="Tahoma" w:cs="Tahoma"/>
          <w:sz w:val="18"/>
          <w:szCs w:val="18"/>
        </w:rPr>
        <w:t>ITAT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C777C">
        <w:rPr>
          <w:rFonts w:ascii="Tahoma" w:hAnsi="Tahoma" w:cs="Tahoma"/>
          <w:sz w:val="18"/>
          <w:szCs w:val="18"/>
        </w:rPr>
        <w:t xml:space="preserve">2541-2542, 2542-2543, 2543-2544, 2544-2545 </w:t>
      </w:r>
      <w:r w:rsidRPr="003C777C">
        <w:rPr>
          <w:rFonts w:ascii="Tahoma" w:hAnsi="Tahoma" w:cs="Tahoma"/>
          <w:sz w:val="18"/>
          <w:szCs w:val="18"/>
          <w:cs/>
        </w:rPr>
        <w:t xml:space="preserve">และ </w:t>
      </w:r>
      <w:r w:rsidRPr="003C777C">
        <w:rPr>
          <w:rFonts w:ascii="Tahoma" w:hAnsi="Tahoma" w:cs="Tahoma"/>
          <w:sz w:val="18"/>
          <w:szCs w:val="18"/>
        </w:rPr>
        <w:t xml:space="preserve">2545-2546 </w:t>
      </w:r>
      <w:r w:rsidRPr="003C777C">
        <w:rPr>
          <w:rFonts w:ascii="Tahoma" w:hAnsi="Tahoma" w:cs="Tahoma"/>
          <w:sz w:val="18"/>
          <w:szCs w:val="18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3C777C">
        <w:rPr>
          <w:rFonts w:ascii="Tahoma" w:hAnsi="Tahoma" w:cs="Tahoma"/>
          <w:sz w:val="18"/>
          <w:szCs w:val="18"/>
        </w:rPr>
        <w:t xml:space="preserve">High Court </w:t>
      </w:r>
      <w:r w:rsidRPr="003C777C">
        <w:rPr>
          <w:rFonts w:ascii="Tahoma" w:hAnsi="Tahoma" w:cs="Tahoma"/>
          <w:sz w:val="18"/>
          <w:szCs w:val="18"/>
          <w:cs/>
        </w:rPr>
        <w:t xml:space="preserve">ดังนั้น คำตัดสินของ </w:t>
      </w:r>
      <w:r w:rsidRPr="003C777C">
        <w:rPr>
          <w:rFonts w:ascii="Tahoma" w:hAnsi="Tahoma" w:cs="Tahoma"/>
          <w:sz w:val="18"/>
          <w:szCs w:val="18"/>
        </w:rPr>
        <w:t xml:space="preserve">ITAT </w:t>
      </w:r>
      <w:r w:rsidRPr="003C777C">
        <w:rPr>
          <w:rFonts w:ascii="Tahoma" w:hAnsi="Tahoma" w:cs="Tahoma"/>
          <w:sz w:val="18"/>
          <w:szCs w:val="18"/>
          <w:cs/>
        </w:rPr>
        <w:t xml:space="preserve">ในเรื่องของเบี้ยปรับจึงถือเป็นที่สุด และเมื่อวันที่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30 </w:t>
      </w:r>
      <w:r w:rsidRPr="003C77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3C777C">
        <w:rPr>
          <w:rFonts w:ascii="Tahoma" w:hAnsi="Tahoma" w:cs="Tahoma"/>
          <w:sz w:val="18"/>
          <w:szCs w:val="18"/>
        </w:rPr>
        <w:t xml:space="preserve">2541-2542 </w:t>
      </w:r>
      <w:r w:rsidRPr="003C777C">
        <w:rPr>
          <w:rFonts w:ascii="Tahoma" w:hAnsi="Tahoma" w:cs="Tahoma"/>
          <w:sz w:val="18"/>
          <w:szCs w:val="18"/>
          <w:cs/>
        </w:rPr>
        <w:t xml:space="preserve">ถึง </w:t>
      </w:r>
      <w:r w:rsidRPr="003C777C">
        <w:rPr>
          <w:rFonts w:ascii="Tahoma" w:hAnsi="Tahoma" w:cs="Tahoma"/>
          <w:sz w:val="18"/>
          <w:szCs w:val="18"/>
        </w:rPr>
        <w:t xml:space="preserve">2544-2545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เป็นจำนวนเงิน </w:t>
      </w:r>
      <w:r w:rsidRPr="003C777C">
        <w:rPr>
          <w:rFonts w:ascii="Tahoma" w:hAnsi="Tahoma" w:cs="Tahoma"/>
          <w:sz w:val="18"/>
          <w:szCs w:val="18"/>
        </w:rPr>
        <w:t xml:space="preserve">162 </w:t>
      </w:r>
      <w:r w:rsidRPr="003C777C">
        <w:rPr>
          <w:rFonts w:ascii="Tahoma" w:hAnsi="Tahoma" w:cs="Tahoma"/>
          <w:sz w:val="18"/>
          <w:szCs w:val="18"/>
          <w:cs/>
        </w:rPr>
        <w:t>ล้านรูปี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(ประมาณ </w:t>
      </w:r>
      <w:r w:rsidR="00B225F2">
        <w:rPr>
          <w:rFonts w:ascii="Tahoma" w:hAnsi="Tahoma" w:cs="Tahoma"/>
          <w:sz w:val="18"/>
          <w:szCs w:val="18"/>
        </w:rPr>
        <w:t>69</w:t>
      </w:r>
      <w:r w:rsidR="00B225F2"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ล้านบาท</w:t>
      </w:r>
      <w:r w:rsidRPr="003C777C">
        <w:rPr>
          <w:rFonts w:ascii="Tahoma" w:hAnsi="Tahoma" w:cs="Tahoma"/>
          <w:sz w:val="18"/>
          <w:szCs w:val="18"/>
        </w:rPr>
        <w:t>)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จากคำตัดสินของ </w:t>
      </w:r>
      <w:r w:rsidRPr="003C777C">
        <w:rPr>
          <w:rFonts w:ascii="Tahoma" w:hAnsi="Tahoma" w:cs="Tahoma"/>
          <w:sz w:val="18"/>
          <w:szCs w:val="18"/>
        </w:rPr>
        <w:t xml:space="preserve">ITAT </w:t>
      </w:r>
      <w:r w:rsidRPr="003C777C">
        <w:rPr>
          <w:rFonts w:ascii="Tahoma" w:hAnsi="Tahoma" w:cs="Tahoma"/>
          <w:sz w:val="18"/>
          <w:szCs w:val="18"/>
          <w:cs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ไทยคมจะส่งคืนลูกค้าภายหลังคดีตัดสินถึงที่สุดโดย </w:t>
      </w:r>
      <w:r w:rsidRPr="003C777C">
        <w:rPr>
          <w:rFonts w:ascii="Tahoma" w:hAnsi="Tahoma" w:cs="Tahoma"/>
          <w:sz w:val="18"/>
          <w:szCs w:val="18"/>
        </w:rPr>
        <w:t>Supreme Court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28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กรมสรรพากรของประเทศอินเดียได้ยื่นอุทธรณ์คำพิพากษาของ </w:t>
      </w:r>
      <w:r w:rsidRPr="003C777C">
        <w:rPr>
          <w:rFonts w:ascii="Tahoma" w:hAnsi="Tahoma" w:cs="Tahoma"/>
          <w:sz w:val="18"/>
          <w:szCs w:val="18"/>
        </w:rPr>
        <w:t xml:space="preserve">High Court </w:t>
      </w: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17 </w:t>
      </w:r>
      <w:r w:rsidRPr="003C777C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3C777C">
        <w:rPr>
          <w:rFonts w:ascii="Tahoma" w:hAnsi="Tahoma" w:cs="Tahoma"/>
          <w:sz w:val="18"/>
          <w:szCs w:val="18"/>
        </w:rPr>
        <w:t>Supreme Court</w:t>
      </w:r>
      <w:r w:rsidRPr="003C777C">
        <w:rPr>
          <w:rFonts w:ascii="Tahoma" w:hAnsi="Tahoma" w:cs="Tahoma"/>
          <w:sz w:val="18"/>
          <w:szCs w:val="18"/>
          <w:cs/>
        </w:rPr>
        <w:t xml:space="preserve"> แล้ว ขณะนี้เรื่องอยู่ในระหว่างการพิจารณาของศาล </w:t>
      </w:r>
      <w:r w:rsidRPr="003C777C">
        <w:rPr>
          <w:rFonts w:ascii="Tahoma" w:hAnsi="Tahoma" w:cs="Tahoma"/>
          <w:sz w:val="18"/>
          <w:szCs w:val="18"/>
        </w:rPr>
        <w:t xml:space="preserve">Supreme Court 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 xml:space="preserve">Supreme Court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ได้มีหนังสือลงวันที่ </w:t>
      </w:r>
      <w:r w:rsidRPr="003C777C">
        <w:rPr>
          <w:rFonts w:ascii="Tahoma" w:hAnsi="Tahoma" w:cs="Tahoma"/>
          <w:sz w:val="18"/>
          <w:szCs w:val="18"/>
        </w:rPr>
        <w:t xml:space="preserve">9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 xml:space="preserve">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3C777C">
        <w:rPr>
          <w:rFonts w:ascii="Tahoma" w:hAnsi="Tahoma" w:cs="Tahoma"/>
          <w:sz w:val="18"/>
          <w:szCs w:val="18"/>
        </w:rPr>
        <w:t>Supreme Court</w:t>
      </w:r>
    </w:p>
    <w:p w:rsidR="00FB5434" w:rsidRPr="003C777C" w:rsidRDefault="00FB5434" w:rsidP="0029662D">
      <w:pPr>
        <w:spacing w:line="288" w:lineRule="auto"/>
        <w:ind w:left="560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:rsidR="004325AD" w:rsidRPr="003C777C" w:rsidDel="004325AD" w:rsidRDefault="0089599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37</w:t>
      </w:r>
      <w:r w:rsidR="00467296" w:rsidRPr="003C777C">
        <w:rPr>
          <w:rFonts w:ascii="Tahoma" w:hAnsi="Tahoma" w:cs="Tahoma"/>
          <w:b/>
          <w:bCs/>
          <w:sz w:val="18"/>
          <w:szCs w:val="18"/>
        </w:rPr>
        <w:t>.</w:t>
      </w:r>
      <w:r w:rsidR="00A960E6" w:rsidRPr="003C777C">
        <w:rPr>
          <w:rFonts w:ascii="Tahoma" w:hAnsi="Tahoma" w:cs="Tahoma"/>
          <w:b/>
          <w:bCs/>
          <w:sz w:val="18"/>
          <w:szCs w:val="18"/>
        </w:rPr>
        <w:t xml:space="preserve">4 </w:t>
      </w:r>
      <w:r w:rsidR="00C97E6B" w:rsidRPr="003C777C">
        <w:rPr>
          <w:rFonts w:ascii="Tahoma" w:hAnsi="Tahoma" w:cs="Tahoma"/>
          <w:b/>
          <w:bCs/>
          <w:sz w:val="18"/>
          <w:szCs w:val="18"/>
          <w:cs/>
        </w:rPr>
        <w:t>เหตุการณ์สำคัญ</w:t>
      </w:r>
      <w:r w:rsidR="00CB60A5" w:rsidRPr="003C777C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C97E6B" w:rsidRPr="003C777C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 และคดีความที่สำคัญของ</w:t>
      </w:r>
      <w:r w:rsidR="004325AD" w:rsidRPr="003C777C">
        <w:rPr>
          <w:rFonts w:ascii="Tahoma" w:hAnsi="Tahoma" w:cs="Tahoma"/>
          <w:b/>
          <w:bCs/>
          <w:sz w:val="18"/>
          <w:szCs w:val="18"/>
          <w:cs/>
        </w:rPr>
        <w:t>กลุ่ม</w:t>
      </w:r>
      <w:r w:rsidR="00920EAC" w:rsidRPr="003C777C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:rsidR="004B0379" w:rsidRPr="003C777C" w:rsidRDefault="004B0379" w:rsidP="0029662D">
      <w:pPr>
        <w:spacing w:line="288" w:lineRule="auto"/>
        <w:ind w:left="560" w:right="246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:rsidR="00954AAF" w:rsidRPr="003C777C" w:rsidRDefault="00954AAF" w:rsidP="00954AAF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สัญญาการเชื่อมต่อโครงข่ายโทรคมนาคมตามประกาศคณะกรรมการกิจการโทรคมนาคมแห่งชาติ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กทช.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D92FB3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ตามพระราชบัญญัติการประกอบการกิจการโทรคมนาคม พ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2544 และประกาศคณะกรรมการกิจการโทรคมนาคมแห่งชาติ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กทช.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</w:t>
      </w:r>
      <w:r w:rsidR="00D92FB3" w:rsidRPr="00D92FB3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และระยะเวลาการมีผลบังคับใช้ของสัญญาเป็น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ดังนี้</w:t>
      </w: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4694"/>
        <w:gridCol w:w="4111"/>
      </w:tblGrid>
      <w:tr w:rsidR="00954AAF" w:rsidRPr="003C777C" w:rsidTr="00954AAF">
        <w:trPr>
          <w:tblHeader/>
        </w:trPr>
        <w:tc>
          <w:tcPr>
            <w:tcW w:w="4694" w:type="dxa"/>
          </w:tcPr>
          <w:p w:rsidR="00954AAF" w:rsidRPr="003C777C" w:rsidRDefault="00954AAF" w:rsidP="00954AAF">
            <w:pPr>
              <w:tabs>
                <w:tab w:val="left" w:pos="560"/>
              </w:tabs>
              <w:autoSpaceDE w:val="0"/>
              <w:autoSpaceDN w:val="0"/>
              <w:adjustRightInd w:val="0"/>
              <w:spacing w:before="20" w:line="288" w:lineRule="auto"/>
              <w:ind w:right="24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ผู้ประกอบการ</w:t>
            </w:r>
          </w:p>
        </w:tc>
        <w:tc>
          <w:tcPr>
            <w:tcW w:w="4111" w:type="dxa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C77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ระยะเวลาการมีผลบังคับใช้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1)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30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พฤศจิกายน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2549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2) 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บริษัท ทรู มูฟ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16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มกราคม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2550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3) 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บริษัท ดิจิตอลโฟน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มิถุนายน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2552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4) 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บริษัท กสท โทรคมนาคม จำกัด (มหาชน)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2553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5) 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6) 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บริษัท ดีแทค ไตรเน็ต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7)  </w:t>
            </w:r>
            <w:r w:rsidR="00D92FB3">
              <w:rPr>
                <w:rFonts w:ascii="Tahoma" w:hAnsi="Tahoma" w:cs="Tahoma" w:hint="cs"/>
                <w:sz w:val="18"/>
                <w:szCs w:val="18"/>
                <w:cs/>
              </w:rPr>
              <w:t>บริษัท ทรู มูฟ เอช ยูนิเวอร์แซล คอมมิวนิเคชั่น จำกัด</w:t>
            </w:r>
          </w:p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     </w:t>
            </w:r>
            <w:r w:rsidRPr="003C777C">
              <w:rPr>
                <w:rFonts w:ascii="Tahoma" w:hAnsi="Tahoma" w:cs="Tahoma"/>
                <w:sz w:val="18"/>
                <w:szCs w:val="18"/>
              </w:rPr>
              <w:t>(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เดิมชื่อ บริษัท เรียล ฟิวเจอร์ จำกัด) 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</w:tbl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เมื่อวันที่ 31 สิงหาคม 2550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2553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2549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เอไอเอสดำเนินการตามประกาศคณะกรรมการกิจการ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ตามสัญญาอนุญาตให้ดำเนินกิจการบริการโทรศัพท์เคลื่อนที่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สัญญาอนุญาตฯ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ำหนดให้เอไอเอส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และผลประโยชน์อื่นใดที่เอไอเอสพึงได้รับในรอบปี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และทีโอทีต้องการรอคำพิพากษาถึงที่สุดในเรื่องขอเพิกถอนประกาศฯ จากศาลจึงเป็นรายการที่เอไอเอสคาดว่า 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เอไอเอสจึงคำนวณ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ส่วนจำนวนผลประโยชน์ตอบแทนที่เอไอเอสต้องจ่ายให้แก่ทีโอทีนั้น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และการเจรจาตกลงระหว่างเอไอเอสกับทีโอทีในภายหลัง โดยเอไอเอสจะปรับปรุงรายการในงบการเงินในงวดที่การเจรจาตกลงสิ้นสุดลง ซึ่งผู้บริหารของเอไอเอสมีความมั่นใจว่าจะไม่เกิดค่าใช้จ่ายมากไปกว่าจำนวนที่บันทึกไว้อย่างมีสาระสำคัญ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อย่างไรก็ตาม 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 กทช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ว่าด้วยการใช้และเชื่อมต่อโครงข่าย เอไอเอสจึงได้ตัดสินใจปฏิบัติตามสัญญาการเชื่อมต่อโครงข่าย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:rsidR="00462FBA" w:rsidRPr="003C777C" w:rsidRDefault="00462FB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ธันวาคม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ถึงเดือนมิถุนายน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ซึ่งคำนวณจากรายได้สุทธิตามอัตราและวิธีคิดคำนวณของเอไอเอสให้แก่ทีโอที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เอไอเอสกับทีโอที แต่ก็ไม่สามารถมีข้อยุติร่วมกันได้ เนื่องจากทีโอทีต้องการให้เอไอเอสชำระเงินส่วนแบ่งรายได้จากค่าเชื่อมต่อโครงข่ายโทรคมนาคมที่เอไอเอสได้รับทั้งจำนวนตามอัตราร้อยละที่กำหนดไว้ในสัญญาอนุญาตให้ดำเนินการ โดยมิให้เอไอเอสนำค่าเชื่อมต่อโครงข่ายโทรคมนาคมที่เอไอเอสถูกผู้ประกอบการรายอื่นเรียกเก็บมาหักออกก่อน ในวันที่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26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มกราคม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จึงได้มีหนังสือแจ้ง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เป็นเงินรวม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17,803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1.25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ต่อเดือน แต่เอไอเอส ไม่เห็นด้วยโดยได้มีหนังสือโต้แย้งคัดค้านไปยังทีโอที และเอไอเอสได้เสนอข้อพิพาทต่อสำนักระงับ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 สถาบันอนุญาโตตุลาการเป็นข้อพิพาทหมายเลขดำที่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19/2554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แล้ว 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2554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ในวันที่ 29 กรกฎาคม 2557 ทีโอทีได้ยื่นคำเสนอข้อพิพาทหมายเลขดำที่ 55/2557 เรียกร้องให้เอไอเอสชำระเงินส่วนแบ่งรายได้ของค่าเชื่อมต่อโครงข่ายโทรคมนาคมของปีดำเนินการที่ 21 - 22 เป็นเงินรวม 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984 ล้านบาท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นับจากวันผิดนัดจนกว่าจะชำระเสร็จสิ้น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และขอรวมพิจารณากับคดีข้อพิพาทหมายเลขดำที่ 19/2554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83/2559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เพื่อให้คณะอนุญาโตตุลาการมีคำชี้ขาดว่า ทีโอทีไม่มีสิทธิ์เรียกร้องส่วนแบ่งรายได้เพิ่มเติมของ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ค่าเชื่อมต่อโครงข่ายโทรคมนาคมของปีดำเนินการที่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-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เป็นจำนวนเงินรวม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8,368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พร้อมดอกเบี้ยในอัตราร้อยละ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ต่อเดือนของจำนวนเงินที่ค้างชำระในแต่ละปี ตามหนังสือทีโอทีแจ้งมา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คณะอนุญาโตตุลาการมีคำชี้ขาดข้อพิพาทหมายเลขดำที่ 19/2554 โดยยกข้อเรียกร้องแย้งของทีโอที ที่ให้เอไอเอสชำระเงินผลประโยชน์จากรายได้ค่าเชื่อมต่อโครงข่ายโทรคมนาคมของปีดำเนินการที่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17 - 20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17,803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พร้อมดอกเบี้ยในอัตราร้อยละ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ต่อเดือนโดยเห็นว่า ทีโอทีไม่มีสิทธิเรียกร้องเงินจำนวนดังกล่าว และห้ามไม่ให้ทีโอทีเรียกร้องการบังคับตามหนังสือค้ำประกันการปฏิบัติตามสัญญาและหนังสือค้ำประกันรายได้ขั้นต่ำของ     ปีดำเนินการที่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และขณะเดียวกันคณะอนุญาโตตุลาการยังได้มีคำชี้ขาดให้ยกคำเสนอข้อพิพาทหมายเลขดำที่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lastRenderedPageBreak/>
        <w:t>55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ของทีโอที และให้ทีโอทีคืนเงินส่วนแบ่งรายได้ค่าเชื่อมต่อโครงข่ายโทรคมนาคมที่เอไอเอสชำระไว้เกินจำนวน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</w:t>
      </w:r>
      <w:r w:rsidR="008D7862"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ภายใน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วัน นับแต่ได้รับคำชี้ขาดนี้ และดอกเบี้ยร้อยละ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หากพ้นกำหนดดังกล่าว ซึ่งทีโอทีได้ยื่นฟ้องขอเพิกถอนคำชี้ขาดดังกล่าวต่อศาลปกครองกลางแล้ว ขณะนี้คดีอยู่ในระหว่างการพิจารณาของศาลปกครองกลาง</w:t>
      </w:r>
    </w:p>
    <w:p w:rsidR="00F1082C" w:rsidRPr="003C777C" w:rsidRDefault="00F1082C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173212" w:rsidRPr="003C777C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อนุญาโตตุลาการเสียงข้างมากชี้ขาดข้อพิพาทหมายเลขดำที่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83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2559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ให้เอไอเอสชำระส่วนแบ่งรายได้แบบสุทธิ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224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 ซึ่งเอไอเอสตกลงชำระให้ทีโอทีโดยนำส่วนแบ่งรายได้ของค่าเชื่อมต่อโครงข่ายที่เอไอเอสได้ชำระไว้เกินในข้อพิพาท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55/2557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พร้อมดอกเบี้ยมาหักลบกับเงินที่เอไอเอสต้องชำระให้แก่ทีโอที คงเหลือจำนวนต้องชำระ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144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โดยเอไอเอสได้นำเงินไปวางต่อสำนักงานวางทรัพย์เมื่อวันที่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เนื่องจากทีโอทีปฏิเสธการรับเงิน</w:t>
      </w:r>
    </w:p>
    <w:p w:rsidR="00173212" w:rsidRPr="003C777C" w:rsidRDefault="00173212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0574A" w:rsidRPr="003C777C" w:rsidRDefault="00D92FB3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D92FB3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6 สิงหาคม 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D92FB3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ได้รับคำร้องขอเพิกถอนคำชี้ขาดของคณะอนุญาโตตุลาการของทีโอที คดีหมายเลขดำที่ 1713/2562 ลงวันที่ 25 กรกฎาคม 2562 ที่ทีโอทียื่นต่อศาลปกครองกลาง เพื่อขอเพิกถอนคำชี้ขาดข้างต้น ขณะนี้คดีดังกล่าวอยู่ในขั้นตอนการพิจารณาของศาลปกครองกลาง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ผู้บริหารของเอไอเอสเชื่อว่าจะไม่เกิดค่าใช้จ่ายมากไปกว่าจำนวนที่บันทึกไว้อย่างมีสาระสำคัญ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ภาระผูกพันในหนังสือค้ำประกันจากธนาคารกรณีสัญญาอนุญาตให้ดำเนินกิจการบริการโทรศัพท์เคลื่อนที่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อนุญาตฯ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ตามสัญญาอนุญาตให้ดำเนินการ เอไอเอส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-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รวม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</w:rPr>
        <w:t>เป็นจำนวนเงิน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ทั้งสิ้น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7,007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โดยอ้างว่าเอไอเอส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:rsidR="00954AAF" w:rsidRPr="003C777C" w:rsidRDefault="00954AAF" w:rsidP="00954AAF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ทั้งนี้เมื่อวันที่ 11 พฤษภาคม 2554 และวันที่ 5 ตุลาคม 2555 เอไอเอสได้เสนอข้อพิพาทต่อสำนักระงับข้อพิพาท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ทีโอทีส่งคืนหนังสือค้ำประกันดังกล่าวให้แก่เอไอเอส เนื่องจากเอไอเอสได้ชำระเงินผลประโยชน์ตอบแทนขั้นต่ำในแต่ละปีดำเนินงานครบถ้วน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กุมภาพันธ์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2557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ขั้นต่ำของปีดำเนินงานที่ 17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–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ให้เอไอเอส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660/2557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เพื่อขอเพิกถอนคำชี้ขาดดังกล่าว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19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เอไอเอสยื่นคำร้องเป็นคดีหมายเลขดำที่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666/2557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17-21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ห้แก่เอไอเอสตามคำชี้ขาดของอนุญาโตตุลาการและชำระเงินค่าธรรมเนียมที่เอไอเอสได้ชำระให้แก่ธนาคารผู้ออกหนังสือค้ำประกันเป็นจำนวนเงินรว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3)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กรณีผู้ใช้บริการในระบบ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900 MHz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โอนย้ายไปใช้บริการในระบบ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3G 2100 MHz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25 กันยายน 2557 ทีโอทียื่นคำเสนอข้อพิพาทต่อสำนักระงับข้อพิพาทสถาบันอนุญาโตตุลาการ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900 </w:t>
      </w:r>
      <w:r w:rsidRPr="003C777C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ได้ขอโอนย้ายผู้ให้บริการไปยังระบบ 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G 2100 </w:t>
      </w:r>
      <w:r w:rsidRPr="003C777C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ซึ่งให้บริการโดยบริษัทย่อยของเอไอเอส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เป็นจำนวน 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จนกว่าจะชำระเสร็จสิ้น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D0526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ทีโอทีได้ยื่นขอแก้ไขคำเสนอข้อพิพาทในส่วนของค่าเสียหายตั้งแต่เดือนพฤษภาคม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2556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32,813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ต่อเดือนนับแต่เดือนมิถุนายน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>2556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จนกว่าจะชำระเสร็จสิ้น</w:t>
      </w:r>
    </w:p>
    <w:p w:rsidR="002D0526" w:rsidRPr="003C777C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0574A" w:rsidRPr="003C777C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14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มติเป็นเอกฉันท์ให้ยกคำเสนอข้อพิพาทของทีโอทีด้วยเหตุที่เอไอเอสมิได้เป็นผู้กระทำความผิดตามสัญญาตามที่ทีโอทีกล่าวหา</w:t>
      </w:r>
    </w:p>
    <w:p w:rsidR="00F0574A" w:rsidRPr="003C777C" w:rsidRDefault="00F0574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ทีโอทียื่นคำร้องขอเพิกถอนคำชี้ขาดของคณะอนุญาโตตุลาการ คดีหมายเลขดำที่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951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ต่อศาลปกครองกลาง ขณะนี้คดีดังกล่าวอยู่ในขั้นตอนการพิจารณาของศาลปกครองกลาง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</w:t>
      </w:r>
      <w:r w:rsidR="00F1082C"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แล้ว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และไม่น่าจะมีผลกระทบอย่างมีนัยสำคัญต่องบการเงินของเอไอเอส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4)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”)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ครั้งที่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6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7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เอไอเอสได้ยื่นคำเสนอข้อพิพาทหมายเลขดำที่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78/2558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(Cellular Mobile Telephone)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ครั้งที่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15 พฤษภาคม 2544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20 กันยายน 2545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มีผลผูกพัน เอไอเอส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 ให้ต้องปฏิบัติตามจนกว่าสัญญาจะสิ้นสุด และ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เอไอเอสไม่มีหน้าที่ต้องชำระผลประโยชน์ตอบแทน ตามที่โอทีได้มีหนังสือลงวันที่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29 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72,036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480514" w:rsidRDefault="00480514" w:rsidP="00480514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480514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ต่อมาวันที่ 30 พฤศจิกายน 2558 ทีโอทียื่นคำเสนอข้อพิพาทหมายเลขดำที่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</w:t>
      </w:r>
      <w:r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480514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เพื่อแก้ไขจำนวนเงินที่เรียกร้องผลประโยชน์ตอบแทนลดลงเป็น 62,774 ล้านบาท เนื่องจากการปรับปรุงอัตราร้อยละในการคำนวณส่วนแบ่งรายได้</w:t>
      </w:r>
      <w:r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480514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ข้อพิพาทนี้เป็นเรื่องเดียวกับข้อพิพาทที่ 78/2558 ซึ่งคณะอนุญาโตตุลาการได้รวมการพิจารณาข้อพิพาททั้งสองเข้าด้วยกัน</w:t>
      </w:r>
    </w:p>
    <w:p w:rsidR="00480514" w:rsidRPr="00480514" w:rsidRDefault="00480514" w:rsidP="00480514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480514" w:rsidRDefault="00480514" w:rsidP="00480514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480514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ได้รับคำชี้ขาดของคณะอนุญาโตตุลาการ</w:t>
      </w:r>
      <w:r w:rsidR="00EA5AB5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480514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ลงวันที่ 23 มกราคม 2563 ชี้ขาดด้วยคะแนนเสียงข้างมากให้</w:t>
      </w:r>
      <w:r w:rsidR="00EA5AB5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            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480514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ชำระเงินผลประโยชน์ตอบแทนเพิ่มเติม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480514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 31,076 </w:t>
      </w:r>
      <w:r w:rsidR="00EA5AB5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ล้าน</w:t>
      </w:r>
      <w:r w:rsidRPr="00480514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บาท พร้อมดอกเบี้ยร้อยละ 1.25 ต่อเดือนนับแต่</w:t>
      </w:r>
      <w:r w:rsidR="00EA5AB5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วันถัดจาก</w:t>
      </w:r>
      <w:r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วันที่ 30 พฤศจิกายน 2558 ให้แก่ทีโอที</w:t>
      </w:r>
      <w:r w:rsidRPr="00480514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จนกว่าจะชำระแล้วเสร็จ</w:t>
      </w:r>
    </w:p>
    <w:p w:rsidR="00480514" w:rsidRPr="00480514" w:rsidRDefault="00480514" w:rsidP="00480514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480514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ไม่เห็นด้วยกับคำชี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้</w:t>
      </w:r>
      <w:r w:rsidRPr="00480514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ขาดดังกล่าว โดยจะดำเนินการยื่นคำร้องเพื่อขอเพิกถอนคำชี้ขาดต่อศาลปกครองกลางภายในกำหนดเวลา 90 วันนับแต่ได้รับคำชี้ขาดต่อไป ทั้งนี้ เนื่องจากข้อพิพาทดังกล่าวยังไม่เป็นที่สิ้นสุด และ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480514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พิจารณาแล้วว่า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480514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ผลของคำชี้ขาดข้างต้น</w:t>
      </w:r>
      <w:r w:rsidR="00EA5AB5" w:rsidRPr="00EA5AB5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ไม่น่าจะมีผลกระทบอย่างมีนัยสำคัญต่องบการเงินของ</w:t>
      </w:r>
      <w:r w:rsidR="00EA5AB5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เอไอเอส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5)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ค่าเช่าสถานที่ติดตั้งเสาและอุปกรณ์ในการให้บริการตามสัญญาอนุญาตให้ดำเนินกิจการบริการโทรศัพท์เคลื่อนที่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ทีโอทีได้ยื่นคำเสนอข้อพิพาทหมายเลขดำที่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76/2558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ต่อสถาบันอนุญาโตตุลาการ สำนักระงับข้อพิพาท สำนักงานศาลยุติธรรม เพื่อมีคำชี้ขาดให้เอไอเอสดำเนินการเช่าสถานที่จำนวน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11,883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สถานีฐาน ที่ใช้เป็นสถานที่ติดตั้งเสา และอุปกรณ์ในการให้บริการตามสัญญาอนุญาตให้ดำเนินการ</w:t>
      </w:r>
      <w:r w:rsidR="00FA6EBB"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(บริการโทรศัพท์เคลื่อนที่)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ต่อเนื่องไปอีก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ปี หลังจากสัญญาอนุญาตให้ดำเนินการ สิ้นสุดลง หากไม่สามารถปฏิบัติได้ ให้เอไอเอสชำระเงินค่าเช่าสถานที่ พร้อมค่าใช้จ่ายอื่น ๆ ที่เกี่ยวข้อง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ตลอดระยะเวลา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ปีนับแต่สิ้นสุดสัญญาอนุญาตให้ดำเนินการ คิดเป็นจำนวนเงิน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1,91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 xml:space="preserve">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หรือนำเงินจำนวนดังกล่าวมาวางศาล</w:t>
      </w:r>
    </w:p>
    <w:p w:rsidR="00F0574A" w:rsidRPr="003C777C" w:rsidRDefault="00F0574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0574A" w:rsidRPr="003C777C" w:rsidRDefault="00F0574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ทีโอทียื่นคำร้องต่ออนุญาโตตุลาการ เพื่อขอถอนคำเสนอข้อพิพาทข้างต้น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เมื่อ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18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2562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คณะอนุญาโตตุลาการได้มีคำสั่งอนุญาตให้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ทีโอที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ถอนคำเสนอข้อพิพาท</w:t>
      </w:r>
      <w:r w:rsidR="00F1082C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="00F1082C"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76/2558</w:t>
      </w:r>
      <w:r w:rsidR="00F1082C"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และจำหน่ายคดีจากสารบบความ 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ซึ่ง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คดี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ถือ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เป็นอันยุติ</w:t>
      </w:r>
    </w:p>
    <w:p w:rsidR="00954AAF" w:rsidRPr="003C777C" w:rsidRDefault="00954AAF" w:rsidP="00954AAF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6)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กรณีติดตั้งหรือเชื่อมต่ออุปกรณ์โทรคมนาคมความถี่ 900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MHz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บนสถานีฐานที่ บริษัท ดิจิตอล โฟน จำกัด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ส่งมอบกรรมสิทธิ์ให้แก่ บริษัท กสท.โทรคมนาคม จำกัด (มหาชน)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กสท.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ตามสัญญาให้ดำเนินการให้บริการวิทยุคมนาคมระบบเซลลูล่า ระหว่าง กสท. และ ดีพีซี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29 เมษายน 2559 กสท. ได้ยื่นฟ้องเอไอเอสต่อศาลปกครองกลาง เป็นคดีดำที่ 613/2559 เพื่อให้รื้อถอนเครื่องและอุปกรณ์โทรคมนาคมที่มีไว้ใช้สำหรับให้บริการโทรศัพท์เคลื่อนที่ความถี่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900 MHz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หรือความถี่อื่น หรือเครื่องและอุปกรณ์โทรคมนาคมอื่น ๆ ของเอไอเอสที่ติดตั้งบนสถานีฐาน จำนวน 95 แห่ง ที่ดีพีซี ส่งมอบให้ กสท. ตามสัญญาให้ดำเนินการฯ โดยไม่ได้รับความยินยอมจาก กสท. ดังนั้น กสท. จึงเรียกร้องให้เอไอเอสชดใช้ค่าเสียหายจากการใช้ทรัพย์สินที่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56 ถึงเดือนเมษายน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59 จำนวนเงิน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126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7.5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นับจากวันถัดจากวันฟ้องเป็นต้นไปจนกว่าจะชำระค่าเสียหายเสร็จสิ้น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และค่าเสียหายนับแต่วันฟ้องอีกเดือนละ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ของค่าเสียหายที่ค้างชำระให้แก่ กสท. ในแต่ละเดือน จนกว่าจะดำเนินการรื้อถอนอุปกรณ์ดังกล่าวออกเสร็จสิ้น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วันที่ 19 มีนาคม 2561 ศาลปกครองกลางมีคำสั่งให้โอนคดี</w:t>
      </w:r>
      <w:r w:rsidR="00C6718B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ไปศาลแพ่ง</w:t>
      </w:r>
      <w:r w:rsidR="00C6718B"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คดี</w:t>
      </w:r>
      <w:r w:rsidR="00C6718B"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1681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โดยขณะนี้คดีดังกล่าวอยู่ในขั้นตอนของการพิจารณาของศาลแพ่ง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7)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การฟ้องเพิกถอนหนังสือสำนักงานคณะกรรมการกิจการกระจายเสียง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</w:t>
      </w:r>
      <w:r w:rsidR="00FA6EBB" w:rsidRPr="003C77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900 MHz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ในช่วงระยะเวลาคุ้มครองผู้ใช้บริการ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เอไอเอสยื่นฟ้อง</w:t>
      </w:r>
      <w:r w:rsidR="00FA6EBB" w:rsidRPr="003C777C" w:rsidDel="00FA6EB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สำนักงานคณะกรรมการกิจการกระจายเสียง กิจการโทรทัศน์ และกิจการโทรคมนาคมแห่งชาติ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 กสทช.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คณะกรรมการกิจการโทรคมนาคม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กับคณะทำงานอีก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คน ต่อศาลปกครองกลาง เป็นคดีหมายเลขดำที่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736/2560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ที่มีคำสั่งเอไอเอสให้นำส่งรายได้ ในช่วงระยะเวลาคุ้มครองผู้ใช้บริการ ระหว่างวันที่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ตุลาคม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7,221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พร้อมดอกผลที่เกิดขึ้น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เอไอเอสได้รับคำฟ้องลงวันที่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ที่กสทช. และสำนักงาน กสทช. ฟ้อง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 ในมูลหนี้เดียวกันนี้ต่อศาลปกครองกลางเป็นคดีหมายเลขดำที่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661/2560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ให้เอไอเอส นำส่งรายได้ในช่วงระยะเวลาคุ้มครองผู้ใช้บริการเช่นเดียวกัน</w:t>
      </w:r>
    </w:p>
    <w:p w:rsidR="002D0526" w:rsidRPr="003C777C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173212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โดยฝ่ายบริหารของเอไอเอสพิจารณาว่า เอไอเอส มิได้ปฏิบัติผิดเงื่อนไขและวิธีการนำส่งรายได้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และเอไอเอส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มีหน้าที่นำส่งรายได้หลังหักค่าใช้จ่ายให้แก่สำนักงาน กสทช. แต่เอไอเอส มีรายจ่ายมากกว่ารายได้จากการให้บริการแก่ผู้ใช้บริการ ดังนั้น</w:t>
      </w:r>
      <w:r w:rsidR="00173212"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จึงไม่มีรายได้ส่วนที่เหลือคงเหลือที่จะนำส่งให้แก่ สำนักงาน กสทช. แต่อย่างใด</w:t>
      </w:r>
    </w:p>
    <w:p w:rsidR="00173212" w:rsidRPr="003C777C" w:rsidRDefault="00173212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ขณะนี้คดีดังกล่าวอยู่ในระหว่างการพิจารณาของศาลปกครองกลาง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8)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ทีโอทีได้ยื่นคำเสนอข้อพิพาทต่อ ที เอช เอ ซี สถาบันอนุญาโตตุลาการ กระทรวงยุติธรรม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 เอช เอ ซี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เลขที่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ธันวาคม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เดือนมกราคม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และเลขที่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มกราคม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1,122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 เนื่องจากทีโอที เห็นว่า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จะต้องเรียกเก็บค่าเช่าระบบสื่อสัญญาณเชื่อมโยงตามอัตราที่ทีโอทีกำหนดซึ่งสูงกว่าอัตราที่เอไอเอสใช้เรียกเก็บจากผู้เช่าจริง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เพื่อเพิกถอนคำสั่งรับคำเสนอข้อพิพาทของ ที เอช เอ ซี สำหรับข้อพิพาทเลขที่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2017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ไว้พิจารณา และในวันที่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เพื่อเพิกถอนคำสั่งรับคำเสนอข้อพิพาทของ ที เอช เอ ซี สำหรับข้อพิพาทเลขที่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2018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ไว้พิจารณา และในวันที่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</w:t>
      </w:r>
      <w:r w:rsidR="00173212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วันที่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 xml:space="preserve">11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ของศาลปกครองกลาง ตามลำดับ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โดยผู้บริหารของเอไอเอสพิจารณาเห็นว่า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อัตราค่าเช่าที่        เอไอเอสใช้เรียกเก็บนั้นเป็นอัตราตลาดที่เหมาะสมและได้รับความเห็นชอบจาก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 แล้ว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9)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วันที่ </w:t>
      </w: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15</w:t>
      </w: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กุมภาพันธ์ 2561 ทีโอทีได้ยื่นคำเสนอข้อพิพาทต่อ ที เอช เอ ซี เลขที่ </w:t>
      </w: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A3/2018</w:t>
      </w: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</w:t>
      </w: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ชำระ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เงินค่าร่วมใช้เสาอากาศ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 จำนวน 183 ล้านบาท (รวมภาษีมูลค่าเพิ่ม) และดอกเบี้ยผิดนัดร้อยละ 1.25 ต่อเดือน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5 เมษายน 2561 เอไอเอสได้ยื่นคำร้องต่อศาลปกครองกลางเป็นคดีหมายเลขดำที่ ค.3/2561 เพื่อเพิกถอนคำสั่งรับคำเสนอข้อพิพาทของ ที เอช เอ ซี สำหรับข้อพิพาทเลขที่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 xml:space="preserve">A3/2018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</w:rPr>
        <w:t>ไว้พิจารณา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ศาลปกครองกลางได้มีคำพิพากษายกคำร้องคดีหมายเลขดำที่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954AA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43433" w:rsidRDefault="00243433" w:rsidP="00243433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577058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29 ตุลาคม 2562 ทีโอทียื่นคำร้องขอถอนข้อพิพาท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จาก </w:t>
      </w:r>
      <w:r w:rsidRPr="00600577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 เอช เอ ซี</w:t>
      </w:r>
      <w:r w:rsidRPr="00577058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480514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และ</w:t>
      </w:r>
      <w:r w:rsidRPr="00577058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นำไปฟ้องที่ศาลปกครองกลาง</w:t>
      </w:r>
      <w:r w:rsidR="00264F31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264F31" w:rsidRPr="00264F31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ซึ่งขณะนี้ยังไม่ได้รับคำสั่งของคณะอนุญาโตตุลาการ และยังไม่ได้รับคำฟ้องจากศาลปกครอง</w:t>
      </w:r>
    </w:p>
    <w:p w:rsidR="00243433" w:rsidRPr="003C777C" w:rsidRDefault="00243433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577058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pacing w:val="-6"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ข้อพิพาทดังกล่าวอยู่ในขั้นตอนของ</w:t>
      </w:r>
      <w:r w:rsidRPr="003C777C">
        <w:rPr>
          <w:rFonts w:ascii="Tahoma" w:hAnsi="Tahoma" w:cs="Tahoma"/>
          <w:b w:val="0"/>
          <w:bCs w:val="0"/>
          <w:caps/>
          <w:spacing w:val="-6"/>
          <w:sz w:val="18"/>
          <w:szCs w:val="18"/>
          <w:cs/>
          <w:lang w:val="en-GB"/>
        </w:rPr>
        <w:t>อนุญาโตตุลาการ</w:t>
      </w:r>
    </w:p>
    <w:p w:rsidR="00577058" w:rsidRDefault="00577058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โดยผู้บริหารของเอไอเอสพิจารณาเห็นว่า เอไอเอสได้ปฏิบัติถูกต้องตามข้อสัญญาและประกาศของ กสทช. 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18301B" w:rsidRPr="003C777C" w:rsidRDefault="0018301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10)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3C777C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การเรียกร้องให้</w:t>
      </w:r>
      <w:r w:rsidR="0018301B" w:rsidRPr="003C777C">
        <w:rPr>
          <w:rFonts w:ascii="Tahoma" w:hAnsi="Tahoma" w:cs="Tahoma"/>
          <w:i/>
          <w:iCs/>
          <w:caps/>
          <w:sz w:val="18"/>
          <w:szCs w:val="18"/>
          <w:cs/>
          <w:lang w:val="en-GB"/>
        </w:rPr>
        <w:t>เอไอเอส</w:t>
      </w:r>
      <w:r w:rsidRPr="003C777C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ชำระส่วนแบ่งรายได้จากการให้บริการเครือข่ายร่วม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>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ทีโอทีได้ยื่นคำเสนอข้อพิพาทต่อสถาบันอนุญาโตตุลาการ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67/2561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เรียกร้องให้เอไอเอสชำระส่วนแบ่งรายได้จากการให้บริการเครือข่ายร่วม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Roaming)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เพิ่มเติมจากการที่เอไอเอสได้ให้ส่วนลดค่าบริการโดยไม่ได้รับความเห็นชอบจากทีโอที ตั้งแต่ กรกฏาคม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2556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 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16,253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ภาษีมูลค่าเพิ่ม และดอกเบี้ยผิดนัดร้อยละ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  เอไอเอส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64F31" w:rsidRDefault="00264F31">
      <w:pPr>
        <w:rPr>
          <w:rFonts w:ascii="Tahoma" w:hAnsi="Tahoma" w:cs="Tahoma"/>
          <w:i/>
          <w:iCs/>
          <w:spacing w:val="-4"/>
          <w:sz w:val="18"/>
          <w:szCs w:val="18"/>
        </w:rPr>
      </w:pPr>
      <w:r>
        <w:rPr>
          <w:rFonts w:ascii="Tahoma" w:hAnsi="Tahoma" w:cs="Tahoma"/>
          <w:i/>
          <w:iCs/>
          <w:spacing w:val="-4"/>
          <w:sz w:val="18"/>
          <w:szCs w:val="18"/>
        </w:rPr>
        <w:br w:type="page"/>
      </w: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11)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3C777C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กรณีการส่งมอบเสาติดตั้งสายอากาศตามสัญญาอนุญาตให้ดำเนินการระหว่าง ทีโอที กับ เอไอเอส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กรกฎาคม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เอไอเอสได้ยื่นคำเสนอข้อพิพาท เลขที่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53/2557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ต่อสำนักระงับข้อพิพาท สำนักงานศาลยุติธรรม เพื่อให้คณะอนุญาโตตุลาการมีคำชี้ขาดว่า เสาติดตั้งสายอากาศ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13,198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ที่เอไอเอสโอนให้แก่ทีโอที ไม่ใช่เครื่องและอุปกรณ์โทรคมนาคมที่เอไอเอสมีหน้าที่ต้องส่งมอบให้แก่ทีโอทีตามสัญญาอนุญาตให้ดำเนินการ และขอคืนเงินส่วนแบ่งรายได้จากค่าเช่าใช้เสา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516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ทีโอทียื่นคัดค้านข้อพิพาทข้างต้น และยื่นข้อเรียกร้องแย้งเพิ่มเติม ขอให้เอไอเอสส่งมอบเสาติดตั้งสายอากาศ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ที่ค้างส่งมอบ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105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พร้อมชำระดอกเบี้ยของเงินส่วนแบ่งรายได้ที่เอไอเอสชำระล่าช้าจำนวน 16 ล้านบาท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พฤศจิกายน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เอไอเอสได้รับคำร้องและคำคัดค้านของทีโอที ลงวันที่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กุมภาพันธ์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2559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ยื่นคัดค้าน และยื่นข้อเรียกร้องแย้งเพิ่มเติม โดยให้เอไอเอสส่งมอบเสาติดตั้งสายอากาศ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เพิ่มอีก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1,429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ซึ่งเป็นของบริษัทย่อยของเอไอเอส หากส่งมอบไม่ได้ให้ชดใช้เป็นเงิน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1,200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โดยในช่วงระยะเวลาก่อนวันที่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 xml:space="preserve">17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 xml:space="preserve">2561  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</w:rPr>
        <w:t>เอไอเอสไม่ได้รับทราบถึงคำร้องดังกล่าว</w:t>
      </w:r>
    </w:p>
    <w:p w:rsidR="00173212" w:rsidRPr="003C777C" w:rsidRDefault="00173212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173212" w:rsidRPr="003C777C" w:rsidRDefault="00173212" w:rsidP="00173212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4 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และทีโอทีได้ลงนามในสัญญาระงับข้อพิพาทและให้บริการเกี่ยวกับเสาโทรคมนาคม </w:t>
      </w:r>
    </w:p>
    <w:p w:rsidR="00173212" w:rsidRPr="003C777C" w:rsidRDefault="00173212" w:rsidP="00173212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173212" w:rsidRPr="003C777C" w:rsidRDefault="00173212" w:rsidP="00173212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ต่อมาในวันที่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26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2562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คณะอนุญาโตตุลาการได้มีคำสั่งจำหน่ายคำเสนอข้อพิพาทของ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53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และข้อเรียกร้องแย้งของทีโอทีจากสารบบความ ข้อพิพาทนี้เป็นอันยุติ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12)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กรณีภาษีเงินได้นิติบุคคลหัก ณ ที่จ่าย ระหว่าง เอไอเอส กับ</w:t>
      </w:r>
      <w:r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 </w:t>
      </w:r>
      <w:r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กรมสรรพากร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Pr="003C777C">
        <w:rPr>
          <w:rFonts w:ascii="Tahoma" w:hAnsi="Tahoma" w:cs="Tahoma"/>
          <w:sz w:val="18"/>
          <w:szCs w:val="18"/>
        </w:rPr>
        <w:t>18</w:t>
      </w:r>
      <w:r w:rsidRPr="003C777C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3C777C">
        <w:rPr>
          <w:rFonts w:ascii="Tahoma" w:hAnsi="Tahoma" w:cs="Tahoma"/>
          <w:sz w:val="18"/>
          <w:szCs w:val="18"/>
        </w:rPr>
        <w:t>2556</w:t>
      </w:r>
      <w:r w:rsidRPr="003C777C">
        <w:rPr>
          <w:rFonts w:ascii="Tahoma" w:hAnsi="Tahoma" w:cs="Tahoma"/>
          <w:sz w:val="18"/>
          <w:szCs w:val="18"/>
          <w:cs/>
        </w:rPr>
        <w:t xml:space="preserve"> ให้เอไอเอสจ่ายชำระเงินเพิ่มจำนวนเงิน </w:t>
      </w:r>
      <w:r w:rsidRPr="003C777C">
        <w:rPr>
          <w:rFonts w:ascii="Tahoma" w:hAnsi="Tahoma" w:cs="Tahoma"/>
          <w:sz w:val="18"/>
          <w:szCs w:val="18"/>
        </w:rPr>
        <w:t>128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จากกรณีการหักภาษีเงินได้ ณ ที่จ่ายของเงินผลประโยชน์ตอบแทนโดยได้นำเงินค่าภาษีสรรพสามิตที่ได้จ่ายไว้แล้วมาหักออก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ซึ่งกรมสรรพากรพิจารณาว่าเงินค่าภาษีสรรพสามิตถือเป็นส่วนหนึ่งของค่าผลประโยชน์ตอบแทน ดังนั้น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การที่เอไอเอสมิได้หักและนำส่งภาษีจากจำนวนเงินภาษีสรรพสามิตที่นำมาหักออกเป็นการนำส่งภาษีที่ไม่ครบถ้วน ต้องรับผิดชำระเงินเพิ่มตามจำนวนดังกล่าว เอไอเอสได้ยื่นอุทธรณ์คัดค้านต่อคณะกรรมการพิจารณาอุทธรณ์ และคณะกรรมการพิจารณาอุทธรณ์มีคำวินิจฉัยให้เอไอเอสนำส่งเงินเพิ่มตามจำนวนดังกล่าว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10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>เอไอเอส จึงยื่นฟ้องคดีต่อศาลภาษีอากรกลาง เพื่อขอให้ศาลพิพากษาเพิกถอนคำวินิจฉัยของคณะกรรมการอุทธรณ์ดังกล่าว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29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2560 </w:t>
      </w:r>
      <w:r w:rsidRPr="003C777C">
        <w:rPr>
          <w:rFonts w:ascii="Tahoma" w:hAnsi="Tahoma" w:cs="Tahoma"/>
          <w:sz w:val="18"/>
          <w:szCs w:val="18"/>
          <w:cs/>
        </w:rPr>
        <w:t xml:space="preserve">ศาลภาษีอากรกลางพิพากษายกฟ้องเอไอเอส โดยให้เหตุผลเช่นเดียวกันว่า เงินค่าภาษีสรรพสามิตถือว่าเป็นส่วนหนึ่งของผลประโยชน์ตอบแทนที่เอไอเอสจะต้องชำระให้แก่ผู้ให้สัมปทานตามสัญญาสัมปทาน ดังนั้น เอไอเอสจึงมีหน้าที่หักภาษี ณ ที่จ่ายและนำส่งให้แก่กรมสรรพากร เมื่อไม่ได้หักและนำส่ง จึงต้องรับผิดชำระเงินเพิ่มร้อยละ 1.5 ต่อเดือน รวมเป็นเงินเพิ่มจำนวน </w:t>
      </w:r>
      <w:r w:rsidRPr="003C777C">
        <w:rPr>
          <w:rFonts w:ascii="Tahoma" w:hAnsi="Tahoma" w:cs="Tahoma"/>
          <w:sz w:val="18"/>
          <w:szCs w:val="18"/>
        </w:rPr>
        <w:t xml:space="preserve">128 </w:t>
      </w:r>
      <w:r w:rsidRPr="003C777C">
        <w:rPr>
          <w:rFonts w:ascii="Tahoma" w:hAnsi="Tahoma" w:cs="Tahoma"/>
          <w:sz w:val="18"/>
          <w:szCs w:val="18"/>
          <w:cs/>
        </w:rPr>
        <w:t>ล้านบาท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20 </w:t>
      </w:r>
      <w:r w:rsidRPr="003C77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>เอไอเอสได้ยื่นอุทธรณ์คำพิพากษาของศาลภาษีอากรกลาง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11</w:t>
      </w:r>
      <w:r w:rsidRPr="003C777C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>ศาลภาษีอากรกลางอ่านคำพิพากษาศาลอุทธรณ์ยืนให้ยกฟ้อง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A63D5A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10</w:t>
      </w:r>
      <w:r w:rsidRPr="003C777C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>เอไอเอสได้ยื่นคำร้องเพื่อฏีกาต่อศาลฏีกาแล้ว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โดยเอไอเอสได้บันทึก</w:t>
      </w:r>
      <w:r w:rsidR="00EA5AB5" w:rsidRPr="00EA5AB5">
        <w:rPr>
          <w:rFonts w:ascii="Tahoma" w:hAnsi="Tahoma" w:cs="Tahoma"/>
          <w:sz w:val="18"/>
          <w:szCs w:val="18"/>
          <w:cs/>
        </w:rPr>
        <w:t>ประมาณการหนี้สินจากเงินเพิ่มดังกล่าวแล้ว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จำนวน </w:t>
      </w:r>
      <w:r w:rsidRPr="003C777C">
        <w:rPr>
          <w:rFonts w:ascii="Tahoma" w:hAnsi="Tahoma" w:cs="Tahoma"/>
          <w:sz w:val="18"/>
          <w:szCs w:val="18"/>
        </w:rPr>
        <w:t xml:space="preserve">128 </w:t>
      </w:r>
      <w:r w:rsidRPr="003C777C">
        <w:rPr>
          <w:rFonts w:ascii="Tahoma" w:hAnsi="Tahoma" w:cs="Tahoma"/>
          <w:sz w:val="18"/>
          <w:szCs w:val="18"/>
          <w:cs/>
        </w:rPr>
        <w:t>ล้านบาท ในงบการเงินรวม</w:t>
      </w:r>
      <w:r w:rsidR="0039362E" w:rsidRPr="003C777C">
        <w:rPr>
          <w:rFonts w:ascii="Tahoma" w:hAnsi="Tahoma" w:cs="Tahoma"/>
          <w:sz w:val="18"/>
          <w:szCs w:val="18"/>
          <w:cs/>
        </w:rPr>
        <w:t>และงบการเงินเฉพาะกิจการ</w:t>
      </w:r>
      <w:r w:rsidRPr="003C777C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</w:t>
      </w:r>
      <w:r w:rsidRPr="003C777C">
        <w:rPr>
          <w:rFonts w:ascii="Tahoma" w:hAnsi="Tahoma" w:cs="Tahoma"/>
          <w:sz w:val="18"/>
          <w:szCs w:val="18"/>
        </w:rPr>
        <w:t xml:space="preserve">31 </w:t>
      </w:r>
      <w:r w:rsidRPr="003C77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z w:val="18"/>
          <w:szCs w:val="18"/>
        </w:rPr>
        <w:t>2561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cs/>
          <w:lang w:val="en-GB"/>
        </w:rPr>
      </w:pPr>
    </w:p>
    <w:p w:rsidR="00264F31" w:rsidRDefault="00264F31">
      <w:pPr>
        <w:rPr>
          <w:rFonts w:ascii="Tahoma" w:hAnsi="Tahoma" w:cs="Tahoma"/>
          <w:b/>
          <w:bCs/>
          <w:caps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br w:type="page"/>
      </w:r>
    </w:p>
    <w:p w:rsidR="00954AAF" w:rsidRPr="003C777C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lastRenderedPageBreak/>
        <w:t>บริษัท ดิจิตอล โฟน จำกัด (</w:t>
      </w:r>
      <w:r w:rsidRPr="003C777C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3C777C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3C77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54AAF" w:rsidRPr="003C777C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เมื่อวันที่ 9 มกราคม 2551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3/2551 ต่อสถาบัน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อนุญาโตตุลาการ สำนักระงับ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ข้อพิพาท สำนักงานศาลยุติธรรม เพื่อเรียกร้องให้ดีพีซีชำระเงิน</w:t>
      </w:r>
      <w:r w:rsidRPr="003C777C">
        <w:rPr>
          <w:rFonts w:ascii="Tahoma" w:hAnsi="Tahoma" w:cs="Tahoma"/>
          <w:sz w:val="18"/>
          <w:szCs w:val="18"/>
          <w:cs/>
        </w:rPr>
        <w:t>ส่วนแบ่งรายได้เพิ่มเติมอีกประมาณ 2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นับจากวันผิดนัดจนกว่าจะชำระเสร็จสิ้น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500 ล้านบาท รวมเป็นเงินประมาณ 3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949 ล้านบาท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3C777C">
        <w:rPr>
          <w:rFonts w:ascii="Tahoma" w:hAnsi="Tahoma" w:cs="Tahoma"/>
          <w:sz w:val="18"/>
          <w:szCs w:val="18"/>
        </w:rPr>
        <w:t xml:space="preserve">3,410 </w:t>
      </w:r>
      <w:r w:rsidRPr="003C777C">
        <w:rPr>
          <w:rFonts w:ascii="Tahoma" w:hAnsi="Tahoma" w:cs="Tahoma"/>
          <w:sz w:val="18"/>
          <w:szCs w:val="18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pacing w:val="-6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จำนวนเงินส่วนแบ่งรายได้ที่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เรียกร้องดังกล่าวเป็นจำนวนเดียวกันกับภาษีสรรพสามิตที่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 xml:space="preserve">ได้นำส่งตั้งแต่ วันที่ </w:t>
      </w:r>
      <w:r w:rsidRPr="003C777C">
        <w:rPr>
          <w:rFonts w:ascii="Tahoma" w:hAnsi="Tahoma" w:cs="Tahoma"/>
          <w:sz w:val="18"/>
          <w:szCs w:val="18"/>
          <w:lang w:val="en-GB"/>
        </w:rPr>
        <w:t>16</w:t>
      </w:r>
      <w:r w:rsidRPr="003C777C">
        <w:rPr>
          <w:rFonts w:ascii="Tahoma" w:hAnsi="Tahoma" w:cs="Tahoma"/>
          <w:sz w:val="18"/>
          <w:szCs w:val="18"/>
          <w:cs/>
        </w:rPr>
        <w:t xml:space="preserve"> กันยายน 2546 ถึงวันที่ </w:t>
      </w:r>
      <w:r w:rsidRPr="003C777C">
        <w:rPr>
          <w:rFonts w:ascii="Tahoma" w:hAnsi="Tahoma" w:cs="Tahoma"/>
          <w:sz w:val="18"/>
          <w:szCs w:val="18"/>
          <w:lang w:val="en-GB"/>
        </w:rPr>
        <w:t xml:space="preserve">15 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กันยายน</w:t>
      </w:r>
      <w:r w:rsidRPr="003C777C">
        <w:rPr>
          <w:rFonts w:ascii="Tahoma" w:hAnsi="Tahoma" w:cs="Tahoma"/>
          <w:sz w:val="18"/>
          <w:szCs w:val="18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ถูกต้องครบถ้วนแล้ว และมีการปฏิบัติเช่นเดียวกันทั้งอุตสาหกรรมโทรศัพท์เคลื่อนที่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อีกทั้ง 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>กสท</w:t>
      </w:r>
      <w:r w:rsidRPr="003C777C">
        <w:rPr>
          <w:rFonts w:ascii="Tahoma" w:hAnsi="Tahoma" w:cs="Tahoma"/>
          <w:spacing w:val="-6"/>
          <w:sz w:val="18"/>
          <w:szCs w:val="18"/>
        </w:rPr>
        <w:t>.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 xml:space="preserve"> เคยมีหนังสือ เลขที่ กสท</w:t>
      </w:r>
      <w:r w:rsidRPr="003C777C">
        <w:rPr>
          <w:rFonts w:ascii="Tahoma" w:hAnsi="Tahoma" w:cs="Tahoma"/>
          <w:spacing w:val="-6"/>
          <w:sz w:val="18"/>
          <w:szCs w:val="18"/>
        </w:rPr>
        <w:t xml:space="preserve">. 603 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>(กต</w:t>
      </w:r>
      <w:r w:rsidRPr="003C777C">
        <w:rPr>
          <w:rFonts w:ascii="Tahoma" w:hAnsi="Tahoma" w:cs="Tahoma"/>
          <w:spacing w:val="-6"/>
          <w:sz w:val="18"/>
          <w:szCs w:val="18"/>
        </w:rPr>
        <w:t xml:space="preserve">.) 739 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 xml:space="preserve">แจ้งให้ดีพีซีปฏิบัติตามมติคณะรัฐมนตรีดังกล่าว 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</w:t>
      </w:r>
      <w:r w:rsidRPr="003C777C">
        <w:rPr>
          <w:rFonts w:ascii="Tahoma" w:hAnsi="Tahoma" w:cs="Tahoma"/>
          <w:sz w:val="18"/>
          <w:szCs w:val="18"/>
        </w:rPr>
        <w:t xml:space="preserve">  </w:t>
      </w:r>
      <w:r w:rsidRPr="003C777C">
        <w:rPr>
          <w:rFonts w:ascii="Tahoma" w:hAnsi="Tahoma" w:cs="Tahoma"/>
          <w:sz w:val="18"/>
          <w:szCs w:val="18"/>
          <w:cs/>
        </w:rPr>
        <w:t>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:rsidR="00954AAF" w:rsidRPr="003C777C" w:rsidRDefault="00954AAF" w:rsidP="00954AAF">
      <w:pPr>
        <w:spacing w:line="288" w:lineRule="auto"/>
        <w:ind w:left="540" w:right="246"/>
        <w:jc w:val="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3 </w:t>
      </w:r>
      <w:r w:rsidRPr="003C777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1259/2554 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28 </w:t>
      </w:r>
      <w:r w:rsidRPr="003C777C">
        <w:rPr>
          <w:rFonts w:ascii="Tahoma" w:hAnsi="Tahoma" w:cs="Tahoma"/>
          <w:sz w:val="18"/>
          <w:szCs w:val="18"/>
          <w:cs/>
        </w:rPr>
        <w:t xml:space="preserve">กรกฏาคม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>ศาลปกครองกลางได้ตัดสินยกคำร้องของ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ที่ขอให้เพิกถอนคำชี้ขาดของคณะอนุญาโตตุลาการ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ต่อมา ในวันที่ </w:t>
      </w:r>
      <w:r w:rsidRPr="003C777C">
        <w:rPr>
          <w:rFonts w:ascii="Tahoma" w:hAnsi="Tahoma" w:cs="Tahoma"/>
          <w:sz w:val="18"/>
          <w:szCs w:val="18"/>
        </w:rPr>
        <w:t xml:space="preserve">25 </w:t>
      </w:r>
      <w:r w:rsidRPr="003C777C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Pr="003C777C">
        <w:rPr>
          <w:rFonts w:ascii="Tahoma" w:hAnsi="Tahoma" w:cs="Tahoma"/>
          <w:sz w:val="18"/>
          <w:szCs w:val="18"/>
        </w:rPr>
        <w:t>1070/2558</w:t>
      </w:r>
      <w:r w:rsidRPr="003C777C">
        <w:rPr>
          <w:rFonts w:ascii="Tahoma" w:hAnsi="Tahoma" w:cs="Tahoma"/>
          <w:sz w:val="18"/>
          <w:szCs w:val="18"/>
          <w:cs/>
        </w:rPr>
        <w:t xml:space="preserve"> ขณะนี้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คดีดังกล่าวอยู่ในขั้นตอนการพิจารณาของศาลปกครองสูงสุด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2)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กรณีการนำค่าเชื่อมโยงโครงข่าย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(Access Charge)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มาหักออกจากเงินส่วนแบ่งรายได้ ระหว่าง ดีพีซี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54AAF" w:rsidRPr="003C777C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  <w:lang w:val="en-GB"/>
        </w:rPr>
        <w:t>ตามมติในที่ประชุมร่วมกันระหว่าง</w:t>
      </w:r>
      <w:r w:rsidRPr="003C777C">
        <w:rPr>
          <w:rFonts w:ascii="Tahoma" w:hAnsi="Tahoma" w:cs="Tahoma"/>
          <w:sz w:val="18"/>
          <w:szCs w:val="18"/>
          <w:cs/>
        </w:rPr>
        <w:t xml:space="preserve"> ทีโอที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ดีพีซี และ บริษัท ทรู มูฟ จำกัด </w:t>
      </w:r>
      <w:r w:rsidRPr="003C777C">
        <w:rPr>
          <w:rFonts w:ascii="Tahoma" w:hAnsi="Tahoma" w:cs="Tahoma"/>
          <w:sz w:val="18"/>
          <w:szCs w:val="18"/>
        </w:rPr>
        <w:t>(“</w:t>
      </w:r>
      <w:r w:rsidRPr="003C777C">
        <w:rPr>
          <w:rFonts w:ascii="Tahoma" w:hAnsi="Tahoma" w:cs="Tahoma"/>
          <w:sz w:val="18"/>
          <w:szCs w:val="18"/>
          <w:cs/>
        </w:rPr>
        <w:t>ทรูมูฟ</w:t>
      </w:r>
      <w:r w:rsidRPr="003C777C">
        <w:rPr>
          <w:rFonts w:ascii="Tahoma" w:hAnsi="Tahoma" w:cs="Tahoma"/>
          <w:sz w:val="18"/>
          <w:szCs w:val="18"/>
        </w:rPr>
        <w:t>”)</w:t>
      </w:r>
      <w:r w:rsidRPr="003C777C">
        <w:rPr>
          <w:rFonts w:ascii="Tahoma" w:hAnsi="Tahoma" w:cs="Tahoma"/>
          <w:sz w:val="18"/>
          <w:szCs w:val="18"/>
          <w:cs/>
        </w:rPr>
        <w:t xml:space="preserve"> โดยมีรัฐมนตรีว่าการกระทรวงเทคโนโลยีและการสื่อสาร เป็นประธาน เมื่อวันที่ 14 มกราคม 2547 ว่าเพื่อให้มีความเท่าเทียมในการแข่งขันของผู้ประกอบการทั้ง 3 ราย ทีโอทียินยอมให้ลดค่าเชื่อมโยงโครงข่ายโทรศัพท์เคลื่อนที่จากส่วนแบ่งรายได้ที่ทีโอทีได้รับจาก กสท. จำนวน 22 บาท/เลขหมาย/เดือน ให้แก่ดีพีซี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และทรูมูฟ ตั้งแต่ปีการดำเนินการปีที่ 6 เช่นเดียวกับที่ทีโอทีให้ส่วนลดกับบริษัท โทเทิ่ล แอ็คเซ็ส คอมมูนิเคชั่น จำกัด </w:t>
      </w:r>
      <w:r w:rsidRPr="003C777C">
        <w:rPr>
          <w:rFonts w:ascii="Tahoma" w:hAnsi="Tahoma" w:cs="Tahoma"/>
          <w:sz w:val="18"/>
          <w:szCs w:val="18"/>
        </w:rPr>
        <w:t>(</w:t>
      </w:r>
      <w:r w:rsidRPr="003C777C">
        <w:rPr>
          <w:rFonts w:ascii="Tahoma" w:hAnsi="Tahoma" w:cs="Tahoma"/>
          <w:sz w:val="18"/>
          <w:szCs w:val="18"/>
          <w:cs/>
        </w:rPr>
        <w:t>มหาชน</w:t>
      </w:r>
      <w:r w:rsidRPr="003C777C">
        <w:rPr>
          <w:rFonts w:ascii="Tahoma" w:hAnsi="Tahoma" w:cs="Tahoma"/>
          <w:sz w:val="18"/>
          <w:szCs w:val="18"/>
        </w:rPr>
        <w:t>)</w:t>
      </w:r>
      <w:r w:rsidRPr="003C777C">
        <w:rPr>
          <w:rFonts w:ascii="Tahoma" w:hAnsi="Tahoma" w:cs="Tahoma"/>
          <w:sz w:val="18"/>
          <w:szCs w:val="18"/>
          <w:cs/>
        </w:rPr>
        <w:t xml:space="preserve"> (</w:t>
      </w:r>
      <w:r w:rsidRPr="003C777C">
        <w:rPr>
          <w:rFonts w:ascii="Tahoma" w:hAnsi="Tahoma" w:cs="Tahoma"/>
          <w:sz w:val="18"/>
          <w:szCs w:val="18"/>
        </w:rPr>
        <w:t>“</w:t>
      </w:r>
      <w:r w:rsidRPr="003C777C">
        <w:rPr>
          <w:rFonts w:ascii="Tahoma" w:hAnsi="Tahoma" w:cs="Tahoma"/>
          <w:sz w:val="18"/>
          <w:szCs w:val="18"/>
          <w:cs/>
        </w:rPr>
        <w:t>ดีแทค</w:t>
      </w:r>
      <w:r w:rsidRPr="003C777C">
        <w:rPr>
          <w:rFonts w:ascii="Tahoma" w:hAnsi="Tahoma" w:cs="Tahoma"/>
          <w:sz w:val="18"/>
          <w:szCs w:val="18"/>
        </w:rPr>
        <w:t>”)</w:t>
      </w:r>
    </w:p>
    <w:p w:rsidR="00954AAF" w:rsidRPr="003C777C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  <w:lang w:val="en-GB"/>
        </w:rPr>
        <w:t>เมื่อวันที่ 12 ตุลาคม 2549 ทีโอทีมีหนังสือแจ้ง กสท. ว่าไม่สามารถลดค่าเชื่อมโยงโครงข่าย</w:t>
      </w:r>
      <w:r w:rsidRPr="003C777C">
        <w:rPr>
          <w:rFonts w:ascii="Tahoma" w:hAnsi="Tahoma" w:cs="Tahoma"/>
          <w:sz w:val="18"/>
          <w:szCs w:val="18"/>
          <w:cs/>
        </w:rPr>
        <w:t>โทรศัพท์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เคลื่อนที่ให้แก่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และทรูมูฟ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ได้ และเรียกร้องให้ กสท. ชำระ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ค่าเชื่อมโยงโครงข่าย</w:t>
      </w:r>
      <w:r w:rsidRPr="003C777C">
        <w:rPr>
          <w:rFonts w:ascii="Tahoma" w:hAnsi="Tahoma" w:cs="Tahoma"/>
          <w:sz w:val="18"/>
          <w:szCs w:val="18"/>
          <w:cs/>
        </w:rPr>
        <w:t>ในส่วนที่ดีพีซี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 ทรูมูฟ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ได้หักไว้เป็นส่วนลดค่าเชื่อมโยงโครงข่ายให้ทีโอทีจนครบถ้วน พร้อมดอกเบี้ยตามอัตราที่กฎหมายกำหนด นับแต่วันครบกำหนดชำระจนถึงวันที่ชำระครบถ้วน 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เมื่อวันที่ 29 กรกฎาคม 2551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68/2551 เรียกร้องให้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>ชำระค่าเชื่อมโยงโครงข่ายโทรศัพท์เคลื่อนที่ที่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>ได้หักไว้จำนวน 154 ล้านบาท (ผลประโยชน์ตอบแทนส่วนเพิ่มของปีดำเนินการที่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7-10) พร้อมภาษีมูลค่าเพิ่มและเบี้ยปรับในอัตราร้อยละ 1.25 ต่อเดือนของเงินต้นดังกล่าว นับแต่วันพ้นกำหนดชำระเงินของปีดำเนินงานในแต่ละปีตั้งแต่ปีที่ 7 ถึงปีที่ 10 จนกว่าจะชำระเสร็จสิ้น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64F31" w:rsidRDefault="00264F31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lastRenderedPageBreak/>
        <w:t>เมื่อวันที่ 15 ตุลาคม 2552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96/2552 เรียกร้องให้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>ชำระค่าเชื่อมโยงโครงข่ายโทรศัพท์เคลื่อนที่ที่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 xml:space="preserve">ได้หักไว้จำนวน </w:t>
      </w:r>
      <w:r w:rsidRPr="003C777C">
        <w:rPr>
          <w:rFonts w:ascii="Tahoma" w:hAnsi="Tahoma" w:cs="Tahoma"/>
          <w:sz w:val="18"/>
          <w:szCs w:val="18"/>
        </w:rPr>
        <w:t xml:space="preserve">22 </w:t>
      </w:r>
      <w:r w:rsidRPr="003C777C">
        <w:rPr>
          <w:rFonts w:ascii="Tahoma" w:hAnsi="Tahoma" w:cs="Tahoma"/>
          <w:sz w:val="18"/>
          <w:szCs w:val="18"/>
          <w:cs/>
        </w:rPr>
        <w:t>ล้านบาท (ผลประโยชน์ตอบแทนส่วนเพิ่มของปีดำเนินการที่ 11) พร้อมเบี้ยปรับในอัตราร้อยละ 1.25 ต่อเดือน ซึ่งคำนวณถึงวันที่ 15 ตุลาคม 2552 รวมเป็นจำนวนเงินที่เรียกร้องทั้งสิ้น 26 ล้านบาท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23</w:t>
      </w:r>
      <w:r w:rsidRPr="003C777C">
        <w:rPr>
          <w:rFonts w:ascii="Tahoma" w:hAnsi="Tahoma" w:cs="Tahoma"/>
          <w:sz w:val="18"/>
          <w:szCs w:val="18"/>
          <w:cs/>
        </w:rPr>
        <w:t xml:space="preserve"> มีนาคม 255</w:t>
      </w:r>
      <w:r w:rsidRPr="003C777C">
        <w:rPr>
          <w:rFonts w:ascii="Tahoma" w:hAnsi="Tahoma" w:cs="Tahoma"/>
          <w:sz w:val="18"/>
          <w:szCs w:val="18"/>
        </w:rPr>
        <w:t>5</w:t>
      </w:r>
      <w:r w:rsidRPr="003C777C">
        <w:rPr>
          <w:rFonts w:ascii="Tahoma" w:hAnsi="Tahoma" w:cs="Tahoma"/>
          <w:sz w:val="18"/>
          <w:szCs w:val="18"/>
          <w:cs/>
        </w:rPr>
        <w:t xml:space="preserve"> คณะอนุญาโตตุลาการได้มีคำชี้ขาดให้ยกคำเสนอข้อพิพาททั้งสองของ กสท. โดยให้เหตุผลสรุปได้ว่า กสท. ยังมิได้ชำระค่าส่วนลดค่าเชื่อมโยงโครงข่ายจำนวน 22 บาทต่อเลขหมายต่อเดือน ให้แก่  ทีโอที อีกทั้ง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ไม่สามารถนำสืบได้ว่า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>เป็นผู้ผิดสัญญาและชำระผลประโยชน์ตอบแทนไม่ครบถ้วน ดังนั้น กสท. จึงไม่มีสิทธิเรียกร้องให้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>ชำระเงินในส่วนที่ขาดไป รวมถึงเบี้ยปรับและภาษีมูลค่าเพิ่มตามที่อ้างมา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73212" w:rsidRPr="003C777C" w:rsidRDefault="00954AAF" w:rsidP="00173212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</w:rPr>
      </w:pP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 xml:space="preserve">เมื่อวันที่ </w:t>
      </w:r>
      <w:r w:rsidRPr="003C777C">
        <w:rPr>
          <w:rFonts w:ascii="Tahoma" w:eastAsia="Calibri" w:hAnsi="Tahoma" w:cs="Tahoma"/>
          <w:color w:val="000000"/>
          <w:sz w:val="18"/>
          <w:szCs w:val="18"/>
        </w:rPr>
        <w:t xml:space="preserve">25 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 xml:space="preserve">มิถุนายน </w:t>
      </w:r>
      <w:r w:rsidRPr="003C777C">
        <w:rPr>
          <w:rFonts w:ascii="Tahoma" w:eastAsia="Calibri" w:hAnsi="Tahoma" w:cs="Tahoma"/>
          <w:color w:val="000000"/>
          <w:sz w:val="18"/>
          <w:szCs w:val="18"/>
        </w:rPr>
        <w:t xml:space="preserve">2555 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>กสท</w:t>
      </w:r>
      <w:r w:rsidRPr="003C777C">
        <w:rPr>
          <w:rFonts w:ascii="Tahoma" w:eastAsia="Calibri" w:hAnsi="Tahoma" w:cs="Tahoma"/>
          <w:color w:val="000000"/>
          <w:sz w:val="18"/>
          <w:szCs w:val="18"/>
        </w:rPr>
        <w:t>.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3C777C">
        <w:rPr>
          <w:rFonts w:ascii="Tahoma" w:eastAsia="Calibri" w:hAnsi="Tahoma" w:cs="Tahoma"/>
          <w:color w:val="000000"/>
          <w:sz w:val="18"/>
          <w:szCs w:val="18"/>
        </w:rPr>
        <w:t xml:space="preserve">1016/2555 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>และเมื่อวันที่ 16 กันยายน 2557 ศาลปกครองกลางได้มีคำพิพากษายกคำร้องของ กสท.</w:t>
      </w:r>
    </w:p>
    <w:p w:rsidR="00173212" w:rsidRPr="003C777C" w:rsidRDefault="00173212" w:rsidP="00173212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</w:rPr>
      </w:pPr>
    </w:p>
    <w:p w:rsidR="00173212" w:rsidRPr="003C777C" w:rsidRDefault="00173212" w:rsidP="00173212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</w:rPr>
      </w:pP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>เมื่อ</w:t>
      </w:r>
      <w:r w:rsidR="00954AAF" w:rsidRPr="003C777C">
        <w:rPr>
          <w:rFonts w:ascii="Tahoma" w:eastAsia="Calibri" w:hAnsi="Tahoma" w:cs="Tahoma"/>
          <w:color w:val="000000"/>
          <w:sz w:val="18"/>
          <w:szCs w:val="18"/>
          <w:cs/>
        </w:rPr>
        <w:t>วันที่ 15 ตุลาคม 2557 กสท. ได้ยื่นอุทธรณ์ต่อศาลปกครองสูงสุด</w:t>
      </w:r>
    </w:p>
    <w:p w:rsidR="00173212" w:rsidRPr="003C777C" w:rsidRDefault="00173212" w:rsidP="00954AAF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</w:rPr>
      </w:pPr>
    </w:p>
    <w:p w:rsidR="00954AAF" w:rsidRPr="003C777C" w:rsidRDefault="00173212" w:rsidP="00954AAF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</w:rPr>
      </w:pP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eastAsia="Calibri" w:hAnsi="Tahoma" w:cs="Tahoma"/>
          <w:color w:val="000000"/>
          <w:sz w:val="18"/>
          <w:szCs w:val="18"/>
        </w:rPr>
        <w:t>7</w:t>
      </w: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 xml:space="preserve"> สิงหาคม </w:t>
      </w:r>
      <w:r w:rsidRPr="003C777C">
        <w:rPr>
          <w:rFonts w:ascii="Tahoma" w:eastAsia="Calibri" w:hAnsi="Tahoma" w:cs="Tahoma"/>
          <w:color w:val="000000"/>
          <w:sz w:val="18"/>
          <w:szCs w:val="18"/>
        </w:rPr>
        <w:t>2562</w:t>
      </w: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 xml:space="preserve"> 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>ศาลปกครองกลาง</w:t>
      </w: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>อ่าน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>คำพิพากษาศาลปกครองสูงสุด</w:t>
      </w: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 xml:space="preserve"> ยืนคำพิพากษาของตาม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>ศาลปกครอง</w:t>
      </w: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>กลาง คดีเป็นที่สิ้นสุด</w:t>
      </w:r>
    </w:p>
    <w:p w:rsidR="009C3B62" w:rsidRPr="003C777C" w:rsidRDefault="009C3B62" w:rsidP="00954AAF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  <w:cs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3)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กรณีเรียกร้องให้ชำระค่าเชื่อมโยงโครงข่าย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Access Charge)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และการนำค่าเชื่อมโยงโครงข่ายมาหักออกจากเงินส่วนแบ่งรายได้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,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กสท. และ ทีโอที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9</w:t>
      </w:r>
      <w:r w:rsidRPr="003C777C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3C777C">
        <w:rPr>
          <w:rFonts w:ascii="Tahoma" w:hAnsi="Tahoma" w:cs="Tahoma"/>
          <w:sz w:val="18"/>
          <w:szCs w:val="18"/>
        </w:rPr>
        <w:t>2554</w:t>
      </w:r>
      <w:r w:rsidRPr="003C777C">
        <w:rPr>
          <w:rFonts w:ascii="Tahoma" w:hAnsi="Tahoma" w:cs="Tahoma"/>
          <w:sz w:val="18"/>
          <w:szCs w:val="18"/>
          <w:cs/>
        </w:rPr>
        <w:t xml:space="preserve"> ทีโอทีได้ยื่นฟ้อง 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เป็นผู้ถูกฟ้องคดีที่ 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และดีพีซีเป็นผู้ถูกฟ้องคดีที่ </w:t>
      </w:r>
      <w:r w:rsidRPr="003C777C">
        <w:rPr>
          <w:rFonts w:ascii="Tahoma" w:hAnsi="Tahoma" w:cs="Tahoma"/>
          <w:sz w:val="18"/>
          <w:szCs w:val="18"/>
        </w:rPr>
        <w:t>2</w:t>
      </w:r>
      <w:r w:rsidRPr="003C777C">
        <w:rPr>
          <w:rFonts w:ascii="Tahoma" w:hAnsi="Tahoma" w:cs="Tahoma"/>
          <w:sz w:val="18"/>
          <w:szCs w:val="18"/>
          <w:cs/>
        </w:rPr>
        <w:t xml:space="preserve"> คดีหมายเลขดำที่ </w:t>
      </w:r>
      <w:r w:rsidRPr="003C777C">
        <w:rPr>
          <w:rFonts w:ascii="Tahoma" w:hAnsi="Tahoma" w:cs="Tahoma"/>
          <w:sz w:val="18"/>
          <w:szCs w:val="18"/>
        </w:rPr>
        <w:t>1099/2554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ต่อศาลปกครองกลาง เรียกร้องให้ กสท. และดีพีซี ร่วมกันชำระค่าเชื่อมโยงโครงข่าย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เป็นเงินจำนวน </w:t>
      </w:r>
      <w:r w:rsidRPr="003C777C">
        <w:rPr>
          <w:rFonts w:ascii="Tahoma" w:hAnsi="Tahoma" w:cs="Tahoma"/>
          <w:sz w:val="18"/>
          <w:szCs w:val="18"/>
        </w:rPr>
        <w:t>2,436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Pr="003C777C">
        <w:rPr>
          <w:rFonts w:ascii="Tahoma" w:hAnsi="Tahoma" w:cs="Tahoma"/>
          <w:sz w:val="18"/>
          <w:szCs w:val="18"/>
        </w:rPr>
        <w:t>9</w:t>
      </w:r>
      <w:r w:rsidRPr="003C777C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3C777C">
        <w:rPr>
          <w:rFonts w:ascii="Tahoma" w:hAnsi="Tahoma" w:cs="Tahoma"/>
          <w:sz w:val="18"/>
          <w:szCs w:val="18"/>
        </w:rPr>
        <w:t>2554</w:t>
      </w:r>
      <w:r w:rsidRPr="003C777C">
        <w:rPr>
          <w:rFonts w:ascii="Tahoma" w:hAnsi="Tahoma" w:cs="Tahoma"/>
          <w:sz w:val="18"/>
          <w:szCs w:val="18"/>
          <w:cs/>
        </w:rPr>
        <w:t xml:space="preserve"> รวมเป็นเงินที่เรียกร้องทั้งสิ้นจำนวน </w:t>
      </w:r>
      <w:r w:rsidRPr="003C777C">
        <w:rPr>
          <w:rFonts w:ascii="Tahoma" w:hAnsi="Tahoma" w:cs="Tahoma"/>
          <w:sz w:val="18"/>
          <w:szCs w:val="18"/>
        </w:rPr>
        <w:t>2,954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พร้อมดอกเบี้ยนับจากวันฟ้องจนกว่าจะชำระเสร็จสิ้น โดยแบ่งเป็น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ส่วนของดีพีซี ซึ่งคำนวณจากจำนวนเลขหมายโทรศัพท์เคลื่อนที่ที่ดีพีซีมีการให้บริการ อัตรา 200 บาทต่อเลขหมายต่อเดือน เป็นเงิน 432 ล้านบาท</w:t>
      </w:r>
    </w:p>
    <w:p w:rsidR="00954AAF" w:rsidRPr="003C777C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ส่วนของ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2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33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3C777C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 22 บาทต่อเลขหมายต่อเดือน ที่ดีพีซีนำมาหักออกจากเงินส่วนแบ่งรายได้ เป็นเงิน 191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ส่วนหนึ่งนั้นเป็นจำนวนเดียวกันกับที่ กสท. เรียกร้องตามข้อพิพาทหมายเลขดำที่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68/2551</w:t>
      </w:r>
      <w:r w:rsidRPr="003C777C">
        <w:rPr>
          <w:rFonts w:ascii="Tahoma" w:hAnsi="Tahoma" w:cs="Tahoma"/>
          <w:sz w:val="18"/>
          <w:szCs w:val="18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ต่อมาในวันที่ 31 กรกฎาคม 2557 ทีโอทีได้ยื่นคำร้องขอแก้ไขเพิ่มเติมคำฟ้องต่อศาลปกครองกลาง โดยขอแก้ไขจำนวนเงินค่าเชื่อมโยงโครงข่ายที่เรียกร้องซึ่งคำนวณจนถึงวันที่ 16 กันยายน 2556 อันเป็นวันสิ้นสุดสัญญา พร้อมภาษีมูลค่าเพิ่มและดอกเบี้ยซึ่งคำนวณถึงวันที่ 10 กรกฎาคม 2557 รวมเป็นเงินทั้งสิ้น 5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454 ล้านบาท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พร้อมดอกเบี้ยนับจากวันที่ 10 กรกฎาคม 2557 จนกว่าจะชำระเสร็จสิ้น โดยแบ่งเป็น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ส่วนของ 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ซึ่งคำนวณจากจำนวนเลขหมายโทรศัพท์เคลื่อนที่ที่ดีพีซีมีการให้บริการ อัตรา 200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บาทต่อ</w:t>
      </w:r>
      <w:r w:rsidRPr="003C777C">
        <w:rPr>
          <w:rFonts w:ascii="Tahoma" w:hAnsi="Tahoma" w:cs="Tahoma"/>
          <w:sz w:val="18"/>
          <w:szCs w:val="18"/>
        </w:rPr>
        <w:t xml:space="preserve">      </w:t>
      </w:r>
      <w:r w:rsidRPr="003C777C">
        <w:rPr>
          <w:rFonts w:ascii="Tahoma" w:hAnsi="Tahoma" w:cs="Tahoma"/>
          <w:sz w:val="18"/>
          <w:szCs w:val="18"/>
          <w:cs/>
        </w:rPr>
        <w:t>เลขหมายต่อเดือน เป็นเงิน 1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28</w:t>
      </w:r>
      <w:r w:rsidRPr="003C777C">
        <w:rPr>
          <w:rFonts w:ascii="Tahoma" w:hAnsi="Tahoma" w:cs="Tahoma"/>
          <w:sz w:val="18"/>
          <w:szCs w:val="18"/>
        </w:rPr>
        <w:t xml:space="preserve">9 </w:t>
      </w:r>
      <w:r w:rsidRPr="003C777C">
        <w:rPr>
          <w:rFonts w:ascii="Tahoma" w:hAnsi="Tahoma" w:cs="Tahoma"/>
          <w:sz w:val="18"/>
          <w:szCs w:val="18"/>
          <w:cs/>
        </w:rPr>
        <w:t>ล้านบาท</w:t>
      </w:r>
    </w:p>
    <w:p w:rsidR="00954AAF" w:rsidRPr="003C777C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ส่วนของ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3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94</w:t>
      </w:r>
      <w:r w:rsidRPr="003C777C">
        <w:rPr>
          <w:rFonts w:ascii="Tahoma" w:hAnsi="Tahoma" w:cs="Tahoma"/>
          <w:sz w:val="18"/>
          <w:szCs w:val="18"/>
        </w:rPr>
        <w:t>4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3C777C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 22 บาทต่อเลขหมายต่อเดือน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ที่ดีพีซีนำมาหักออกจากเงินส่วนแบ่งรายได้ เป็นเงิน 221 ล้านบาท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73212" w:rsidRPr="003C777C" w:rsidRDefault="00C6718B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C777C">
        <w:rPr>
          <w:rFonts w:ascii="Tahoma" w:hAnsi="Tahoma" w:cs="Tahoma"/>
          <w:sz w:val="18"/>
          <w:szCs w:val="18"/>
        </w:rPr>
        <w:t xml:space="preserve">31 </w:t>
      </w:r>
      <w:r w:rsidRPr="003C77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C777C">
        <w:rPr>
          <w:rFonts w:ascii="Tahoma" w:hAnsi="Tahoma" w:cs="Tahoma"/>
          <w:sz w:val="18"/>
          <w:szCs w:val="18"/>
        </w:rPr>
        <w:t>2562</w:t>
      </w:r>
      <w:r w:rsidRPr="003C777C">
        <w:rPr>
          <w:rFonts w:ascii="Tahoma" w:hAnsi="Tahoma" w:cs="Tahoma"/>
          <w:sz w:val="18"/>
          <w:szCs w:val="18"/>
          <w:cs/>
        </w:rPr>
        <w:t xml:space="preserve"> ศาลปกครองกลางมีคำพิพากษายก</w:t>
      </w:r>
      <w:r w:rsidR="00F1082C" w:rsidRPr="003C777C">
        <w:rPr>
          <w:rFonts w:ascii="Tahoma" w:hAnsi="Tahoma" w:cs="Tahoma" w:hint="cs"/>
          <w:sz w:val="18"/>
          <w:szCs w:val="18"/>
          <w:cs/>
        </w:rPr>
        <w:t>คำ</w:t>
      </w:r>
      <w:r w:rsidRPr="003C777C">
        <w:rPr>
          <w:rFonts w:ascii="Tahoma" w:hAnsi="Tahoma" w:cs="Tahoma"/>
          <w:sz w:val="18"/>
          <w:szCs w:val="18"/>
          <w:cs/>
        </w:rPr>
        <w:t>ฟ้องทีโอที</w:t>
      </w:r>
      <w:r w:rsidR="00F1082C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F1082C" w:rsidRPr="003C777C">
        <w:rPr>
          <w:rFonts w:ascii="Tahoma" w:hAnsi="Tahoma" w:cs="Tahoma"/>
          <w:sz w:val="18"/>
          <w:szCs w:val="18"/>
          <w:cs/>
        </w:rPr>
        <w:t xml:space="preserve">คดีหมายเลขดำที่ </w:t>
      </w:r>
      <w:r w:rsidR="00F1082C" w:rsidRPr="003C777C">
        <w:rPr>
          <w:rFonts w:ascii="Tahoma" w:hAnsi="Tahoma" w:cs="Tahoma"/>
          <w:sz w:val="18"/>
          <w:szCs w:val="18"/>
        </w:rPr>
        <w:t>1099/2554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โดยให้เหตุผลว่าอัตราค่าเชื่อมโยงโครงข่าย (</w:t>
      </w:r>
      <w:r w:rsidRPr="003C777C">
        <w:rPr>
          <w:rFonts w:ascii="Tahoma" w:hAnsi="Tahoma" w:cs="Tahoma"/>
          <w:sz w:val="18"/>
          <w:szCs w:val="18"/>
        </w:rPr>
        <w:t xml:space="preserve">Access Charge) </w:t>
      </w:r>
      <w:r w:rsidRPr="003C777C">
        <w:rPr>
          <w:rFonts w:ascii="Tahoma" w:hAnsi="Tahoma" w:cs="Tahoma"/>
          <w:sz w:val="18"/>
          <w:szCs w:val="18"/>
          <w:cs/>
        </w:rPr>
        <w:t>มิได้เป็นไปตามกฎหมายและประกาศคณะกรรมการกิจการโทรคมนาคมแห่งชาติว่าด้วยการใช้และเชื่อมต่อโครงข่าย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และให้คิดอัตราค่าเชื่อมโยงตามหลักเกณฑ์ของประกาศ</w:t>
      </w:r>
      <w:r w:rsidR="000B091D" w:rsidRPr="003C777C">
        <w:rPr>
          <w:rFonts w:ascii="Tahoma" w:hAnsi="Tahoma" w:cs="Tahoma" w:hint="cs"/>
          <w:sz w:val="18"/>
          <w:szCs w:val="18"/>
          <w:cs/>
        </w:rPr>
        <w:t>ดังกล่าว</w:t>
      </w:r>
      <w:r w:rsidRPr="003C777C">
        <w:rPr>
          <w:rFonts w:ascii="Tahoma" w:hAnsi="Tahoma" w:cs="Tahoma"/>
          <w:sz w:val="18"/>
          <w:szCs w:val="18"/>
        </w:rPr>
        <w:t xml:space="preserve"> </w:t>
      </w:r>
    </w:p>
    <w:p w:rsidR="00173212" w:rsidRPr="003C777C" w:rsidRDefault="00173212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6718B" w:rsidRPr="003C777C" w:rsidRDefault="00173212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>ทั้งนี้ ทีโอทีและ</w:t>
      </w:r>
      <w:r w:rsidRPr="003C777C">
        <w:rPr>
          <w:rFonts w:ascii="Tahoma" w:hAnsi="Tahoma" w:cs="Tahoma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 w:hint="cs"/>
          <w:sz w:val="18"/>
          <w:szCs w:val="18"/>
          <w:cs/>
        </w:rPr>
        <w:t>มิได้ยื่นอุทธรณ์ต่อศาลปกครองสูงสุด คดีเป็นที่สิ้นสุด ขณะนี้ ทีโอทีและ</w:t>
      </w:r>
      <w:r w:rsidRPr="003C777C">
        <w:rPr>
          <w:rFonts w:ascii="Tahoma" w:hAnsi="Tahoma" w:cs="Tahoma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 w:hint="cs"/>
          <w:sz w:val="18"/>
          <w:szCs w:val="18"/>
          <w:cs/>
        </w:rPr>
        <w:t>อยู่ในระหว่างการเจรจาเพื่อคำนวณค่าเชื่อมโยงโครงข่ายที่อาจจะมีการชำระต่อกันตามคำพิพากษาของศาลปกครองกลาง</w:t>
      </w:r>
    </w:p>
    <w:p w:rsidR="00C6718B" w:rsidRPr="003C777C" w:rsidRDefault="00C6718B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C6718B" w:rsidRPr="003C777C" w:rsidRDefault="00C6718B" w:rsidP="00C6718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โดยฝ่ายบริหารของ</w:t>
      </w:r>
      <w:r w:rsidR="00260BC1" w:rsidRPr="003C777C">
        <w:rPr>
          <w:rFonts w:ascii="Tahoma" w:hAnsi="Tahoma" w:cs="Tahoma"/>
          <w:sz w:val="18"/>
          <w:szCs w:val="18"/>
          <w:cs/>
        </w:rPr>
        <w:t>เอไอเอส</w:t>
      </w:r>
      <w:r w:rsidRPr="003C777C">
        <w:rPr>
          <w:rFonts w:ascii="Tahoma" w:hAnsi="Tahoma" w:cs="Tahoma"/>
          <w:sz w:val="18"/>
          <w:szCs w:val="18"/>
          <w:cs/>
        </w:rPr>
        <w:t>เชื่อว่า ผลของ</w:t>
      </w:r>
      <w:r w:rsidR="00DC1418" w:rsidRPr="003C777C">
        <w:rPr>
          <w:rFonts w:ascii="Tahoma" w:hAnsi="Tahoma" w:cs="Tahoma" w:hint="cs"/>
          <w:sz w:val="18"/>
          <w:szCs w:val="18"/>
          <w:cs/>
        </w:rPr>
        <w:t>การเจรจา</w:t>
      </w:r>
      <w:r w:rsidRPr="003C777C">
        <w:rPr>
          <w:rFonts w:ascii="Tahoma" w:hAnsi="Tahoma" w:cs="Tahoma"/>
          <w:sz w:val="18"/>
          <w:szCs w:val="18"/>
          <w:cs/>
        </w:rPr>
        <w:t>ดังกล่าวน่าจะคลี่คลายไปในทางที่ดี และไม่น่าจะมีผลกระทบอย่างมีนัยสำคัญต่องบการเงินรวมของ</w:t>
      </w:r>
      <w:r w:rsidR="00260BC1" w:rsidRPr="003C777C">
        <w:rPr>
          <w:rFonts w:ascii="Tahoma" w:hAnsi="Tahoma" w:cs="Tahoma"/>
          <w:sz w:val="18"/>
          <w:szCs w:val="18"/>
          <w:cs/>
        </w:rPr>
        <w:t>เอไอเอส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4)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กรณีปรับลดอัตราค่าใช้เครือข่ายร่วม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Roaming)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tabs>
          <w:tab w:val="left" w:pos="81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ตามที่ 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ได้อนุมัติให้ดีพีซีปรับลดอัตราค่าใช้เครือข่ายร่วม (</w:t>
      </w:r>
      <w:r w:rsidRPr="003C777C">
        <w:rPr>
          <w:rFonts w:ascii="Tahoma" w:hAnsi="Tahoma" w:cs="Tahoma"/>
          <w:sz w:val="18"/>
          <w:szCs w:val="18"/>
        </w:rPr>
        <w:t xml:space="preserve">Roaming) </w:t>
      </w:r>
      <w:r w:rsidRPr="003C777C">
        <w:rPr>
          <w:rFonts w:ascii="Tahoma" w:hAnsi="Tahoma" w:cs="Tahoma"/>
          <w:sz w:val="18"/>
          <w:szCs w:val="18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ๆ เป็นเวลา 3 เดือน เริ่มตั้งแต่วันที่ 1 กรกฎาคม 2549 เป็นต้นไป และดีพีซีได้มีหนังสือขยายระยะเวลาต่อไปอีกคราวละ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16 </w:t>
      </w:r>
      <w:r w:rsidRPr="003C777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3C777C">
        <w:rPr>
          <w:rFonts w:ascii="Tahoma" w:hAnsi="Tahoma" w:cs="Tahoma"/>
          <w:sz w:val="18"/>
          <w:szCs w:val="18"/>
        </w:rPr>
        <w:t xml:space="preserve">2552 </w:t>
      </w:r>
      <w:r w:rsidRPr="003C777C">
        <w:rPr>
          <w:rFonts w:ascii="Tahoma" w:hAnsi="Tahoma" w:cs="Tahoma"/>
          <w:sz w:val="18"/>
          <w:szCs w:val="18"/>
          <w:cs/>
        </w:rPr>
        <w:t xml:space="preserve">ดีพีซีและเอไอเอสได้ทำสัญญาการให้ใช้โครงข่ายโทรคมนาคม </w:t>
      </w:r>
      <w:r w:rsidRPr="003C777C">
        <w:rPr>
          <w:rFonts w:ascii="Tahoma" w:hAnsi="Tahoma" w:cs="Tahoma"/>
          <w:sz w:val="18"/>
          <w:szCs w:val="18"/>
        </w:rPr>
        <w:t xml:space="preserve">(Roaming) </w:t>
      </w:r>
      <w:r w:rsidRPr="003C777C">
        <w:rPr>
          <w:rFonts w:ascii="Tahoma" w:hAnsi="Tahoma" w:cs="Tahoma"/>
          <w:sz w:val="18"/>
          <w:szCs w:val="18"/>
          <w:cs/>
        </w:rPr>
        <w:t xml:space="preserve">โดยใช้อัตรา </w:t>
      </w:r>
      <w:r w:rsidRPr="003C777C">
        <w:rPr>
          <w:rFonts w:ascii="Tahoma" w:hAnsi="Tahoma" w:cs="Tahoma"/>
          <w:sz w:val="18"/>
          <w:szCs w:val="18"/>
        </w:rPr>
        <w:t xml:space="preserve">1.10 </w:t>
      </w:r>
      <w:r w:rsidRPr="003C777C">
        <w:rPr>
          <w:rFonts w:ascii="Tahoma" w:hAnsi="Tahoma" w:cs="Tahoma"/>
          <w:sz w:val="18"/>
          <w:szCs w:val="18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15</w:t>
      </w:r>
      <w:r w:rsidRPr="003C777C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3C777C">
        <w:rPr>
          <w:rFonts w:ascii="Tahoma" w:hAnsi="Tahoma" w:cs="Tahoma"/>
          <w:sz w:val="18"/>
          <w:szCs w:val="18"/>
        </w:rPr>
        <w:t>2553</w:t>
      </w:r>
      <w:r w:rsidRPr="003C777C">
        <w:rPr>
          <w:rFonts w:ascii="Tahoma" w:hAnsi="Tahoma" w:cs="Tahoma"/>
          <w:sz w:val="18"/>
          <w:szCs w:val="18"/>
          <w:cs/>
        </w:rPr>
        <w:t xml:space="preserve"> กสท. ได้ยื่นเสนอข้อพิพาทต่อสำนักระงับข้อพิพาท สถาบันอนุญาโตตุลาการ ตาม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 xml:space="preserve">ข้อพิพาทหมายเลขดำที่ </w:t>
      </w:r>
      <w:r w:rsidRPr="003C777C">
        <w:rPr>
          <w:rFonts w:ascii="Tahoma" w:hAnsi="Tahoma" w:cs="Tahoma"/>
          <w:spacing w:val="-6"/>
          <w:sz w:val="18"/>
          <w:szCs w:val="18"/>
        </w:rPr>
        <w:t>62/2553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3C777C">
        <w:rPr>
          <w:rFonts w:ascii="Tahoma" w:hAnsi="Tahoma" w:cs="Tahoma"/>
          <w:spacing w:val="-6"/>
          <w:sz w:val="18"/>
          <w:szCs w:val="18"/>
        </w:rPr>
        <w:t>10 - 12</w:t>
      </w:r>
      <w:r w:rsidRPr="003C777C">
        <w:rPr>
          <w:rFonts w:ascii="Tahoma" w:hAnsi="Tahoma" w:cs="Tahoma"/>
          <w:sz w:val="18"/>
          <w:szCs w:val="18"/>
          <w:cs/>
        </w:rPr>
        <w:t xml:space="preserve"> ซึ่งเกิดจากการที่</w:t>
      </w:r>
      <w:r w:rsidRPr="003C777C">
        <w:rPr>
          <w:rFonts w:ascii="Tahoma" w:hAnsi="Tahoma" w:cs="Tahoma"/>
          <w:sz w:val="18"/>
          <w:szCs w:val="18"/>
        </w:rPr>
        <w:t xml:space="preserve">  </w:t>
      </w:r>
      <w:r w:rsidRPr="003C777C">
        <w:rPr>
          <w:rFonts w:ascii="Tahoma" w:hAnsi="Tahoma" w:cs="Tahoma"/>
          <w:sz w:val="18"/>
          <w:szCs w:val="18"/>
          <w:cs/>
        </w:rPr>
        <w:t xml:space="preserve">ดีพีซีปรับลดอัตราค่าใช้เครือข่ายร่วมจากอัตรานาทีละ </w:t>
      </w:r>
      <w:r w:rsidRPr="003C777C">
        <w:rPr>
          <w:rFonts w:ascii="Tahoma" w:hAnsi="Tahoma" w:cs="Tahoma"/>
          <w:sz w:val="18"/>
          <w:szCs w:val="18"/>
        </w:rPr>
        <w:t>2.10</w:t>
      </w:r>
      <w:r w:rsidRPr="003C777C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3C777C">
        <w:rPr>
          <w:rFonts w:ascii="Tahoma" w:hAnsi="Tahoma" w:cs="Tahoma"/>
          <w:sz w:val="18"/>
          <w:szCs w:val="18"/>
        </w:rPr>
        <w:t>1.10</w:t>
      </w:r>
      <w:r w:rsidRPr="003C777C">
        <w:rPr>
          <w:rFonts w:ascii="Tahoma" w:hAnsi="Tahoma" w:cs="Tahoma"/>
          <w:sz w:val="18"/>
          <w:szCs w:val="18"/>
          <w:cs/>
        </w:rPr>
        <w:t xml:space="preserve"> บาท ในช่วงระหว่างวันที่ 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C777C">
        <w:rPr>
          <w:rFonts w:ascii="Tahoma" w:hAnsi="Tahoma" w:cs="Tahoma"/>
          <w:sz w:val="18"/>
          <w:szCs w:val="18"/>
        </w:rPr>
        <w:t>2550 - 31</w:t>
      </w:r>
      <w:r w:rsidRPr="003C777C">
        <w:rPr>
          <w:rFonts w:ascii="Tahoma" w:hAnsi="Tahoma" w:cs="Tahoma"/>
          <w:sz w:val="18"/>
          <w:szCs w:val="18"/>
          <w:cs/>
        </w:rPr>
        <w:t xml:space="preserve"> ธันวาคม  </w:t>
      </w:r>
      <w:r w:rsidRPr="003C777C">
        <w:rPr>
          <w:rFonts w:ascii="Tahoma" w:hAnsi="Tahoma" w:cs="Tahoma"/>
          <w:sz w:val="18"/>
          <w:szCs w:val="18"/>
        </w:rPr>
        <w:t>2551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เป็นเงินรวม </w:t>
      </w:r>
      <w:r w:rsidRPr="003C777C">
        <w:rPr>
          <w:rFonts w:ascii="Tahoma" w:hAnsi="Tahoma" w:cs="Tahoma"/>
          <w:sz w:val="18"/>
          <w:szCs w:val="18"/>
        </w:rPr>
        <w:t>1,636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พร้อมเบี้ยปรับที่คำนวณถึงเดือนมีนาคม </w:t>
      </w:r>
      <w:r w:rsidRPr="003C777C">
        <w:rPr>
          <w:rFonts w:ascii="Tahoma" w:hAnsi="Tahoma" w:cs="Tahoma"/>
          <w:sz w:val="18"/>
          <w:szCs w:val="18"/>
        </w:rPr>
        <w:t>2553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เป็นจำนวน </w:t>
      </w:r>
      <w:r w:rsidRPr="003C777C">
        <w:rPr>
          <w:rFonts w:ascii="Tahoma" w:hAnsi="Tahoma" w:cs="Tahoma"/>
          <w:sz w:val="18"/>
          <w:szCs w:val="18"/>
        </w:rPr>
        <w:t>364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รวมเป็นเงินทั้งสิ้น </w:t>
      </w:r>
      <w:r w:rsidRPr="003C777C">
        <w:rPr>
          <w:rFonts w:ascii="Tahoma" w:hAnsi="Tahoma" w:cs="Tahoma"/>
          <w:sz w:val="18"/>
          <w:szCs w:val="18"/>
        </w:rPr>
        <w:t>2,000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และเรียกเบี้ยปรับในอัตราร้อยละ </w:t>
      </w:r>
      <w:r w:rsidRPr="003C777C">
        <w:rPr>
          <w:rFonts w:ascii="Tahoma" w:hAnsi="Tahoma" w:cs="Tahoma"/>
          <w:sz w:val="18"/>
          <w:szCs w:val="18"/>
        </w:rPr>
        <w:t>1.25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ต่อเดือน นับแต่เดือนเมษายน </w:t>
      </w:r>
      <w:r w:rsidRPr="003C777C">
        <w:rPr>
          <w:rFonts w:ascii="Tahoma" w:hAnsi="Tahoma" w:cs="Tahoma"/>
          <w:sz w:val="18"/>
          <w:szCs w:val="18"/>
        </w:rPr>
        <w:t>2553</w:t>
      </w:r>
      <w:r w:rsidRPr="003C777C">
        <w:rPr>
          <w:rFonts w:ascii="Tahoma" w:hAnsi="Tahoma" w:cs="Tahoma"/>
          <w:sz w:val="18"/>
          <w:szCs w:val="18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3C777C">
        <w:rPr>
          <w:rFonts w:ascii="Tahoma" w:hAnsi="Tahoma" w:cs="Tahoma"/>
          <w:sz w:val="18"/>
          <w:szCs w:val="18"/>
        </w:rPr>
        <w:t>31</w:t>
      </w:r>
      <w:r w:rsidRPr="003C777C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C777C">
        <w:rPr>
          <w:rFonts w:ascii="Tahoma" w:hAnsi="Tahoma" w:cs="Tahoma"/>
          <w:sz w:val="18"/>
          <w:szCs w:val="18"/>
        </w:rPr>
        <w:t>2550</w:t>
      </w:r>
      <w:r w:rsidRPr="003C777C">
        <w:rPr>
          <w:rFonts w:ascii="Tahoma" w:hAnsi="Tahoma" w:cs="Tahoma"/>
          <w:sz w:val="18"/>
          <w:szCs w:val="18"/>
          <w:cs/>
        </w:rPr>
        <w:t xml:space="preserve"> เท่านั้น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12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>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89</w:t>
      </w:r>
      <w:r w:rsidRPr="003C777C">
        <w:rPr>
          <w:rFonts w:ascii="Tahoma" w:hAnsi="Tahoma" w:cs="Tahoma"/>
          <w:sz w:val="18"/>
          <w:szCs w:val="18"/>
          <w:cs/>
        </w:rPr>
        <w:t>/255</w:t>
      </w:r>
      <w:r w:rsidRPr="003C777C">
        <w:rPr>
          <w:rFonts w:ascii="Tahoma" w:hAnsi="Tahoma" w:cs="Tahoma"/>
          <w:sz w:val="18"/>
          <w:szCs w:val="18"/>
        </w:rPr>
        <w:t>4</w:t>
      </w:r>
      <w:r w:rsidRPr="003C777C">
        <w:rPr>
          <w:rFonts w:ascii="Tahoma" w:hAnsi="Tahoma" w:cs="Tahoma"/>
          <w:sz w:val="18"/>
          <w:szCs w:val="18"/>
          <w:cs/>
        </w:rPr>
        <w:t xml:space="preserve"> เรียกร้องให้ดีพีซี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ชำระผลประโยชน์ตอบแทนส่วนเพิ่มของปีดำเนินการที่ </w:t>
      </w:r>
      <w:r w:rsidRPr="003C777C">
        <w:rPr>
          <w:rFonts w:ascii="Tahoma" w:hAnsi="Tahoma" w:cs="Tahoma"/>
          <w:sz w:val="18"/>
          <w:szCs w:val="18"/>
        </w:rPr>
        <w:t>12</w:t>
      </w:r>
      <w:r w:rsidRPr="003C777C">
        <w:rPr>
          <w:rFonts w:ascii="Tahoma" w:hAnsi="Tahoma" w:cs="Tahoma"/>
          <w:sz w:val="18"/>
          <w:szCs w:val="18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3C777C">
        <w:rPr>
          <w:rFonts w:ascii="Tahoma" w:hAnsi="Tahoma" w:cs="Tahoma"/>
          <w:sz w:val="18"/>
          <w:szCs w:val="18"/>
        </w:rPr>
        <w:t>2.10</w:t>
      </w:r>
      <w:r w:rsidRPr="003C777C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3C777C">
        <w:rPr>
          <w:rFonts w:ascii="Tahoma" w:hAnsi="Tahoma" w:cs="Tahoma"/>
          <w:sz w:val="18"/>
          <w:szCs w:val="18"/>
        </w:rPr>
        <w:t>1.10</w:t>
      </w:r>
      <w:r w:rsidRPr="003C777C">
        <w:rPr>
          <w:rFonts w:ascii="Tahoma" w:hAnsi="Tahoma" w:cs="Tahoma"/>
          <w:sz w:val="18"/>
          <w:szCs w:val="18"/>
          <w:cs/>
        </w:rPr>
        <w:t xml:space="preserve"> บาทในช่วงระหว่างวันที่ 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C777C">
        <w:rPr>
          <w:rFonts w:ascii="Tahoma" w:hAnsi="Tahoma" w:cs="Tahoma"/>
          <w:sz w:val="18"/>
          <w:szCs w:val="18"/>
        </w:rPr>
        <w:t>2552 - 15</w:t>
      </w:r>
      <w:r w:rsidRPr="003C777C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3C777C">
        <w:rPr>
          <w:rFonts w:ascii="Tahoma" w:hAnsi="Tahoma" w:cs="Tahoma"/>
          <w:sz w:val="18"/>
          <w:szCs w:val="18"/>
        </w:rPr>
        <w:t xml:space="preserve">2552 </w:t>
      </w:r>
      <w:r w:rsidRPr="003C777C">
        <w:rPr>
          <w:rFonts w:ascii="Tahoma" w:hAnsi="Tahoma" w:cs="Tahoma"/>
          <w:sz w:val="18"/>
          <w:szCs w:val="18"/>
          <w:cs/>
        </w:rPr>
        <w:t xml:space="preserve">เพิ่มเติม จำนวน </w:t>
      </w:r>
      <w:r w:rsidRPr="003C777C">
        <w:rPr>
          <w:rFonts w:ascii="Tahoma" w:hAnsi="Tahoma" w:cs="Tahoma"/>
          <w:sz w:val="18"/>
          <w:szCs w:val="18"/>
        </w:rPr>
        <w:t xml:space="preserve">113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3C777C">
        <w:rPr>
          <w:rFonts w:ascii="Tahoma" w:hAnsi="Tahoma" w:cs="Tahoma"/>
          <w:sz w:val="18"/>
          <w:szCs w:val="18"/>
        </w:rPr>
        <w:t>1.25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 </w:t>
      </w:r>
      <w:r w:rsidRPr="003C777C">
        <w:rPr>
          <w:rFonts w:ascii="Tahoma" w:hAnsi="Tahoma" w:cs="Tahoma"/>
          <w:sz w:val="18"/>
          <w:szCs w:val="18"/>
        </w:rPr>
        <w:t xml:space="preserve">  1 </w:t>
      </w:r>
      <w:r w:rsidRPr="003C777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C777C">
        <w:rPr>
          <w:rFonts w:ascii="Tahoma" w:hAnsi="Tahoma" w:cs="Tahoma"/>
          <w:sz w:val="18"/>
          <w:szCs w:val="18"/>
        </w:rPr>
        <w:t xml:space="preserve">2552 </w:t>
      </w:r>
      <w:r w:rsidRPr="003C777C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:rsidR="00DB5D55" w:rsidRPr="003C777C" w:rsidRDefault="00DB5D5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D3775" w:rsidRPr="003C777C" w:rsidRDefault="00DB5D5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5</w:t>
      </w:r>
      <w:r w:rsidRPr="003C777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C777C">
        <w:rPr>
          <w:rFonts w:ascii="Tahoma" w:hAnsi="Tahoma" w:cs="Tahoma"/>
          <w:sz w:val="18"/>
          <w:szCs w:val="18"/>
        </w:rPr>
        <w:t>2562</w:t>
      </w:r>
      <w:r w:rsidRPr="003C777C">
        <w:rPr>
          <w:rFonts w:ascii="Tahoma" w:hAnsi="Tahoma" w:cs="Tahoma"/>
          <w:sz w:val="18"/>
          <w:szCs w:val="18"/>
          <w:cs/>
        </w:rPr>
        <w:t xml:space="preserve"> ดีพีซีได้รับแจ้งคำชี้ขาดของสถาบันอนุญาโตตุลาการ ลงวันที่ </w:t>
      </w:r>
      <w:r w:rsidRPr="003C777C">
        <w:rPr>
          <w:rFonts w:ascii="Tahoma" w:hAnsi="Tahoma" w:cs="Tahoma"/>
          <w:sz w:val="18"/>
          <w:szCs w:val="18"/>
        </w:rPr>
        <w:t xml:space="preserve">28 </w:t>
      </w:r>
      <w:r w:rsidRPr="003C777C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ของข้อพิพาททั้งหมดข้างต้น โดยเสียงข้างมากวินิจฉัยว่าข้อตกลงเรื่องผลประโยชน์ตอบแทนการให้บริการเครือข่ายร่วม </w:t>
      </w:r>
      <w:r w:rsidRPr="003C777C">
        <w:rPr>
          <w:rFonts w:ascii="Tahoma" w:hAnsi="Tahoma" w:cs="Tahoma"/>
          <w:sz w:val="18"/>
          <w:szCs w:val="18"/>
        </w:rPr>
        <w:t>(Roaming) (</w:t>
      </w:r>
      <w:r w:rsidRPr="003C777C">
        <w:rPr>
          <w:rFonts w:ascii="Tahoma" w:hAnsi="Tahoma" w:cs="Tahoma"/>
          <w:sz w:val="18"/>
          <w:szCs w:val="18"/>
          <w:cs/>
        </w:rPr>
        <w:t xml:space="preserve">อัตรา </w:t>
      </w:r>
      <w:r w:rsidRPr="003C777C">
        <w:rPr>
          <w:rFonts w:ascii="Tahoma" w:hAnsi="Tahoma" w:cs="Tahoma"/>
          <w:sz w:val="18"/>
          <w:szCs w:val="18"/>
        </w:rPr>
        <w:t xml:space="preserve">2.10 </w:t>
      </w:r>
      <w:r w:rsidRPr="003C777C">
        <w:rPr>
          <w:rFonts w:ascii="Tahoma" w:hAnsi="Tahoma" w:cs="Tahoma"/>
          <w:sz w:val="18"/>
          <w:szCs w:val="18"/>
          <w:cs/>
        </w:rPr>
        <w:t xml:space="preserve">บาท) ชอบด้วยกฎหมาย การปรับลดอัตราค่า </w:t>
      </w:r>
      <w:r w:rsidRPr="003C777C">
        <w:rPr>
          <w:rFonts w:ascii="Tahoma" w:hAnsi="Tahoma" w:cs="Tahoma"/>
          <w:sz w:val="18"/>
          <w:szCs w:val="18"/>
        </w:rPr>
        <w:t xml:space="preserve">Roaming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เป็นอำนาจและสิทธิของ กสท. ที่จะอนุมัติให้หรือไม่ก็ได้ จึงชี้ขาดให้ดีพีซีชำระผลประโยชน์ตอบแทนส่วนเพิ่มของปีดำเนินการที่ </w:t>
      </w:r>
      <w:r w:rsidRPr="003C777C">
        <w:rPr>
          <w:rFonts w:ascii="Tahoma" w:hAnsi="Tahoma" w:cs="Tahoma"/>
          <w:sz w:val="18"/>
          <w:szCs w:val="18"/>
        </w:rPr>
        <w:t>10-12</w:t>
      </w:r>
      <w:r w:rsidRPr="003C777C">
        <w:rPr>
          <w:rFonts w:ascii="Tahoma" w:hAnsi="Tahoma" w:cs="Tahoma"/>
          <w:sz w:val="18"/>
          <w:szCs w:val="18"/>
          <w:cs/>
        </w:rPr>
        <w:t xml:space="preserve"> จำนวนเงินรวม</w:t>
      </w:r>
      <w:r w:rsidRPr="003C777C">
        <w:rPr>
          <w:rFonts w:ascii="Tahoma" w:hAnsi="Tahoma" w:cs="Tahoma"/>
          <w:sz w:val="18"/>
          <w:szCs w:val="18"/>
        </w:rPr>
        <w:t xml:space="preserve"> 1,749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และเบี้ยปรับจำนวน </w:t>
      </w:r>
      <w:r w:rsidRPr="003C777C">
        <w:rPr>
          <w:rFonts w:ascii="Tahoma" w:hAnsi="Tahoma" w:cs="Tahoma"/>
          <w:sz w:val="18"/>
          <w:szCs w:val="18"/>
        </w:rPr>
        <w:t xml:space="preserve">364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3C777C">
        <w:rPr>
          <w:rFonts w:ascii="Tahoma" w:hAnsi="Tahoma" w:cs="Tahoma"/>
          <w:sz w:val="18"/>
          <w:szCs w:val="18"/>
        </w:rPr>
        <w:t>1.25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นับตั้งแต่เดือนเมษายน </w:t>
      </w:r>
      <w:r w:rsidRPr="003C777C">
        <w:rPr>
          <w:rFonts w:ascii="Tahoma" w:hAnsi="Tahoma" w:cs="Tahoma"/>
          <w:sz w:val="18"/>
          <w:szCs w:val="18"/>
        </w:rPr>
        <w:t xml:space="preserve">2553 </w:t>
      </w:r>
      <w:r w:rsidRPr="003C777C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:rsidR="009D3775" w:rsidRPr="003C777C" w:rsidRDefault="009D377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DB5D55" w:rsidRPr="003C777C" w:rsidRDefault="00F1082C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>ต่อมา</w:t>
      </w:r>
      <w:r w:rsidR="009D3775"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9D3775" w:rsidRPr="003C777C">
        <w:rPr>
          <w:rFonts w:ascii="Tahoma" w:hAnsi="Tahoma" w:cs="Tahoma"/>
          <w:sz w:val="18"/>
          <w:szCs w:val="18"/>
        </w:rPr>
        <w:t>3</w:t>
      </w:r>
      <w:r w:rsidR="009D3775" w:rsidRPr="003C777C">
        <w:rPr>
          <w:rFonts w:ascii="Tahoma" w:hAnsi="Tahoma" w:cs="Tahoma"/>
          <w:sz w:val="18"/>
          <w:szCs w:val="18"/>
          <w:cs/>
        </w:rPr>
        <w:t xml:space="preserve"> กรกฎาคม </w:t>
      </w:r>
      <w:r w:rsidR="009D3775" w:rsidRPr="003C777C">
        <w:rPr>
          <w:rFonts w:ascii="Tahoma" w:hAnsi="Tahoma" w:cs="Tahoma"/>
          <w:sz w:val="18"/>
          <w:szCs w:val="18"/>
        </w:rPr>
        <w:t xml:space="preserve">2562 </w:t>
      </w:r>
      <w:r w:rsidR="009D3775" w:rsidRPr="003C777C">
        <w:rPr>
          <w:rFonts w:ascii="Tahoma" w:hAnsi="Tahoma" w:cs="Tahoma"/>
          <w:sz w:val="18"/>
          <w:szCs w:val="18"/>
          <w:cs/>
        </w:rPr>
        <w:t>ดีพีซี</w:t>
      </w:r>
      <w:r w:rsidR="00260BC1" w:rsidRPr="003C777C">
        <w:rPr>
          <w:rFonts w:ascii="Tahoma" w:hAnsi="Tahoma" w:cs="Tahoma" w:hint="cs"/>
          <w:sz w:val="18"/>
          <w:szCs w:val="18"/>
          <w:cs/>
        </w:rPr>
        <w:t>ได้</w:t>
      </w:r>
      <w:r w:rsidR="009D3775" w:rsidRPr="003C777C">
        <w:rPr>
          <w:rFonts w:ascii="Tahoma" w:hAnsi="Tahoma" w:cs="Tahoma"/>
          <w:sz w:val="18"/>
          <w:szCs w:val="18"/>
          <w:cs/>
        </w:rPr>
        <w:t>ยื่นคำร้อง</w:t>
      </w:r>
      <w:r w:rsidRPr="003C777C">
        <w:rPr>
          <w:rFonts w:ascii="Tahoma" w:hAnsi="Tahoma" w:cs="Tahoma"/>
          <w:sz w:val="18"/>
          <w:szCs w:val="18"/>
          <w:cs/>
        </w:rPr>
        <w:t>ขอเพิกถอนคำชี้ขาดดังกล่าว</w:t>
      </w:r>
      <w:r w:rsidR="009D3775" w:rsidRPr="003C777C">
        <w:rPr>
          <w:rFonts w:ascii="Tahoma" w:hAnsi="Tahoma" w:cs="Tahoma"/>
          <w:sz w:val="18"/>
          <w:szCs w:val="18"/>
          <w:cs/>
        </w:rPr>
        <w:t>ต่อศาลปกครองกลาง</w:t>
      </w:r>
      <w:r w:rsidR="00260BC1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260BC1" w:rsidRPr="003C777C">
        <w:rPr>
          <w:rFonts w:ascii="Tahoma" w:hAnsi="Tahoma" w:cs="Tahoma"/>
          <w:sz w:val="18"/>
          <w:szCs w:val="18"/>
          <w:cs/>
        </w:rPr>
        <w:t>ตามคดีหมายเลข</w:t>
      </w:r>
      <w:r w:rsidR="00FA6EBB" w:rsidRPr="003C777C">
        <w:rPr>
          <w:rFonts w:ascii="Tahoma" w:hAnsi="Tahoma" w:cs="Tahoma" w:hint="cs"/>
          <w:sz w:val="18"/>
          <w:szCs w:val="18"/>
          <w:cs/>
        </w:rPr>
        <w:t>ดำที่</w:t>
      </w:r>
      <w:r w:rsidR="00260BC1"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260BC1" w:rsidRPr="003C777C">
        <w:rPr>
          <w:rFonts w:ascii="Tahoma" w:hAnsi="Tahoma" w:cs="Tahoma"/>
          <w:sz w:val="18"/>
          <w:szCs w:val="18"/>
        </w:rPr>
        <w:t>1582/2562</w:t>
      </w:r>
      <w:r w:rsidR="009D3775" w:rsidRPr="003C777C">
        <w:rPr>
          <w:rFonts w:ascii="Tahoma" w:hAnsi="Tahoma" w:cs="Tahoma"/>
          <w:sz w:val="18"/>
          <w:szCs w:val="18"/>
          <w:cs/>
        </w:rPr>
        <w:t xml:space="preserve"> ขอเพิกถอนคำชี้ขาด</w:t>
      </w:r>
      <w:r w:rsidRPr="003C777C">
        <w:rPr>
          <w:rFonts w:ascii="Tahoma" w:hAnsi="Tahoma" w:cs="Tahoma" w:hint="cs"/>
          <w:sz w:val="18"/>
          <w:szCs w:val="18"/>
          <w:cs/>
        </w:rPr>
        <w:t>ต่อไป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243433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243433">
        <w:rPr>
          <w:rFonts w:ascii="Tahoma" w:hAnsi="Tahoma" w:cs="Tahoma"/>
          <w:sz w:val="18"/>
          <w:szCs w:val="18"/>
          <w:cs/>
        </w:rPr>
        <w:t>ขณะนี้คดีดังกล่าวอยู่ในขั้นตอนการพิจารณาของศาลปกครองกลาง</w:t>
      </w:r>
      <w:r>
        <w:rPr>
          <w:rFonts w:ascii="Tahoma" w:hAnsi="Tahoma" w:cs="Tahoma"/>
          <w:sz w:val="18"/>
          <w:szCs w:val="18"/>
        </w:rPr>
        <w:t xml:space="preserve"> </w:t>
      </w:r>
      <w:r w:rsidR="00954AAF" w:rsidRPr="003C777C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</w:t>
      </w:r>
      <w:r w:rsidR="00954AAF" w:rsidRPr="003C777C">
        <w:rPr>
          <w:rFonts w:ascii="Tahoma" w:hAnsi="Tahoma" w:cs="Tahoma"/>
          <w:sz w:val="18"/>
          <w:szCs w:val="18"/>
        </w:rPr>
        <w:t xml:space="preserve"> </w:t>
      </w:r>
      <w:r w:rsidR="00954AAF" w:rsidRPr="003C777C">
        <w:rPr>
          <w:rFonts w:ascii="Tahoma" w:hAnsi="Tahoma" w:cs="Tahoma"/>
          <w:sz w:val="18"/>
          <w:szCs w:val="18"/>
          <w:cs/>
        </w:rPr>
        <w:t>ข้อพิพาทดังกล่าวไม่น่าจะมีผลกระท</w:t>
      </w:r>
      <w:r w:rsidR="00DB5D55" w:rsidRPr="003C777C">
        <w:rPr>
          <w:rFonts w:ascii="Tahoma" w:hAnsi="Tahoma" w:cs="Tahoma"/>
          <w:sz w:val="18"/>
          <w:szCs w:val="18"/>
          <w:cs/>
        </w:rPr>
        <w:t>บใด ๆ ต่องบการเงินรวมของเอไอเอส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5)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:rsidR="00954AAF" w:rsidRPr="003C777C" w:rsidRDefault="00954AAF" w:rsidP="00954AAF">
      <w:pPr>
        <w:spacing w:line="288" w:lineRule="auto"/>
        <w:ind w:left="630" w:right="246"/>
        <w:jc w:val="both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8</w:t>
      </w:r>
      <w:r w:rsidRPr="003C777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C777C">
        <w:rPr>
          <w:rFonts w:ascii="Tahoma" w:hAnsi="Tahoma" w:cs="Tahoma"/>
          <w:sz w:val="18"/>
          <w:szCs w:val="18"/>
        </w:rPr>
        <w:t>2554</w:t>
      </w:r>
      <w:r w:rsidRPr="003C777C">
        <w:rPr>
          <w:rFonts w:ascii="Tahoma" w:hAnsi="Tahoma" w:cs="Tahoma"/>
          <w:sz w:val="18"/>
          <w:szCs w:val="18"/>
          <w:cs/>
        </w:rPr>
        <w:t xml:space="preserve">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32/2554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3C777C">
        <w:rPr>
          <w:rFonts w:ascii="Tahoma" w:hAnsi="Tahoma" w:cs="Tahoma"/>
          <w:sz w:val="18"/>
          <w:szCs w:val="18"/>
        </w:rPr>
        <w:t>3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15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ต่อปีของเงินต้นดังกล่าว รวมเป็นเงินทั้งสิ้น </w:t>
      </w:r>
      <w:r w:rsidRPr="003C777C">
        <w:rPr>
          <w:rFonts w:ascii="Tahoma" w:hAnsi="Tahoma" w:cs="Tahoma"/>
          <w:sz w:val="18"/>
          <w:szCs w:val="18"/>
        </w:rPr>
        <w:t>35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โดย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3C777C">
        <w:rPr>
          <w:rFonts w:ascii="Tahoma" w:hAnsi="Tahoma" w:cs="Tahoma"/>
          <w:sz w:val="18"/>
          <w:szCs w:val="18"/>
        </w:rPr>
        <w:t>.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lastRenderedPageBreak/>
        <w:t>เมื่อวันที่ 28 พฤษภาคม 2556 คณะอนุญาโตตุลาการได้มีคำวินิจฉัยชี้ขาดให้ยกคำขอของ 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6</w:t>
      </w:r>
      <w:r w:rsidRPr="003C777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3C777C">
        <w:rPr>
          <w:rFonts w:ascii="Tahoma" w:hAnsi="Tahoma" w:cs="Tahoma"/>
          <w:sz w:val="18"/>
          <w:szCs w:val="18"/>
        </w:rPr>
        <w:t>2556</w:t>
      </w:r>
      <w:r w:rsidRPr="003C777C">
        <w:rPr>
          <w:rFonts w:ascii="Tahoma" w:hAnsi="Tahoma" w:cs="Tahoma"/>
          <w:sz w:val="18"/>
          <w:szCs w:val="18"/>
          <w:cs/>
        </w:rPr>
        <w:t xml:space="preserve">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3C777C">
        <w:rPr>
          <w:rFonts w:ascii="Tahoma" w:hAnsi="Tahoma" w:cs="Tahoma"/>
          <w:sz w:val="18"/>
          <w:szCs w:val="18"/>
        </w:rPr>
        <w:t>1767/2556</w:t>
      </w:r>
      <w:r w:rsidRPr="003C777C">
        <w:rPr>
          <w:rFonts w:ascii="Tahoma" w:hAnsi="Tahoma" w:cs="Tahoma"/>
          <w:sz w:val="18"/>
          <w:szCs w:val="18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6)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กรณีส่วนแบ่งรายได้จากค่าเชื่อมต่อโครงข่ายโทรคมนาคมระหว่าง ดีพีซี กับ กสท.</w:t>
      </w:r>
    </w:p>
    <w:p w:rsidR="00954AAF" w:rsidRPr="003C777C" w:rsidRDefault="00954AAF" w:rsidP="00954AAF">
      <w:pPr>
        <w:spacing w:line="288" w:lineRule="auto"/>
        <w:ind w:right="246"/>
        <w:jc w:val="both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3C777C" w:rsidRDefault="00954AAF" w:rsidP="00954AAF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24 </w:t>
      </w:r>
      <w:r w:rsidRPr="003C777C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3C777C">
        <w:rPr>
          <w:rFonts w:ascii="Tahoma" w:hAnsi="Tahoma" w:cs="Tahoma"/>
          <w:sz w:val="18"/>
          <w:szCs w:val="18"/>
        </w:rPr>
        <w:t xml:space="preserve">2555 </w:t>
      </w:r>
      <w:r w:rsidRPr="003C777C">
        <w:rPr>
          <w:rFonts w:ascii="Tahoma" w:hAnsi="Tahoma" w:cs="Tahoma"/>
          <w:sz w:val="18"/>
          <w:szCs w:val="18"/>
          <w:cs/>
        </w:rPr>
        <w:t>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110/2555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3C777C">
        <w:rPr>
          <w:rFonts w:ascii="Tahoma" w:hAnsi="Tahoma" w:cs="Tahoma"/>
          <w:sz w:val="18"/>
          <w:szCs w:val="18"/>
        </w:rPr>
        <w:t xml:space="preserve">10 – 14 </w:t>
      </w:r>
      <w:r w:rsidRPr="003C777C">
        <w:rPr>
          <w:rFonts w:ascii="Tahoma" w:hAnsi="Tahoma" w:cs="Tahoma"/>
          <w:sz w:val="18"/>
          <w:szCs w:val="18"/>
          <w:cs/>
        </w:rPr>
        <w:t xml:space="preserve">จำนวน </w:t>
      </w:r>
      <w:r w:rsidRPr="003C777C">
        <w:rPr>
          <w:rFonts w:ascii="Tahoma" w:hAnsi="Tahoma" w:cs="Tahoma"/>
          <w:sz w:val="18"/>
          <w:szCs w:val="18"/>
        </w:rPr>
        <w:t xml:space="preserve">183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3C777C">
        <w:rPr>
          <w:rFonts w:ascii="Tahoma" w:hAnsi="Tahoma" w:cs="Tahoma"/>
          <w:sz w:val="18"/>
          <w:szCs w:val="18"/>
        </w:rPr>
        <w:t xml:space="preserve">1.25 </w:t>
      </w:r>
      <w:r w:rsidRPr="003C777C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:rsidR="00954AAF" w:rsidRPr="003C777C" w:rsidRDefault="00954AAF" w:rsidP="00954AAF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 </w:t>
      </w:r>
      <w:r w:rsidRPr="003C777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C777C">
        <w:rPr>
          <w:rFonts w:ascii="Tahoma" w:hAnsi="Tahoma" w:cs="Tahoma"/>
          <w:sz w:val="18"/>
          <w:szCs w:val="18"/>
        </w:rPr>
        <w:t xml:space="preserve">2557 </w:t>
      </w:r>
      <w:r w:rsidRPr="003C777C">
        <w:rPr>
          <w:rFonts w:ascii="Tahoma" w:hAnsi="Tahoma" w:cs="Tahoma"/>
          <w:sz w:val="18"/>
          <w:szCs w:val="18"/>
          <w:cs/>
        </w:rPr>
        <w:t>กสท</w:t>
      </w:r>
      <w:r w:rsidRPr="003C777C">
        <w:rPr>
          <w:rFonts w:ascii="Tahoma" w:hAnsi="Tahoma" w:cs="Tahoma"/>
          <w:sz w:val="18"/>
          <w:szCs w:val="18"/>
        </w:rPr>
        <w:t xml:space="preserve">.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26/2557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3C777C">
        <w:rPr>
          <w:rFonts w:ascii="Tahoma" w:hAnsi="Tahoma" w:cs="Tahoma"/>
          <w:sz w:val="18"/>
          <w:szCs w:val="18"/>
        </w:rPr>
        <w:t>15-16</w:t>
      </w:r>
      <w:r w:rsidRPr="003C777C">
        <w:rPr>
          <w:rFonts w:ascii="Tahoma" w:hAnsi="Tahoma" w:cs="Tahoma"/>
          <w:sz w:val="18"/>
          <w:szCs w:val="18"/>
          <w:cs/>
        </w:rPr>
        <w:t xml:space="preserve"> จำนวนรวม </w:t>
      </w:r>
      <w:r w:rsidRPr="003C777C">
        <w:rPr>
          <w:rFonts w:ascii="Tahoma" w:hAnsi="Tahoma" w:cs="Tahoma"/>
          <w:sz w:val="18"/>
          <w:szCs w:val="18"/>
        </w:rPr>
        <w:t xml:space="preserve">203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และดอกเบี้ยผิดนัดอัตราร้อยละ </w:t>
      </w:r>
      <w:r w:rsidRPr="003C777C">
        <w:rPr>
          <w:rFonts w:ascii="Tahoma" w:hAnsi="Tahoma" w:cs="Tahoma"/>
          <w:sz w:val="18"/>
          <w:szCs w:val="18"/>
        </w:rPr>
        <w:t xml:space="preserve">7.5 </w:t>
      </w:r>
      <w:r w:rsidRPr="003C777C">
        <w:rPr>
          <w:rFonts w:ascii="Tahoma" w:hAnsi="Tahoma" w:cs="Tahoma"/>
          <w:sz w:val="18"/>
          <w:szCs w:val="18"/>
          <w:cs/>
        </w:rPr>
        <w:t>ต่อปี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พร้อมเบี้ยปรับในอัตราร้อยละ </w:t>
      </w:r>
      <w:r w:rsidRPr="003C777C">
        <w:rPr>
          <w:rFonts w:ascii="Tahoma" w:hAnsi="Tahoma" w:cs="Tahoma"/>
          <w:sz w:val="18"/>
          <w:szCs w:val="18"/>
        </w:rPr>
        <w:t xml:space="preserve">1.25 </w:t>
      </w:r>
      <w:r w:rsidRPr="003C777C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ซึ่งจำนวนเงินดังกล่าว กสท</w:t>
      </w:r>
      <w:r w:rsidRPr="003C777C">
        <w:rPr>
          <w:rFonts w:ascii="Tahoma" w:hAnsi="Tahoma" w:cs="Tahoma"/>
          <w:sz w:val="18"/>
          <w:szCs w:val="18"/>
        </w:rPr>
        <w:t xml:space="preserve">. </w:t>
      </w:r>
      <w:r w:rsidRPr="003C777C">
        <w:rPr>
          <w:rFonts w:ascii="Tahoma" w:hAnsi="Tahoma" w:cs="Tahoma"/>
          <w:sz w:val="18"/>
          <w:szCs w:val="18"/>
          <w:cs/>
        </w:rPr>
        <w:t>คำนวณผลประโยชน์</w:t>
      </w:r>
      <w:r w:rsidRPr="003C777C">
        <w:rPr>
          <w:rFonts w:ascii="Tahoma" w:hAnsi="Tahoma" w:cs="Tahoma"/>
          <w:sz w:val="18"/>
          <w:szCs w:val="18"/>
        </w:rPr>
        <w:t xml:space="preserve">     </w:t>
      </w:r>
      <w:r w:rsidRPr="003C777C">
        <w:rPr>
          <w:rFonts w:ascii="Tahoma" w:hAnsi="Tahoma" w:cs="Tahoma"/>
          <w:sz w:val="18"/>
          <w:szCs w:val="18"/>
          <w:cs/>
        </w:rPr>
        <w:t>ตอบแทนจากรายได้ค่าเชื่อมต่อโครงข่ายโทรคมนาคมที่ดีพีซี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ได้รับจากผู้ประกอบการรายอื่นทั้งจำนวนตามอัตราร้อยละ</w:t>
      </w:r>
      <w:r w:rsidRPr="003C777C">
        <w:rPr>
          <w:rFonts w:ascii="Tahoma" w:hAnsi="Tahoma" w:cs="Tahoma"/>
          <w:sz w:val="18"/>
          <w:szCs w:val="18"/>
        </w:rPr>
        <w:t xml:space="preserve">     </w:t>
      </w:r>
      <w:r w:rsidRPr="003C777C">
        <w:rPr>
          <w:rFonts w:ascii="Tahoma" w:hAnsi="Tahoma" w:cs="Tahoma"/>
          <w:sz w:val="18"/>
          <w:szCs w:val="18"/>
          <w:cs/>
        </w:rPr>
        <w:t>ที่กำหนดไว้ในสัญญาอนุญาตให้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>ดำเนินการ โดยไม่ให้นำรายจ่ายค่าเชื่อมต่อโครงข่ายโทรคมนาคมที่ดีพีซีถูกผู้ประกอบการ</w:t>
      </w:r>
      <w:r w:rsidRPr="003C777C">
        <w:rPr>
          <w:rFonts w:ascii="Tahoma" w:hAnsi="Tahoma" w:cs="Tahoma"/>
          <w:spacing w:val="-6"/>
          <w:sz w:val="18"/>
          <w:szCs w:val="18"/>
        </w:rPr>
        <w:t xml:space="preserve">     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>รายอื่นเรียกเก็บมาหักออก</w:t>
      </w:r>
    </w:p>
    <w:p w:rsidR="00173212" w:rsidRPr="003C777C" w:rsidRDefault="00173212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77058" w:rsidRDefault="006C0315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ในวันที่ </w:t>
      </w:r>
      <w:r w:rsidRPr="003C777C">
        <w:rPr>
          <w:rFonts w:ascii="Tahoma" w:hAnsi="Tahoma" w:cs="Tahoma"/>
          <w:sz w:val="18"/>
          <w:szCs w:val="18"/>
        </w:rPr>
        <w:t xml:space="preserve">30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ดีพีซีได้รับคำชี้ขาดของคณะอนุญาโตตุลาการ ลงวันที่ </w:t>
      </w:r>
      <w:r w:rsidRPr="003C777C">
        <w:rPr>
          <w:rFonts w:ascii="Tahoma" w:hAnsi="Tahoma" w:cs="Tahoma"/>
          <w:sz w:val="18"/>
          <w:szCs w:val="18"/>
        </w:rPr>
        <w:t xml:space="preserve">26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วินิจฉัยข้อพิพาทหมายเลขดำที่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26/2557</w:t>
      </w:r>
      <w:r w:rsidRPr="003C777C">
        <w:rPr>
          <w:rFonts w:ascii="Tahoma" w:hAnsi="Tahoma" w:cs="Tahoma"/>
          <w:sz w:val="18"/>
          <w:szCs w:val="18"/>
          <w:cs/>
        </w:rPr>
        <w:t xml:space="preserve"> และวันที่ </w:t>
      </w:r>
      <w:r w:rsidRPr="003C777C">
        <w:rPr>
          <w:rFonts w:ascii="Tahoma" w:hAnsi="Tahoma" w:cs="Tahoma"/>
          <w:sz w:val="18"/>
          <w:szCs w:val="18"/>
        </w:rPr>
        <w:t xml:space="preserve">11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ดีพีซีได้รับคำชี้ขาดของคณะอนุญาโตตุลาการ ลงวันที่ </w:t>
      </w:r>
      <w:r w:rsidRPr="003C777C">
        <w:rPr>
          <w:rFonts w:ascii="Tahoma" w:hAnsi="Tahoma" w:cs="Tahoma"/>
          <w:sz w:val="18"/>
          <w:szCs w:val="18"/>
        </w:rPr>
        <w:t xml:space="preserve">10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วินิจฉัยข้อพิพาทหมายเลขดำที่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110/2555 </w:t>
      </w:r>
      <w:r w:rsidRPr="003C777C">
        <w:rPr>
          <w:rFonts w:ascii="Tahoma" w:hAnsi="Tahoma" w:cs="Tahoma"/>
          <w:sz w:val="18"/>
          <w:szCs w:val="18"/>
          <w:cs/>
        </w:rPr>
        <w:t>โดยเสียงข้างมากให้ยกคำเสนอข้อพิพาททั้ง 2 ฉบับของ กสท.</w:t>
      </w:r>
    </w:p>
    <w:p w:rsidR="00577058" w:rsidRDefault="00577058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43433" w:rsidRDefault="00243433" w:rsidP="00243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43433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243433">
        <w:rPr>
          <w:rFonts w:ascii="Tahoma" w:hAnsi="Tahoma" w:cs="Tahoma"/>
          <w:sz w:val="18"/>
          <w:szCs w:val="18"/>
        </w:rPr>
        <w:t>17</w:t>
      </w:r>
      <w:r w:rsidRPr="00243433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243433">
        <w:rPr>
          <w:rFonts w:ascii="Tahoma" w:hAnsi="Tahoma" w:cs="Tahoma"/>
          <w:sz w:val="18"/>
          <w:szCs w:val="18"/>
        </w:rPr>
        <w:t>2562</w:t>
      </w:r>
      <w:r w:rsidRPr="00243433">
        <w:rPr>
          <w:rFonts w:ascii="Tahoma" w:hAnsi="Tahoma" w:cs="Tahoma"/>
          <w:sz w:val="18"/>
          <w:szCs w:val="18"/>
          <w:cs/>
        </w:rPr>
        <w:t xml:space="preserve">  กสท. ยื่นคดีหมายเลขดำที่ </w:t>
      </w:r>
      <w:r w:rsidRPr="00243433">
        <w:rPr>
          <w:rFonts w:ascii="Tahoma" w:hAnsi="Tahoma" w:cs="Tahoma"/>
          <w:sz w:val="18"/>
          <w:szCs w:val="18"/>
        </w:rPr>
        <w:t>2754/2562</w:t>
      </w:r>
      <w:r w:rsidRPr="00243433">
        <w:rPr>
          <w:rFonts w:ascii="Tahoma" w:hAnsi="Tahoma" w:cs="Tahoma"/>
          <w:sz w:val="18"/>
          <w:szCs w:val="18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Pr="00243433">
        <w:rPr>
          <w:rFonts w:ascii="Tahoma" w:hAnsi="Tahoma" w:cs="Tahoma"/>
          <w:sz w:val="18"/>
          <w:szCs w:val="18"/>
        </w:rPr>
        <w:t>110/2555</w:t>
      </w:r>
      <w:r>
        <w:rPr>
          <w:rFonts w:ascii="Tahoma" w:hAnsi="Tahoma" w:cs="Tahoma"/>
          <w:sz w:val="18"/>
          <w:szCs w:val="18"/>
          <w:cs/>
        </w:rPr>
        <w:t xml:space="preserve"> ต่อศาลศาลปกครองกลาง</w:t>
      </w:r>
    </w:p>
    <w:p w:rsidR="00243433" w:rsidRPr="00243433" w:rsidRDefault="00243433" w:rsidP="00243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43433" w:rsidRDefault="00243433" w:rsidP="00243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43433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243433">
        <w:rPr>
          <w:rFonts w:ascii="Tahoma" w:hAnsi="Tahoma" w:cs="Tahoma"/>
          <w:sz w:val="18"/>
          <w:szCs w:val="18"/>
        </w:rPr>
        <w:t>25</w:t>
      </w:r>
      <w:r w:rsidRPr="00243433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243433">
        <w:rPr>
          <w:rFonts w:ascii="Tahoma" w:hAnsi="Tahoma" w:cs="Tahoma"/>
          <w:sz w:val="18"/>
          <w:szCs w:val="18"/>
        </w:rPr>
        <w:t>2562</w:t>
      </w:r>
      <w:r w:rsidRPr="00243433">
        <w:rPr>
          <w:rFonts w:ascii="Tahoma" w:hAnsi="Tahoma" w:cs="Tahoma"/>
          <w:sz w:val="18"/>
          <w:szCs w:val="18"/>
          <w:cs/>
        </w:rPr>
        <w:t xml:space="preserve"> กสท. ยื่นคดีหมายเลขดำที่ </w:t>
      </w:r>
      <w:r w:rsidRPr="00243433">
        <w:rPr>
          <w:rFonts w:ascii="Tahoma" w:hAnsi="Tahoma" w:cs="Tahoma"/>
          <w:sz w:val="18"/>
          <w:szCs w:val="18"/>
        </w:rPr>
        <w:t>2908/2562</w:t>
      </w:r>
      <w:r w:rsidRPr="00243433">
        <w:rPr>
          <w:rFonts w:ascii="Tahoma" w:hAnsi="Tahoma" w:cs="Tahoma"/>
          <w:sz w:val="18"/>
          <w:szCs w:val="18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Pr="00243433">
        <w:rPr>
          <w:rFonts w:ascii="Tahoma" w:hAnsi="Tahoma" w:cs="Tahoma"/>
          <w:sz w:val="18"/>
          <w:szCs w:val="18"/>
        </w:rPr>
        <w:t>26/2557</w:t>
      </w:r>
      <w:r>
        <w:rPr>
          <w:rFonts w:ascii="Tahoma" w:hAnsi="Tahoma" w:cs="Tahoma"/>
          <w:sz w:val="18"/>
          <w:szCs w:val="18"/>
          <w:cs/>
        </w:rPr>
        <w:t xml:space="preserve"> ต่อศาลศาลปกครองกลาง</w:t>
      </w:r>
    </w:p>
    <w:p w:rsidR="00243433" w:rsidRPr="00243433" w:rsidRDefault="00243433" w:rsidP="00243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43433" w:rsidRPr="003C777C" w:rsidRDefault="00243433" w:rsidP="00243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43433">
        <w:rPr>
          <w:rFonts w:ascii="Tahoma" w:hAnsi="Tahoma" w:cs="Tahoma"/>
          <w:sz w:val="18"/>
          <w:szCs w:val="18"/>
          <w:cs/>
        </w:rPr>
        <w:t xml:space="preserve">ขณะนี้ทั้ง </w:t>
      </w:r>
      <w:r w:rsidRPr="00243433">
        <w:rPr>
          <w:rFonts w:ascii="Tahoma" w:hAnsi="Tahoma" w:cs="Tahoma"/>
          <w:sz w:val="18"/>
          <w:szCs w:val="18"/>
        </w:rPr>
        <w:t xml:space="preserve">2 </w:t>
      </w:r>
      <w:r w:rsidRPr="00243433">
        <w:rPr>
          <w:rFonts w:ascii="Tahoma" w:hAnsi="Tahoma" w:cs="Tahoma"/>
          <w:sz w:val="18"/>
          <w:szCs w:val="18"/>
          <w:cs/>
        </w:rPr>
        <w:t>คดีอยู่ระหว่างการพิจารณาของศาลปกครองกลาง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7)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ตามสัญญาอนุญาตให้ดำเนินการ ดีพีซีมีหน้าที่ส่งมอบหนังสือค้ำประกันของธนาคารให้แก่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</w:t>
      </w:r>
      <w:r w:rsidR="00DB5D55" w:rsidRPr="003C777C">
        <w:rPr>
          <w:rFonts w:ascii="Tahoma" w:hAnsi="Tahoma" w:cs="Tahoma"/>
          <w:sz w:val="18"/>
          <w:szCs w:val="18"/>
          <w:cs/>
        </w:rPr>
        <w:t>ะกันฉบับของปีดำเนินงานที่ผ่านมา</w:t>
      </w:r>
    </w:p>
    <w:p w:rsidR="00DB5D55" w:rsidRPr="003C777C" w:rsidRDefault="00DB5D55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3C777C">
        <w:rPr>
          <w:rFonts w:ascii="Tahoma" w:hAnsi="Tahoma" w:cs="Tahoma"/>
          <w:sz w:val="18"/>
          <w:szCs w:val="18"/>
        </w:rPr>
        <w:t>-</w:t>
      </w:r>
      <w:r w:rsidRPr="003C777C">
        <w:rPr>
          <w:rFonts w:ascii="Tahoma" w:hAnsi="Tahoma" w:cs="Tahoma"/>
          <w:sz w:val="18"/>
          <w:szCs w:val="18"/>
          <w:cs/>
        </w:rPr>
        <w:t xml:space="preserve"> 14 รวมมูลค่าทั้งสิ้น </w:t>
      </w:r>
      <w:r w:rsidRPr="003C777C">
        <w:rPr>
          <w:rFonts w:ascii="Tahoma" w:hAnsi="Tahoma" w:cs="Tahoma"/>
          <w:sz w:val="18"/>
          <w:szCs w:val="18"/>
        </w:rPr>
        <w:t xml:space="preserve">2,606 </w:t>
      </w:r>
      <w:r w:rsidRPr="003C777C">
        <w:rPr>
          <w:rFonts w:ascii="Tahoma" w:hAnsi="Tahoma" w:cs="Tahoma"/>
          <w:sz w:val="18"/>
          <w:szCs w:val="18"/>
          <w:cs/>
        </w:rPr>
        <w:t>ล้านบาท โดยอ้างว่า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และกรณีรายได้จากค่าเชื่อมต่อโครงข่ายโทรคมนาคม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ส่วนลดค่าเชื่อมโยงโครงข่าย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และกรณีปรับลดอัตราค่า </w:t>
      </w:r>
      <w:r w:rsidRPr="003C777C">
        <w:rPr>
          <w:rFonts w:ascii="Tahoma" w:hAnsi="Tahoma" w:cs="Tahoma"/>
          <w:sz w:val="18"/>
          <w:szCs w:val="18"/>
        </w:rPr>
        <w:t>Roaming</w:t>
      </w:r>
      <w:r w:rsidRPr="003C777C">
        <w:rPr>
          <w:rFonts w:ascii="Tahoma" w:hAnsi="Tahoma" w:cs="Tahoma"/>
          <w:sz w:val="18"/>
          <w:szCs w:val="18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เมื่อวันที่ 8 ตุลาคม 2555 ดีพีซีได้เสนอข้อพิพาทต่อสำนักระงับข้อพิพาท สถาบันอนุญาโตตุลาการ เป็นข้อพิพาทหมายเลขดำที่ 120/2555 เพื่อให้คณะอนุญาโตตุลาการมีคำวินิจฉัยชี้ขาดให้ กสท. ส่งคืนหนังสือค้ำประกันดังกล่าวให้แก่ดีพีซี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28 </w:t>
      </w:r>
      <w:r w:rsidRPr="003C77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>คณะอนุญาโตตุลาการมีคำชี้ขาดให้ กสท. ส่งคืนหนังสือค้ำประกันพร้อมค่าธรรมเนียมธนาคารดังกล่าวให้แก่ดีพีซี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15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 xml:space="preserve">กสท. ได้ยื่นคำร้องเป็นคดีหมายเลขดำที่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1671/2558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ต่อศาลปกครองกลาง เพื่อขอเพิกถอนคำชี้ขาดของคณะอนุญาโตตุลาการ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>13</w:t>
      </w:r>
      <w:r w:rsidRPr="003C777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3C777C">
        <w:rPr>
          <w:rFonts w:ascii="Tahoma" w:hAnsi="Tahoma" w:cs="Tahoma"/>
          <w:sz w:val="18"/>
          <w:szCs w:val="18"/>
        </w:rPr>
        <w:t>2561</w:t>
      </w:r>
      <w:r w:rsidRPr="003C777C">
        <w:rPr>
          <w:rFonts w:ascii="Tahoma" w:hAnsi="Tahoma" w:cs="Tahoma"/>
          <w:sz w:val="18"/>
          <w:szCs w:val="18"/>
          <w:cs/>
        </w:rPr>
        <w:t xml:space="preserve"> ศาลปกครองกลางพิพากษายกคำร้องของ กสท. ที่ขอเพิกถอนคำชี้ขาดของ                   คณะอนุญาโตตุลาการ คดีหมายเลขดำที่ </w:t>
      </w:r>
      <w:r w:rsidRPr="003C777C">
        <w:rPr>
          <w:rFonts w:ascii="Tahoma" w:hAnsi="Tahoma" w:cs="Tahoma"/>
          <w:sz w:val="18"/>
          <w:szCs w:val="18"/>
        </w:rPr>
        <w:t>1671/2558</w:t>
      </w:r>
      <w:r w:rsidRPr="003C777C">
        <w:rPr>
          <w:rFonts w:ascii="Tahoma" w:hAnsi="Tahoma" w:cs="Tahoma"/>
          <w:sz w:val="18"/>
          <w:szCs w:val="18"/>
          <w:cs/>
        </w:rPr>
        <w:t xml:space="preserve"> โดยให้เหตุผลว่า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คำชี้ขาดของคณะอนุญาโตตุลาการนั้นถูกต้องและชอบด้วยกฎหมายแล้ว คำชี้ขาดของคณะอนุญาโตตุลาการไม่ขัดต่อความสงบเรียบร้อยหรือศีลธรรมอันดีของประชาชน     แต่อย่างใด ดังนั้น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คำชี้ขาดของคณะอนุญาโตตุลาการจึงยังมีผลใช้บังคับโดยสมบูรณ์ ทั้งนี้ 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ได้ยื่นอุทธรณ์ต่อศาลปกครองสูงสุดแล้ว ขณะนี้คดีอยู่ระหว่างการพิจารณาของศาลปกครองสูงสุด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โดยฝ่ายบริหารของกลุ่มเอไอเอสเชื่อว่า ผลของคดีดังกล่าวน่าจะคลี่คลายไปในทางที่ดี เนื่องจากดีพีซีได้ปฏิบัติถูกต้องตาม    ข้อสัญญาที่เกี่ยวข้องทุกประการ</w:t>
      </w:r>
      <w:r w:rsidRPr="003C777C" w:rsidDel="00E3319A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ตามที่คณะอนุญาโตตุลาการและศาลปกครองกลางได้วินิจฉัยไว้แล้ว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8)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:rsidR="00954AAF" w:rsidRPr="003C777C" w:rsidRDefault="00954AAF" w:rsidP="00954AAF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20 </w:t>
      </w:r>
      <w:r w:rsidRPr="003C77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>กสท. ได้ยื่นฟ้อง</w:t>
      </w:r>
      <w:r w:rsidRPr="003C777C" w:rsidDel="00F5449F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>กทค.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 xml:space="preserve">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>ทรู มูฟ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 ดีพีซี ต่อศาลปกครองกลาง เป็นคดีหมายเลขดำที่ 918/2558 เพื่อให้ชำระค่าใช้/ค่าตอบแทนจากการใช้เครื่อง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3C777C">
        <w:rPr>
          <w:rFonts w:ascii="Tahoma" w:hAnsi="Tahoma" w:cs="Tahoma"/>
          <w:sz w:val="18"/>
          <w:szCs w:val="18"/>
        </w:rPr>
        <w:t xml:space="preserve">16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2556 </w:t>
      </w:r>
      <w:r w:rsidRPr="003C777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3C777C">
        <w:rPr>
          <w:rFonts w:ascii="Tahoma" w:hAnsi="Tahoma" w:cs="Tahoma"/>
          <w:sz w:val="18"/>
          <w:szCs w:val="18"/>
        </w:rPr>
        <w:t xml:space="preserve">15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>2557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เป็นจำนวนเงินดังนี้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>24,117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</w:t>
      </w:r>
      <w:r w:rsidRPr="003C777C">
        <w:rPr>
          <w:rFonts w:ascii="Tahoma" w:hAnsi="Tahoma" w:cs="Tahoma"/>
          <w:sz w:val="18"/>
          <w:szCs w:val="18"/>
        </w:rPr>
        <w:t xml:space="preserve"> 7.5 </w:t>
      </w:r>
      <w:r w:rsidRPr="003C777C">
        <w:rPr>
          <w:rFonts w:ascii="Tahoma" w:hAnsi="Tahoma" w:cs="Tahoma"/>
          <w:sz w:val="18"/>
          <w:szCs w:val="18"/>
          <w:cs/>
        </w:rPr>
        <w:t>ต่อปี</w:t>
      </w: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>2.</w:t>
      </w:r>
      <w:r w:rsidRPr="003C777C">
        <w:rPr>
          <w:rFonts w:ascii="Tahoma" w:hAnsi="Tahoma" w:cs="Tahoma"/>
          <w:sz w:val="18"/>
          <w:szCs w:val="18"/>
          <w:cs/>
        </w:rPr>
        <w:t xml:space="preserve">  ทรู มูฟ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>กทค.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3C777C">
        <w:rPr>
          <w:rFonts w:ascii="Tahoma" w:hAnsi="Tahoma" w:cs="Tahoma"/>
          <w:sz w:val="18"/>
          <w:szCs w:val="18"/>
        </w:rPr>
        <w:t xml:space="preserve">18,025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3C777C" w:rsidRDefault="00954AAF" w:rsidP="00954AAF">
      <w:pPr>
        <w:tabs>
          <w:tab w:val="left" w:pos="1440"/>
        </w:tabs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3.  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>กทค.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3C777C">
        <w:rPr>
          <w:rFonts w:ascii="Tahoma" w:hAnsi="Tahoma" w:cs="Tahoma"/>
          <w:sz w:val="18"/>
          <w:szCs w:val="18"/>
        </w:rPr>
        <w:t xml:space="preserve">6,083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 xml:space="preserve">7.5 </w:t>
      </w:r>
      <w:r w:rsidRPr="003C777C">
        <w:rPr>
          <w:rFonts w:ascii="Tahoma" w:hAnsi="Tahoma" w:cs="Tahoma"/>
          <w:sz w:val="18"/>
          <w:szCs w:val="18"/>
          <w:cs/>
        </w:rPr>
        <w:t>ต่อปี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 xml:space="preserve">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11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>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ได้ยื่นฟ้องต่อศาลปกครองกลาง เป็นคดีหมายเลขดำที่ 1651/2558 เพื่อเรียกร้องให้ชำระค่าใช้/ค่าตอบแทนจากการใช้เครื่อง และอุปกรณ์โทรคมนาคม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3C777C">
        <w:rPr>
          <w:rFonts w:ascii="Tahoma" w:hAnsi="Tahoma" w:cs="Tahoma"/>
          <w:sz w:val="18"/>
          <w:szCs w:val="18"/>
        </w:rPr>
        <w:t xml:space="preserve">16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2557 </w:t>
      </w:r>
      <w:r w:rsidRPr="003C777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3C777C">
        <w:rPr>
          <w:rFonts w:ascii="Tahoma" w:hAnsi="Tahoma" w:cs="Tahoma"/>
          <w:sz w:val="18"/>
          <w:szCs w:val="18"/>
        </w:rPr>
        <w:t xml:space="preserve">17 </w:t>
      </w:r>
      <w:r w:rsidRPr="003C77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C777C">
        <w:rPr>
          <w:rFonts w:ascii="Tahoma" w:hAnsi="Tahoma" w:cs="Tahoma"/>
          <w:sz w:val="18"/>
          <w:szCs w:val="18"/>
        </w:rPr>
        <w:t>2558</w:t>
      </w:r>
      <w:r w:rsidRPr="003C777C">
        <w:rPr>
          <w:rFonts w:ascii="Tahoma" w:hAnsi="Tahoma" w:cs="Tahoma"/>
          <w:sz w:val="18"/>
          <w:szCs w:val="18"/>
          <w:cs/>
        </w:rPr>
        <w:t xml:space="preserve"> เพิ่มเติมเป็นจำนวนเงินดังนี้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>6,521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2.</w:t>
      </w:r>
      <w:r w:rsidRPr="003C777C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 xml:space="preserve">4,991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3.</w:t>
      </w:r>
      <w:r w:rsidRPr="003C777C">
        <w:rPr>
          <w:rFonts w:ascii="Tahoma" w:hAnsi="Tahoma" w:cs="Tahoma"/>
          <w:sz w:val="18"/>
          <w:szCs w:val="18"/>
          <w:cs/>
        </w:rPr>
        <w:tab/>
        <w:t>ดีพีซี ร่วมกับ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>1,635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                          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27 </w:t>
      </w:r>
      <w:r w:rsidRPr="003C77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C777C">
        <w:rPr>
          <w:rFonts w:ascii="Tahoma" w:hAnsi="Tahoma" w:cs="Tahoma"/>
          <w:sz w:val="18"/>
          <w:szCs w:val="18"/>
        </w:rPr>
        <w:t xml:space="preserve">2559  </w:t>
      </w:r>
      <w:r w:rsidRPr="003C777C">
        <w:rPr>
          <w:rFonts w:ascii="Tahoma" w:hAnsi="Tahoma" w:cs="Tahoma"/>
          <w:sz w:val="18"/>
          <w:szCs w:val="18"/>
          <w:cs/>
        </w:rPr>
        <w:t xml:space="preserve">กสท. ได้ยื่นฟ้องต่อศาลปกครองกลางเป็นคดีหมายเลขดำที่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741/2559 </w:t>
      </w:r>
      <w:r w:rsidRPr="003C777C">
        <w:rPr>
          <w:rFonts w:ascii="Tahoma" w:hAnsi="Tahoma" w:cs="Tahoma"/>
          <w:sz w:val="18"/>
          <w:szCs w:val="18"/>
          <w:cs/>
        </w:rPr>
        <w:t>เพื่อเรียกร้องให้ชำระค่าใช้/ค่าตอบแทนจากการใช้เครื่อง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3C777C">
        <w:rPr>
          <w:rFonts w:ascii="Tahoma" w:hAnsi="Tahoma" w:cs="Tahoma"/>
          <w:sz w:val="18"/>
          <w:szCs w:val="18"/>
        </w:rPr>
        <w:t xml:space="preserve">18 </w:t>
      </w:r>
      <w:r w:rsidRPr="003C77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3C777C">
        <w:rPr>
          <w:rFonts w:ascii="Tahoma" w:hAnsi="Tahoma" w:cs="Tahoma"/>
          <w:sz w:val="18"/>
          <w:szCs w:val="18"/>
        </w:rPr>
        <w:t xml:space="preserve">25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>เพิ่มเติมเป็นจำนวนเงินดังนี้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>1.</w:t>
      </w:r>
      <w:r w:rsidRPr="003C777C">
        <w:rPr>
          <w:rFonts w:ascii="Tahoma" w:hAnsi="Tahoma" w:cs="Tahoma"/>
          <w:sz w:val="18"/>
          <w:szCs w:val="18"/>
          <w:cs/>
        </w:rPr>
        <w:t xml:space="preserve">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>2,857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 xml:space="preserve">2. </w:t>
      </w:r>
      <w:r w:rsidRPr="003C777C">
        <w:rPr>
          <w:rFonts w:ascii="Tahoma" w:hAnsi="Tahoma" w:cs="Tahoma"/>
          <w:sz w:val="18"/>
          <w:szCs w:val="18"/>
          <w:cs/>
        </w:rPr>
        <w:t>ทรู มูฟ ร่วมกับ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 xml:space="preserve">2,184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 xml:space="preserve">3. </w:t>
      </w:r>
      <w:r w:rsidRPr="003C777C">
        <w:rPr>
          <w:rFonts w:ascii="Tahoma" w:hAnsi="Tahoma" w:cs="Tahoma"/>
          <w:sz w:val="18"/>
          <w:szCs w:val="18"/>
          <w:cs/>
        </w:rPr>
        <w:t>ดีพีซี ร่วมกับ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>673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243433" w:rsidRDefault="00243433" w:rsidP="00577058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243433">
        <w:rPr>
          <w:rFonts w:ascii="Tahoma" w:hAnsi="Tahoma" w:cs="Tahoma"/>
          <w:sz w:val="18"/>
          <w:szCs w:val="18"/>
          <w:cs/>
        </w:rPr>
        <w:t xml:space="preserve">ระหว่างเดือนธันวาคม </w:t>
      </w:r>
      <w:r w:rsidRPr="00243433">
        <w:rPr>
          <w:rFonts w:ascii="Tahoma" w:hAnsi="Tahoma" w:cs="Tahoma"/>
          <w:sz w:val="18"/>
          <w:szCs w:val="18"/>
        </w:rPr>
        <w:t xml:space="preserve">2562 </w:t>
      </w:r>
      <w:r>
        <w:rPr>
          <w:rFonts w:ascii="Tahoma" w:hAnsi="Tahoma" w:cs="Tahoma" w:hint="cs"/>
          <w:sz w:val="18"/>
          <w:szCs w:val="18"/>
          <w:cs/>
        </w:rPr>
        <w:t>ดีพีซี</w:t>
      </w:r>
      <w:r w:rsidRPr="00243433">
        <w:rPr>
          <w:rFonts w:ascii="Tahoma" w:hAnsi="Tahoma" w:cs="Tahoma"/>
          <w:sz w:val="18"/>
          <w:szCs w:val="18"/>
          <w:cs/>
        </w:rPr>
        <w:t xml:space="preserve">ได้รับคำร้องขอแก้ไขคำขอท้ายฟ้องของ กสท. ลงวันที่ </w:t>
      </w:r>
      <w:r w:rsidRPr="00243433">
        <w:rPr>
          <w:rFonts w:ascii="Tahoma" w:hAnsi="Tahoma" w:cs="Tahoma"/>
          <w:sz w:val="18"/>
          <w:szCs w:val="18"/>
        </w:rPr>
        <w:t xml:space="preserve">24 </w:t>
      </w:r>
      <w:r w:rsidRPr="00243433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243433">
        <w:rPr>
          <w:rFonts w:ascii="Tahoma" w:hAnsi="Tahoma" w:cs="Tahoma"/>
          <w:sz w:val="18"/>
          <w:szCs w:val="18"/>
        </w:rPr>
        <w:t xml:space="preserve">2562 </w:t>
      </w:r>
      <w:r w:rsidRPr="00243433">
        <w:rPr>
          <w:rFonts w:ascii="Tahoma" w:hAnsi="Tahoma" w:cs="Tahoma"/>
          <w:sz w:val="18"/>
          <w:szCs w:val="18"/>
          <w:cs/>
        </w:rPr>
        <w:t>จากศาลปกครองกลางโดยปรับจำนวนเงินที่เรียกร้อง ดังนี้</w:t>
      </w:r>
    </w:p>
    <w:p w:rsidR="00577058" w:rsidRPr="00577058" w:rsidRDefault="00577058" w:rsidP="00577058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577058" w:rsidRPr="00577058" w:rsidRDefault="00577058" w:rsidP="00E90DD7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577058">
        <w:rPr>
          <w:rFonts w:ascii="Tahoma" w:hAnsi="Tahoma" w:cs="Tahoma"/>
          <w:sz w:val="18"/>
          <w:szCs w:val="18"/>
          <w:cs/>
        </w:rPr>
        <w:lastRenderedPageBreak/>
        <w:t xml:space="preserve">คดีหมายเลขดำที่ 918/2558 </w:t>
      </w:r>
    </w:p>
    <w:p w:rsidR="00577058" w:rsidRPr="00577058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77058">
        <w:rPr>
          <w:rFonts w:ascii="Tahoma" w:hAnsi="Tahoma" w:cs="Tahoma"/>
          <w:sz w:val="18"/>
          <w:szCs w:val="18"/>
          <w:cs/>
        </w:rPr>
        <w:t>1)</w:t>
      </w:r>
      <w:r w:rsidRPr="00577058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577058">
        <w:rPr>
          <w:rFonts w:ascii="Tahoma" w:hAnsi="Tahoma" w:cs="Tahoma"/>
          <w:sz w:val="18"/>
          <w:szCs w:val="18"/>
        </w:rPr>
        <w:t xml:space="preserve">, </w:t>
      </w:r>
      <w:r w:rsidRPr="00577058">
        <w:rPr>
          <w:rFonts w:ascii="Tahoma" w:hAnsi="Tahoma" w:cs="Tahoma"/>
          <w:sz w:val="18"/>
          <w:szCs w:val="18"/>
          <w:cs/>
        </w:rPr>
        <w:t>กทค. และ กสทช. จำนวน 5,109 ล้านบาท พร้อมดอกเบี้ยในอัตราร้อยละ 7.5 ต่อปี</w:t>
      </w:r>
    </w:p>
    <w:p w:rsidR="00577058" w:rsidRPr="00577058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77058">
        <w:rPr>
          <w:rFonts w:ascii="Tahoma" w:hAnsi="Tahoma" w:cs="Tahoma"/>
          <w:sz w:val="18"/>
          <w:szCs w:val="18"/>
          <w:cs/>
        </w:rPr>
        <w:t>2)</w:t>
      </w:r>
      <w:r w:rsidRPr="00577058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577058">
        <w:rPr>
          <w:rFonts w:ascii="Tahoma" w:hAnsi="Tahoma" w:cs="Tahoma"/>
          <w:sz w:val="18"/>
          <w:szCs w:val="18"/>
        </w:rPr>
        <w:t xml:space="preserve">, </w:t>
      </w:r>
      <w:r w:rsidRPr="00577058">
        <w:rPr>
          <w:rFonts w:ascii="Tahoma" w:hAnsi="Tahoma" w:cs="Tahoma"/>
          <w:sz w:val="18"/>
          <w:szCs w:val="18"/>
          <w:cs/>
        </w:rPr>
        <w:t>กทค. และ กสทช. จำนวน 3,651 ล้านบาท พร้อมดอกเบี้ยในอัตราร้อยละ 7.5 ต่อปี</w:t>
      </w:r>
    </w:p>
    <w:p w:rsidR="00577058" w:rsidRPr="00577058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77058">
        <w:rPr>
          <w:rFonts w:ascii="Tahoma" w:hAnsi="Tahoma" w:cs="Tahoma"/>
          <w:sz w:val="18"/>
          <w:szCs w:val="18"/>
          <w:cs/>
        </w:rPr>
        <w:t>3)</w:t>
      </w:r>
      <w:r w:rsidRPr="00577058">
        <w:rPr>
          <w:rFonts w:ascii="Tahoma" w:hAnsi="Tahoma" w:cs="Tahoma"/>
          <w:sz w:val="18"/>
          <w:szCs w:val="18"/>
          <w:cs/>
        </w:rPr>
        <w:tab/>
      </w:r>
      <w:r w:rsidR="008B511C">
        <w:rPr>
          <w:rFonts w:ascii="Tahoma" w:hAnsi="Tahoma" w:cs="Tahoma" w:hint="cs"/>
          <w:sz w:val="18"/>
          <w:szCs w:val="18"/>
          <w:cs/>
        </w:rPr>
        <w:t>ดีพีซี</w:t>
      </w:r>
      <w:r w:rsidRPr="00577058">
        <w:rPr>
          <w:rFonts w:ascii="Tahoma" w:hAnsi="Tahoma" w:cs="Tahoma"/>
          <w:sz w:val="18"/>
          <w:szCs w:val="18"/>
        </w:rPr>
        <w:t xml:space="preserve"> </w:t>
      </w:r>
      <w:r w:rsidRPr="00577058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77058">
        <w:rPr>
          <w:rFonts w:ascii="Tahoma" w:hAnsi="Tahoma" w:cs="Tahoma"/>
          <w:sz w:val="18"/>
          <w:szCs w:val="18"/>
        </w:rPr>
        <w:t xml:space="preserve">, </w:t>
      </w:r>
      <w:r w:rsidRPr="00577058">
        <w:rPr>
          <w:rFonts w:ascii="Tahoma" w:hAnsi="Tahoma" w:cs="Tahoma"/>
          <w:sz w:val="18"/>
          <w:szCs w:val="18"/>
          <w:cs/>
        </w:rPr>
        <w:t>กทค. และ กสทช. จำนวน 1,457 ล้านบาท พร้อมดอกเบี้ยในอัตราร้อยละ 7.5 ต่อปี</w:t>
      </w:r>
    </w:p>
    <w:p w:rsidR="00577058" w:rsidRDefault="00577058" w:rsidP="00577058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577058" w:rsidRDefault="00577058" w:rsidP="00E90DD7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 w:rsidRPr="00577058">
        <w:rPr>
          <w:rFonts w:ascii="Tahoma" w:hAnsi="Tahoma" w:cs="Tahoma"/>
          <w:sz w:val="18"/>
          <w:szCs w:val="18"/>
          <w:cs/>
        </w:rPr>
        <w:t>คดีหมายเลขดำที่ 1651/2558</w:t>
      </w:r>
    </w:p>
    <w:p w:rsidR="00577058" w:rsidRPr="00577058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77058">
        <w:rPr>
          <w:rFonts w:ascii="Tahoma" w:hAnsi="Tahoma" w:cs="Tahoma"/>
          <w:sz w:val="18"/>
          <w:szCs w:val="18"/>
          <w:cs/>
        </w:rPr>
        <w:t>1)</w:t>
      </w:r>
      <w:r w:rsidRPr="00577058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577058">
        <w:rPr>
          <w:rFonts w:ascii="Tahoma" w:hAnsi="Tahoma" w:cs="Tahoma"/>
          <w:sz w:val="18"/>
          <w:szCs w:val="18"/>
        </w:rPr>
        <w:t xml:space="preserve">, </w:t>
      </w:r>
      <w:r w:rsidRPr="00577058">
        <w:rPr>
          <w:rFonts w:ascii="Tahoma" w:hAnsi="Tahoma" w:cs="Tahoma"/>
          <w:sz w:val="18"/>
          <w:szCs w:val="18"/>
          <w:cs/>
        </w:rPr>
        <w:t>กทค. และ กสทช. จำนวน 4,169 ล้านบาท พร้อมดอกเบี้ยในอัตราร้อยละ 7.5 ต่อปี</w:t>
      </w:r>
    </w:p>
    <w:p w:rsidR="00577058" w:rsidRPr="00577058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77058">
        <w:rPr>
          <w:rFonts w:ascii="Tahoma" w:hAnsi="Tahoma" w:cs="Tahoma"/>
          <w:sz w:val="18"/>
          <w:szCs w:val="18"/>
          <w:cs/>
        </w:rPr>
        <w:t>2)</w:t>
      </w:r>
      <w:r w:rsidRPr="00577058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577058">
        <w:rPr>
          <w:rFonts w:ascii="Tahoma" w:hAnsi="Tahoma" w:cs="Tahoma"/>
          <w:sz w:val="18"/>
          <w:szCs w:val="18"/>
        </w:rPr>
        <w:t xml:space="preserve">, </w:t>
      </w:r>
      <w:r w:rsidRPr="00577058">
        <w:rPr>
          <w:rFonts w:ascii="Tahoma" w:hAnsi="Tahoma" w:cs="Tahoma"/>
          <w:sz w:val="18"/>
          <w:szCs w:val="18"/>
          <w:cs/>
        </w:rPr>
        <w:t>กทค. และ กสทช. จำนวน 2,946 ล้านบาท พร้อมดอกเบี้ยในอัตราร้อยละ 7.5 ต่อปี</w:t>
      </w:r>
    </w:p>
    <w:p w:rsidR="00577058" w:rsidRPr="00577058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77058">
        <w:rPr>
          <w:rFonts w:ascii="Tahoma" w:hAnsi="Tahoma" w:cs="Tahoma"/>
          <w:sz w:val="18"/>
          <w:szCs w:val="18"/>
          <w:cs/>
        </w:rPr>
        <w:t>3)</w:t>
      </w:r>
      <w:r w:rsidRPr="00577058">
        <w:rPr>
          <w:rFonts w:ascii="Tahoma" w:hAnsi="Tahoma" w:cs="Tahoma"/>
          <w:sz w:val="18"/>
          <w:szCs w:val="18"/>
          <w:cs/>
        </w:rPr>
        <w:tab/>
      </w:r>
      <w:r w:rsidR="008B511C">
        <w:rPr>
          <w:rFonts w:ascii="Tahoma" w:hAnsi="Tahoma" w:cs="Tahoma" w:hint="cs"/>
          <w:sz w:val="18"/>
          <w:szCs w:val="18"/>
          <w:cs/>
        </w:rPr>
        <w:t>ดีพีซี</w:t>
      </w:r>
      <w:r w:rsidRPr="00577058">
        <w:rPr>
          <w:rFonts w:ascii="Tahoma" w:hAnsi="Tahoma" w:cs="Tahoma"/>
          <w:sz w:val="18"/>
          <w:szCs w:val="18"/>
        </w:rPr>
        <w:t xml:space="preserve"> </w:t>
      </w:r>
      <w:r w:rsidRPr="00577058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77058">
        <w:rPr>
          <w:rFonts w:ascii="Tahoma" w:hAnsi="Tahoma" w:cs="Tahoma"/>
          <w:sz w:val="18"/>
          <w:szCs w:val="18"/>
        </w:rPr>
        <w:t xml:space="preserve">, </w:t>
      </w:r>
      <w:r w:rsidRPr="00577058">
        <w:rPr>
          <w:rFonts w:ascii="Tahoma" w:hAnsi="Tahoma" w:cs="Tahoma"/>
          <w:sz w:val="18"/>
          <w:szCs w:val="18"/>
          <w:cs/>
        </w:rPr>
        <w:t>กทค. และ กสทช. จำนวน 1,223 ล้านบาท พร้อมดอกเบี้ยในอัตราร้อยละ 7.5 ต่อปี</w:t>
      </w:r>
    </w:p>
    <w:p w:rsidR="00577058" w:rsidRDefault="00577058" w:rsidP="00577058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577058" w:rsidRDefault="00577058" w:rsidP="00E90DD7">
      <w:pPr>
        <w:spacing w:line="288" w:lineRule="auto"/>
        <w:ind w:left="117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cs/>
        </w:rPr>
        <w:t>คดีหมายเลขดำที่ 741/2559</w:t>
      </w:r>
    </w:p>
    <w:p w:rsidR="00577058" w:rsidRPr="00577058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77058">
        <w:rPr>
          <w:rFonts w:ascii="Tahoma" w:hAnsi="Tahoma" w:cs="Tahoma"/>
          <w:sz w:val="18"/>
          <w:szCs w:val="18"/>
          <w:cs/>
        </w:rPr>
        <w:t>1)</w:t>
      </w:r>
      <w:r w:rsidRPr="00577058">
        <w:rPr>
          <w:rFonts w:ascii="Tahoma" w:hAnsi="Tahoma" w:cs="Tahoma"/>
          <w:sz w:val="18"/>
          <w:szCs w:val="18"/>
          <w:cs/>
        </w:rPr>
        <w:tab/>
        <w:t>สำนักงาน กสทช.</w:t>
      </w:r>
      <w:r w:rsidRPr="00577058">
        <w:rPr>
          <w:rFonts w:ascii="Tahoma" w:hAnsi="Tahoma" w:cs="Tahoma"/>
          <w:sz w:val="18"/>
          <w:szCs w:val="18"/>
        </w:rPr>
        <w:t xml:space="preserve">, </w:t>
      </w:r>
      <w:r w:rsidRPr="00577058">
        <w:rPr>
          <w:rFonts w:ascii="Tahoma" w:hAnsi="Tahoma" w:cs="Tahoma"/>
          <w:sz w:val="18"/>
          <w:szCs w:val="18"/>
          <w:cs/>
        </w:rPr>
        <w:t>กทค. และ กสทช. จำนวน 1,858 ล้านบาท พร้อมดอกเบี้ยในอัตราร้อยละ 7.5 ต่อปี</w:t>
      </w:r>
    </w:p>
    <w:p w:rsidR="00577058" w:rsidRPr="00577058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77058">
        <w:rPr>
          <w:rFonts w:ascii="Tahoma" w:hAnsi="Tahoma" w:cs="Tahoma"/>
          <w:sz w:val="18"/>
          <w:szCs w:val="18"/>
          <w:cs/>
        </w:rPr>
        <w:t>2)</w:t>
      </w:r>
      <w:r w:rsidRPr="00577058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577058">
        <w:rPr>
          <w:rFonts w:ascii="Tahoma" w:hAnsi="Tahoma" w:cs="Tahoma"/>
          <w:sz w:val="18"/>
          <w:szCs w:val="18"/>
        </w:rPr>
        <w:t xml:space="preserve">, </w:t>
      </w:r>
      <w:r w:rsidRPr="00577058">
        <w:rPr>
          <w:rFonts w:ascii="Tahoma" w:hAnsi="Tahoma" w:cs="Tahoma"/>
          <w:sz w:val="18"/>
          <w:szCs w:val="18"/>
          <w:cs/>
        </w:rPr>
        <w:t>กทค. และ กสทช. จำนวน 1,336 ล้านบาท พร้อมดอกเบี้ยในอัตราร้อยละ 7.5 ต่อปี</w:t>
      </w:r>
    </w:p>
    <w:p w:rsidR="00577058" w:rsidRDefault="00577058" w:rsidP="00E90DD7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577058">
        <w:rPr>
          <w:rFonts w:ascii="Tahoma" w:hAnsi="Tahoma" w:cs="Tahoma"/>
          <w:sz w:val="18"/>
          <w:szCs w:val="18"/>
          <w:cs/>
        </w:rPr>
        <w:t>3)</w:t>
      </w:r>
      <w:r w:rsidRPr="00577058">
        <w:rPr>
          <w:rFonts w:ascii="Tahoma" w:hAnsi="Tahoma" w:cs="Tahoma"/>
          <w:sz w:val="18"/>
          <w:szCs w:val="18"/>
          <w:cs/>
        </w:rPr>
        <w:tab/>
      </w:r>
      <w:r w:rsidR="008B511C">
        <w:rPr>
          <w:rFonts w:ascii="Tahoma" w:hAnsi="Tahoma" w:cs="Tahoma" w:hint="cs"/>
          <w:sz w:val="18"/>
          <w:szCs w:val="18"/>
          <w:cs/>
        </w:rPr>
        <w:t>ดีพีซี</w:t>
      </w:r>
      <w:r w:rsidRPr="00577058">
        <w:rPr>
          <w:rFonts w:ascii="Tahoma" w:hAnsi="Tahoma" w:cs="Tahoma"/>
          <w:sz w:val="18"/>
          <w:szCs w:val="18"/>
        </w:rPr>
        <w:t xml:space="preserve"> </w:t>
      </w:r>
      <w:r w:rsidRPr="00577058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577058">
        <w:rPr>
          <w:rFonts w:ascii="Tahoma" w:hAnsi="Tahoma" w:cs="Tahoma"/>
          <w:sz w:val="18"/>
          <w:szCs w:val="18"/>
        </w:rPr>
        <w:t xml:space="preserve">, </w:t>
      </w:r>
      <w:r w:rsidRPr="00577058">
        <w:rPr>
          <w:rFonts w:ascii="Tahoma" w:hAnsi="Tahoma" w:cs="Tahoma"/>
          <w:sz w:val="18"/>
          <w:szCs w:val="18"/>
          <w:cs/>
        </w:rPr>
        <w:t>กทค. และ กสทช. จำนวน 522 ล้านบาท พร้อมดอกเบี้ยในอัตราร้อยละ 7.5 ต่อปี</w:t>
      </w:r>
    </w:p>
    <w:p w:rsidR="00577058" w:rsidRPr="003C777C" w:rsidRDefault="00577058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ขณะนี้ข้อพิพาทดังกล่าวอยู่ระหว่างกระบวนการพิจารณาของศาลปกครองกลาง โดยฝ่ายบริหารของ</w:t>
      </w:r>
      <w:r w:rsidR="00264F31">
        <w:rPr>
          <w:rFonts w:ascii="Tahoma" w:hAnsi="Tahoma" w:cs="Tahoma" w:hint="cs"/>
          <w:sz w:val="18"/>
          <w:szCs w:val="18"/>
          <w:cs/>
        </w:rPr>
        <w:t>กลุ่ม</w:t>
      </w:r>
      <w:r w:rsidRPr="003C777C">
        <w:rPr>
          <w:rFonts w:ascii="Tahoma" w:hAnsi="Tahoma" w:cs="Tahoma"/>
          <w:sz w:val="18"/>
          <w:szCs w:val="18"/>
          <w:cs/>
        </w:rPr>
        <w:t xml:space="preserve">เอไอเอสเชื่อว่า </w:t>
      </w:r>
      <w:r w:rsidR="00264F31">
        <w:rPr>
          <w:rFonts w:ascii="Tahoma" w:hAnsi="Tahoma" w:cs="Tahoma" w:hint="cs"/>
          <w:sz w:val="18"/>
          <w:szCs w:val="18"/>
          <w:cs/>
        </w:rPr>
        <w:t xml:space="preserve">    </w:t>
      </w:r>
      <w:r w:rsidRPr="003C777C">
        <w:rPr>
          <w:rFonts w:ascii="Tahoma" w:hAnsi="Tahoma" w:cs="Tahoma"/>
          <w:sz w:val="18"/>
          <w:szCs w:val="18"/>
          <w:cs/>
        </w:rPr>
        <w:t>ดีพีซี ไม่มีหน้าที่ต้องชำระค่าใช้/ค่าตอบแทนจากการใช้เครื่อง และอุปกรณ์โทรคมนาคม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ตามที่ กสท. เรียกร้อง เนื่องจากดีพีซีได้ปฏิบัติถูกต้องตามประกาศ กสทช. แล้วทุกประการ ดังนั้น</w:t>
      </w:r>
      <w:r w:rsidR="00CF630E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9)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วันที่ 16 พฤศจิกายน 2558 ดีพีซี ยื่นฟ้อง กสทช.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ต่อศาลปกครองกลางที่ </w:t>
      </w:r>
      <w:r w:rsidRPr="003C777C">
        <w:rPr>
          <w:rFonts w:ascii="Tahoma" w:hAnsi="Tahoma" w:cs="Tahoma"/>
          <w:sz w:val="18"/>
          <w:szCs w:val="18"/>
        </w:rPr>
        <w:t>1997/2558</w:t>
      </w:r>
      <w:r w:rsidRPr="003C777C">
        <w:rPr>
          <w:rFonts w:ascii="Tahoma" w:hAnsi="Tahoma" w:cs="Tahoma"/>
          <w:sz w:val="18"/>
          <w:szCs w:val="18"/>
          <w:cs/>
        </w:rPr>
        <w:t xml:space="preserve"> เรื่อง ขอให้เพิกถอนมติ กทค. ให้นำส่งรายได้ช่วงมาตรการคุ้มครองผู้ใช้บริการ เนื่องจาก สำนักงาน กสทช. เรียกร้องให้ดีพีซีนำส่งเงินรายได้จากการให้บริการในช่วงมาตรการคุ้มครองผู้ใช้บริการ ระหว่างวันที่ 16 กันยายน 2556 ถึงวันที่ 17 กรกฏาคม 2557 จำนวน 628 ล้านบาท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 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ในเรื่องเดียวกันนี้ 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16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>กสทช. และสำนักงาน กสทช</w:t>
      </w:r>
      <w:r w:rsidRPr="003C777C">
        <w:rPr>
          <w:rFonts w:ascii="Tahoma" w:hAnsi="Tahoma" w:cs="Tahoma"/>
          <w:sz w:val="18"/>
          <w:szCs w:val="18"/>
        </w:rPr>
        <w:t xml:space="preserve">.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ได้ยื่นคำฟ้องต่อศาลปกครองกลางเป็นคดีหมายเลขดำที่ </w:t>
      </w:r>
      <w:r w:rsidRPr="003C777C">
        <w:rPr>
          <w:rFonts w:ascii="Tahoma" w:hAnsi="Tahoma" w:cs="Tahoma"/>
          <w:sz w:val="18"/>
          <w:szCs w:val="18"/>
        </w:rPr>
        <w:t>1441</w:t>
      </w:r>
      <w:r w:rsidRPr="003C777C">
        <w:rPr>
          <w:rFonts w:ascii="Tahoma" w:hAnsi="Tahoma" w:cs="Tahoma"/>
          <w:sz w:val="18"/>
          <w:szCs w:val="18"/>
          <w:cs/>
        </w:rPr>
        <w:t>/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 xml:space="preserve">ขอให้ดีพีซีนำส่งรายได้ช่วงมาตรการคุ้มครองผู้ใช้บริการ ระหว่างวันที่ 16 กันยายน 2556 ถึงวันที่ 17 กรกฎาคม 2557 จำนวน </w:t>
      </w:r>
      <w:r w:rsidRPr="003C777C">
        <w:rPr>
          <w:rFonts w:ascii="Tahoma" w:hAnsi="Tahoma" w:cs="Tahoma"/>
          <w:sz w:val="18"/>
          <w:szCs w:val="18"/>
        </w:rPr>
        <w:t>680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3C777C">
        <w:rPr>
          <w:rFonts w:ascii="Tahoma" w:hAnsi="Tahoma" w:cs="Tahoma"/>
          <w:sz w:val="18"/>
          <w:szCs w:val="18"/>
        </w:rPr>
        <w:t xml:space="preserve"> (</w:t>
      </w:r>
      <w:r w:rsidRPr="003C777C">
        <w:rPr>
          <w:rFonts w:ascii="Tahoma" w:hAnsi="Tahoma" w:cs="Tahoma"/>
          <w:sz w:val="18"/>
          <w:szCs w:val="18"/>
          <w:cs/>
        </w:rPr>
        <w:t xml:space="preserve">รวมดอกเบี้ยคำนวณถึงวันที่ฟ้อง </w:t>
      </w:r>
      <w:r w:rsidRPr="003C777C">
        <w:rPr>
          <w:rFonts w:ascii="Tahoma" w:hAnsi="Tahoma" w:cs="Tahoma"/>
          <w:sz w:val="18"/>
          <w:szCs w:val="18"/>
        </w:rPr>
        <w:t xml:space="preserve">52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ล้านบาท)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 xml:space="preserve">7.5 </w:t>
      </w:r>
      <w:r w:rsidRPr="003C777C">
        <w:rPr>
          <w:rFonts w:ascii="Tahoma" w:hAnsi="Tahoma" w:cs="Tahoma"/>
          <w:sz w:val="18"/>
          <w:szCs w:val="18"/>
          <w:cs/>
        </w:rPr>
        <w:t>ต่อปี ของต้นเงินนับแต่วันถัดจากวันฟ้องจนกว่าจะนำส่งรายได้พร้อมดอกผลและดอกเบี้ยเสร็จสิ้น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C777C">
        <w:rPr>
          <w:rFonts w:ascii="Tahoma" w:hAnsi="Tahoma" w:cs="Tahoma"/>
          <w:sz w:val="18"/>
          <w:szCs w:val="18"/>
        </w:rPr>
        <w:t>7</w:t>
      </w:r>
      <w:r w:rsidRPr="003C777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3C777C">
        <w:rPr>
          <w:rFonts w:ascii="Tahoma" w:hAnsi="Tahoma" w:cs="Tahoma"/>
          <w:sz w:val="18"/>
          <w:szCs w:val="18"/>
        </w:rPr>
        <w:t>2561</w:t>
      </w:r>
      <w:r w:rsidRPr="003C777C">
        <w:rPr>
          <w:rFonts w:ascii="Tahoma" w:hAnsi="Tahoma" w:cs="Tahoma"/>
          <w:sz w:val="18"/>
          <w:szCs w:val="18"/>
          <w:cs/>
        </w:rPr>
        <w:t xml:space="preserve"> สำนักงานมีหนังสือแจ้งมติของ กสทช. ให้ดีพีซีนำส่งเงินรายได้จากการให้บริการในช่วงมาตรการคุ้มครองผู้ใช้บริการทั้งหมดเป็นจำนวนเงิน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3C777C">
        <w:rPr>
          <w:rFonts w:ascii="Tahoma" w:hAnsi="Tahoma" w:cs="Tahoma"/>
          <w:sz w:val="18"/>
          <w:szCs w:val="18"/>
        </w:rPr>
        <w:t>869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และเมื่อ กสทช. ได้เคยมีคำสั่งให้ดีพีซีนำส่งเงินรายได้ช่วงที่หนึ่งไปแล้ว จำนวน </w:t>
      </w:r>
      <w:r w:rsidRPr="003C777C">
        <w:rPr>
          <w:rFonts w:ascii="Tahoma" w:hAnsi="Tahoma" w:cs="Tahoma"/>
          <w:sz w:val="18"/>
          <w:szCs w:val="18"/>
        </w:rPr>
        <w:t xml:space="preserve">628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คงเหลือเงินที่ต้องนำส่งในครั้งนี้ จำนวน </w:t>
      </w:r>
      <w:r w:rsidRPr="003C777C">
        <w:rPr>
          <w:rFonts w:ascii="Tahoma" w:hAnsi="Tahoma" w:cs="Tahoma"/>
          <w:sz w:val="18"/>
          <w:szCs w:val="18"/>
        </w:rPr>
        <w:t xml:space="preserve">241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ซึ่งในวันที่ </w:t>
      </w:r>
      <w:r w:rsidRPr="003C777C">
        <w:rPr>
          <w:rFonts w:ascii="Tahoma" w:hAnsi="Tahoma" w:cs="Tahoma"/>
          <w:sz w:val="18"/>
          <w:szCs w:val="18"/>
        </w:rPr>
        <w:t>7</w:t>
      </w:r>
      <w:r w:rsidRPr="003C777C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>ดีพีซียื่นฟ้องต่อศาลปกครองกลางเพื่อขอเพิกถอนมติ กสทช. ดังกล่าวแล้ว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โดยผู้บริหารพิจารณาว่า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3C777C">
        <w:rPr>
          <w:rFonts w:ascii="Tahoma" w:hAnsi="Tahoma" w:cs="Tahoma"/>
          <w:sz w:val="18"/>
          <w:szCs w:val="18"/>
          <w:cs/>
        </w:rPr>
        <w:t>สิ้นสุดการอนุญาต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สัมปทาน หรือสัญญาการให้บริการโทรศัพท์เคลื่อนที่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พ.ศ. </w:t>
      </w:r>
      <w:r w:rsidRPr="003C777C">
        <w:rPr>
          <w:rFonts w:ascii="Tahoma" w:hAnsi="Tahoma" w:cs="Tahoma"/>
          <w:sz w:val="18"/>
          <w:szCs w:val="18"/>
        </w:rPr>
        <w:t xml:space="preserve">2556 </w:t>
      </w:r>
      <w:r w:rsidRPr="003C777C">
        <w:rPr>
          <w:rFonts w:ascii="Tahoma" w:hAnsi="Tahoma" w:cs="Tahoma"/>
          <w:sz w:val="18"/>
          <w:szCs w:val="18"/>
          <w:cs/>
        </w:rPr>
        <w:t>ซึ่งกำหนดให้ดีพีซีต้องนำส่ง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เงินรายได้หลังหักรายจ่ายให้แก่สำนักงาน กสทช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ตามที่ประกาศดังกล่าว กำหนดไว้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3C777C" w:rsidRDefault="00954AAF" w:rsidP="00954AAF">
      <w:p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ขณะนี้ คดีดังกล่าวอยู่ในระหว่างการพิจารณาของศาลปกครองกลาง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10)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ระหว่าง กสท. กับ ดีพีซี ไปให้ผู้ให้บริการโทรศัพท์เคลื่อนที่รายอื่นใช้ร่วม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30 </w:t>
      </w:r>
      <w:r w:rsidRPr="003C777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>กสท. ได้ยื่นข้อพิพาทต่อสถาบันอนุญาโตตุลาการ สำนักระงับข้อพิพาท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สำนักงานศาลยุติธรรม เป็นข้อพิพาทคดีหมายเลขดำที่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57/2559 </w:t>
      </w:r>
      <w:r w:rsidRPr="003C777C">
        <w:rPr>
          <w:rFonts w:ascii="Tahoma" w:hAnsi="Tahoma" w:cs="Tahoma"/>
          <w:sz w:val="18"/>
          <w:szCs w:val="18"/>
          <w:cs/>
        </w:rPr>
        <w:t xml:space="preserve">เพื่อให้มีคำชี้ขาดให้ดีพีซีทำการรื้อถอนเครื่องและอุปกรณ์โทรคมนาคมที่มีไว้ใช้สำหรับให้บริการโทรศัพท์เคลื่อนที่ความถี่ </w:t>
      </w:r>
      <w:r w:rsidRPr="003C777C">
        <w:rPr>
          <w:rFonts w:ascii="Tahoma" w:hAnsi="Tahoma" w:cs="Tahoma"/>
          <w:sz w:val="18"/>
          <w:szCs w:val="18"/>
        </w:rPr>
        <w:t xml:space="preserve">2100 MHz </w:t>
      </w:r>
      <w:r w:rsidRPr="003C777C">
        <w:rPr>
          <w:rFonts w:ascii="Tahoma" w:hAnsi="Tahoma" w:cs="Tahoma"/>
          <w:sz w:val="18"/>
          <w:szCs w:val="18"/>
          <w:cs/>
        </w:rPr>
        <w:t>รวมทั้งเครื่อง หรืออุปกรณ์โทรคมนาคมอื่น ๆ ของบริษัท แอดวานซ์ ไวร์เลส เน็ทเวอร์ค จำกัด (</w:t>
      </w:r>
      <w:r w:rsidRPr="003C777C">
        <w:rPr>
          <w:rFonts w:ascii="Tahoma" w:hAnsi="Tahoma" w:cs="Tahoma"/>
          <w:sz w:val="18"/>
          <w:szCs w:val="18"/>
        </w:rPr>
        <w:t>“</w:t>
      </w:r>
      <w:r w:rsidRPr="003C77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/>
          <w:sz w:val="18"/>
          <w:szCs w:val="18"/>
        </w:rPr>
        <w:t xml:space="preserve">”) </w:t>
      </w:r>
      <w:r w:rsidRPr="003C777C">
        <w:rPr>
          <w:rFonts w:ascii="Tahoma" w:hAnsi="Tahoma" w:cs="Tahoma"/>
          <w:sz w:val="18"/>
          <w:szCs w:val="18"/>
          <w:cs/>
        </w:rPr>
        <w:t xml:space="preserve">และเครื่องและอุปกรณ์โทรคมนาคมที่มีไว้ใช้สำหรับให้บริการโทรศัพท์เคลื่อนที่ ความถี่ </w:t>
      </w:r>
      <w:r w:rsidRPr="003C777C">
        <w:rPr>
          <w:rFonts w:ascii="Tahoma" w:hAnsi="Tahoma" w:cs="Tahoma"/>
          <w:sz w:val="18"/>
          <w:szCs w:val="18"/>
        </w:rPr>
        <w:t xml:space="preserve">900 MHz </w:t>
      </w:r>
      <w:r w:rsidRPr="003C777C">
        <w:rPr>
          <w:rFonts w:ascii="Tahoma" w:hAnsi="Tahoma" w:cs="Tahoma"/>
          <w:sz w:val="18"/>
          <w:szCs w:val="18"/>
          <w:cs/>
        </w:rPr>
        <w:t xml:space="preserve">หรือความถี่อื่นรวมทั้งเครื่อง หรืออุปกรณ์โทรคมนาคมอื่น ๆ ของเอไอเอสที่ติดตั้งบนสถานีฐาน จำนวน </w:t>
      </w:r>
      <w:r w:rsidRPr="003C777C">
        <w:rPr>
          <w:rFonts w:ascii="Tahoma" w:hAnsi="Tahoma" w:cs="Tahoma"/>
          <w:sz w:val="18"/>
          <w:szCs w:val="18"/>
        </w:rPr>
        <w:t xml:space="preserve">97 </w:t>
      </w:r>
      <w:r w:rsidRPr="003C777C">
        <w:rPr>
          <w:rFonts w:ascii="Tahoma" w:hAnsi="Tahoma" w:cs="Tahoma"/>
          <w:sz w:val="18"/>
          <w:szCs w:val="18"/>
          <w:cs/>
        </w:rPr>
        <w:t>แห่ง ตามสัญญาให้ดำเนินการฯ ของดีพีซี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โดยไม่ได้รับความยินยอมจาก กสท.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โดยหากดีพีซีไม่ยอมรื้อถอนไม่ว่ากรณีใด ขอให้ดีพีซีชดใช้ค่าเสียหายแก่ กสท. เป็นเงินเดือนละ </w:t>
      </w:r>
      <w:r w:rsidRPr="003C777C">
        <w:rPr>
          <w:rFonts w:ascii="Tahoma" w:hAnsi="Tahoma" w:cs="Tahoma"/>
          <w:sz w:val="18"/>
          <w:szCs w:val="18"/>
        </w:rPr>
        <w:t xml:space="preserve">5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3C777C">
        <w:rPr>
          <w:rFonts w:ascii="Tahoma" w:hAnsi="Tahoma" w:cs="Tahoma"/>
          <w:sz w:val="18"/>
          <w:szCs w:val="18"/>
        </w:rPr>
        <w:t xml:space="preserve">7.5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ต่อปี ของค่าเสียหายที่ดีพีซีค้างชำระ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และค่าเสียหายจากการยินยอมให้เอไอเอส และ เอดับบลิวเอ็น ใช้ทรัพย์สินที่ กสท. เป็นเจ้าของกรรมสิทธิ์ จำนวน </w:t>
      </w:r>
      <w:r w:rsidRPr="003C777C">
        <w:rPr>
          <w:rFonts w:ascii="Tahoma" w:hAnsi="Tahoma" w:cs="Tahoma"/>
          <w:sz w:val="18"/>
          <w:szCs w:val="18"/>
        </w:rPr>
        <w:t xml:space="preserve">97 </w:t>
      </w:r>
      <w:r w:rsidRPr="003C777C">
        <w:rPr>
          <w:rFonts w:ascii="Tahoma" w:hAnsi="Tahoma" w:cs="Tahoma"/>
          <w:sz w:val="18"/>
          <w:szCs w:val="18"/>
          <w:cs/>
        </w:rPr>
        <w:t xml:space="preserve">สถานีฐาน ตั้งแต่เดือนมกราคม </w:t>
      </w:r>
      <w:r w:rsidRPr="003C777C">
        <w:rPr>
          <w:rFonts w:ascii="Tahoma" w:hAnsi="Tahoma" w:cs="Tahoma"/>
          <w:sz w:val="18"/>
          <w:szCs w:val="18"/>
        </w:rPr>
        <w:t xml:space="preserve">2556 </w:t>
      </w:r>
      <w:r w:rsidRPr="003C777C">
        <w:rPr>
          <w:rFonts w:ascii="Tahoma" w:hAnsi="Tahoma" w:cs="Tahoma"/>
          <w:sz w:val="18"/>
          <w:szCs w:val="18"/>
          <w:cs/>
        </w:rPr>
        <w:t xml:space="preserve">จนถึงเดือนมิถุนายน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 xml:space="preserve">รวมเป็นค่าเสียหาย </w:t>
      </w:r>
      <w:r w:rsidRPr="003C777C">
        <w:rPr>
          <w:rFonts w:ascii="Tahoma" w:hAnsi="Tahoma" w:cs="Tahoma"/>
          <w:sz w:val="18"/>
          <w:szCs w:val="18"/>
        </w:rPr>
        <w:t xml:space="preserve">175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3C777C">
        <w:rPr>
          <w:rFonts w:ascii="Tahoma" w:hAnsi="Tahoma" w:cs="Tahoma"/>
          <w:sz w:val="18"/>
          <w:szCs w:val="18"/>
        </w:rPr>
        <w:t xml:space="preserve">7.5 </w:t>
      </w:r>
      <w:r w:rsidRPr="003C777C">
        <w:rPr>
          <w:rFonts w:ascii="Tahoma" w:hAnsi="Tahoma" w:cs="Tahoma"/>
          <w:sz w:val="18"/>
          <w:szCs w:val="18"/>
          <w:cs/>
        </w:rPr>
        <w:t>ต่อปี ของต้นเงิน และห้ามมิให้ดีพีซีนำเครื่องและอุปกรณ์โทรคมนาคม รวมทั้งโครงสร้างพื้นฐานโทรคมอื่น ๆ ตามสัญญาอนุญาตให้ดำเนินการฯ ไปให้ผู้ให้บริการโทรศัพท์เคลื่อนที่รายอื่นใช้ร่วม เว้นแต่ได้รับอนุญาตจาก กสท. เป็นลายลักษณ์อักษร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เอไอเอส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11)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Pr="003C777C">
        <w:rPr>
          <w:rFonts w:ascii="Tahoma" w:hAnsi="Tahoma" w:cs="Tahoma"/>
          <w:i/>
          <w:iCs/>
          <w:sz w:val="18"/>
          <w:szCs w:val="18"/>
        </w:rPr>
        <w:t>(“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28 </w:t>
      </w:r>
      <w:r w:rsidRPr="003C777C">
        <w:rPr>
          <w:rFonts w:ascii="Tahoma" w:hAnsi="Tahoma" w:cs="Tahoma"/>
          <w:sz w:val="18"/>
          <w:szCs w:val="18"/>
          <w:cs/>
        </w:rPr>
        <w:t>มีนาคม 2561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ดีพีซีได้รับคำเสนอข้อพิพาทหมายเลขดำที่ 6/2561 ลงวันที่ 31 มกราคม 2561 ที่ กสท. ได้ยื่นข้อพิพาทต่อสถาบันอนุญาโตตุลาการ สำนักระงับข้อพิพาท สำนักงานศาลยุติธรรม เรียกร้องให้ดีพีซีส่งมอบเครื่องและอุปกรณ์โทรคมนาคมตามสัญญาอนุญาตฯ เช่น เสาอากาศ ตู้คอนเทนเนอร์ แหล่งจ่ายไฟฟ้า ระบบคงสิทธิเลขหมาย ระบบ </w:t>
      </w:r>
      <w:r w:rsidRPr="003C777C">
        <w:rPr>
          <w:rFonts w:ascii="Tahoma" w:hAnsi="Tahoma" w:cs="Tahoma"/>
          <w:sz w:val="18"/>
          <w:szCs w:val="18"/>
        </w:rPr>
        <w:t xml:space="preserve">Call Center </w:t>
      </w:r>
      <w:r w:rsidRPr="003C777C">
        <w:rPr>
          <w:rFonts w:ascii="Tahoma" w:hAnsi="Tahoma" w:cs="Tahoma"/>
          <w:sz w:val="18"/>
          <w:szCs w:val="18"/>
          <w:cs/>
        </w:rPr>
        <w:t>รวมถึงค่าเสียโอกาสจากการใช้อุปกรณ์ดังกล่าว รวม 13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431 ล้านบาท พร้อมดอกเบี้ยร้อยละ 7.5 ต่อปีของต้นเงิน หรือชำระเป็นเงินในจำนวนเดียวกันแทนการส่งมอบเครื่องและอุปกรณ์โทรคมนาคมดังกล่าว ขณะนี้ข้อพิพาทดังกล่าวอยู่ในขั้นตอนของอนุญาโตตุลาการ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ดังนั้นผลของคดีดังกล่าวไม่น่าจะมีผลกระทบอย่างมีนัยสำคัญต่องบการเงินรวมของเอไอเอส</w:t>
      </w:r>
    </w:p>
    <w:p w:rsidR="00954AAF" w:rsidRPr="003C777C" w:rsidRDefault="00954AAF" w:rsidP="00954AAF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12)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กรณีการส่งมอบเสาโทรคมนาคมและตู้คอนเทนเนอร์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ตามสัญญาอนุญาตให้ดำเนินการให้บริการวิทยุคมนาคมระบบเซลลูล่า </w:t>
      </w:r>
      <w:r w:rsidRPr="003C777C">
        <w:rPr>
          <w:rFonts w:ascii="Tahoma" w:hAnsi="Tahoma" w:cs="Tahoma"/>
          <w:i/>
          <w:iCs/>
          <w:sz w:val="18"/>
          <w:szCs w:val="18"/>
        </w:rPr>
        <w:t>(“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C777C">
        <w:rPr>
          <w:rFonts w:ascii="Tahoma" w:hAnsi="Tahoma" w:cs="Tahoma"/>
          <w:sz w:val="18"/>
          <w:szCs w:val="18"/>
        </w:rPr>
        <w:t>15</w:t>
      </w:r>
      <w:r w:rsidRPr="003C777C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3C777C">
        <w:rPr>
          <w:rFonts w:ascii="Tahoma" w:hAnsi="Tahoma" w:cs="Tahoma"/>
          <w:sz w:val="18"/>
          <w:szCs w:val="18"/>
        </w:rPr>
        <w:t xml:space="preserve">2557 </w:t>
      </w:r>
      <w:r w:rsidRPr="003C777C">
        <w:rPr>
          <w:rFonts w:ascii="Tahoma" w:hAnsi="Tahoma" w:cs="Tahoma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 เลขที่ </w:t>
      </w:r>
      <w:r w:rsidRPr="003C777C">
        <w:rPr>
          <w:rFonts w:ascii="Tahoma" w:hAnsi="Tahoma" w:cs="Tahoma"/>
          <w:sz w:val="18"/>
          <w:szCs w:val="18"/>
        </w:rPr>
        <w:t>49</w:t>
      </w:r>
      <w:r w:rsidRPr="003C777C">
        <w:rPr>
          <w:rFonts w:ascii="Tahoma" w:hAnsi="Tahoma" w:cs="Tahoma"/>
          <w:sz w:val="18"/>
          <w:szCs w:val="18"/>
          <w:cs/>
        </w:rPr>
        <w:t>/</w:t>
      </w:r>
      <w:r w:rsidRPr="003C777C">
        <w:rPr>
          <w:rFonts w:ascii="Tahoma" w:hAnsi="Tahoma" w:cs="Tahoma"/>
          <w:sz w:val="18"/>
          <w:szCs w:val="18"/>
        </w:rPr>
        <w:t>2557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สำนักงานศาลยุติธรรม เพื่อให้คณะอนุญาโตตุลาการมีคำชี้ขาดว่า เสาติดตั้งสายอากาศจำนวน </w:t>
      </w:r>
      <w:r w:rsidRPr="003C777C">
        <w:rPr>
          <w:rFonts w:ascii="Tahoma" w:hAnsi="Tahoma" w:cs="Tahoma"/>
          <w:sz w:val="18"/>
          <w:szCs w:val="18"/>
        </w:rPr>
        <w:t>152</w:t>
      </w:r>
      <w:r w:rsidRPr="003C777C">
        <w:rPr>
          <w:rFonts w:ascii="Tahoma" w:hAnsi="Tahoma" w:cs="Tahoma"/>
          <w:sz w:val="18"/>
          <w:szCs w:val="18"/>
          <w:cs/>
        </w:rPr>
        <w:t xml:space="preserve"> ต้น และ</w:t>
      </w:r>
      <w:r w:rsidR="00F1082C" w:rsidRPr="003C777C">
        <w:rPr>
          <w:rFonts w:ascii="Tahoma" w:hAnsi="Tahoma" w:cs="Tahoma"/>
          <w:sz w:val="18"/>
          <w:szCs w:val="18"/>
          <w:cs/>
        </w:rPr>
        <w:t>ตู้คอนเทนเนอร์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115</w:t>
      </w:r>
      <w:r w:rsidRPr="003C777C">
        <w:rPr>
          <w:rFonts w:ascii="Tahoma" w:hAnsi="Tahoma" w:cs="Tahoma"/>
          <w:sz w:val="18"/>
          <w:szCs w:val="18"/>
          <w:cs/>
        </w:rPr>
        <w:t xml:space="preserve"> ตู้ ที่ดีพีซีโอนให้แก่ กสท. ไม่ใช่เครื่องและอุปกรณ์โทรคมนาคมที่ดีพีซีมีหน้าที่ต้องส่งมอบให้แก่ กสท. ตามสัญญาอนุญาตฯ และขอคืนเงินส่วนแบ่งรายได้จากค่าเช่าใช้เสาจำนวน </w:t>
      </w:r>
      <w:r w:rsidRPr="003C777C">
        <w:rPr>
          <w:rFonts w:ascii="Tahoma" w:hAnsi="Tahoma" w:cs="Tahoma"/>
          <w:sz w:val="18"/>
          <w:szCs w:val="18"/>
        </w:rPr>
        <w:t>2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14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 xml:space="preserve">ดีพีซีได้รับคำเสนอข้อพิพาทหมายเลขดำที่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76</w:t>
      </w:r>
      <w:r w:rsidRPr="003C777C">
        <w:rPr>
          <w:rFonts w:ascii="Tahoma" w:hAnsi="Tahoma" w:cs="Tahoma"/>
          <w:sz w:val="18"/>
          <w:szCs w:val="18"/>
          <w:cs/>
        </w:rPr>
        <w:t>/</w:t>
      </w:r>
      <w:r w:rsidRPr="003C777C">
        <w:rPr>
          <w:rFonts w:ascii="Tahoma" w:hAnsi="Tahoma" w:cs="Tahoma"/>
          <w:sz w:val="18"/>
          <w:szCs w:val="18"/>
        </w:rPr>
        <w:t>2561</w:t>
      </w:r>
      <w:r w:rsidRPr="003C777C">
        <w:rPr>
          <w:rFonts w:ascii="Tahoma" w:hAnsi="Tahoma" w:cs="Tahoma"/>
          <w:sz w:val="18"/>
          <w:szCs w:val="18"/>
          <w:cs/>
        </w:rPr>
        <w:t xml:space="preserve"> ลงวันที่ </w:t>
      </w:r>
      <w:r w:rsidRPr="003C777C">
        <w:rPr>
          <w:rFonts w:ascii="Tahoma" w:hAnsi="Tahoma" w:cs="Tahoma"/>
          <w:sz w:val="18"/>
          <w:szCs w:val="18"/>
        </w:rPr>
        <w:t>31</w:t>
      </w:r>
      <w:r w:rsidRPr="003C777C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3C777C">
        <w:rPr>
          <w:rFonts w:ascii="Tahoma" w:hAnsi="Tahoma" w:cs="Tahoma"/>
          <w:sz w:val="18"/>
          <w:szCs w:val="18"/>
        </w:rPr>
        <w:t>2561</w:t>
      </w:r>
      <w:r w:rsidRPr="003C777C">
        <w:rPr>
          <w:rFonts w:ascii="Tahoma" w:hAnsi="Tahoma" w:cs="Tahoma"/>
          <w:sz w:val="18"/>
          <w:szCs w:val="18"/>
          <w:cs/>
        </w:rPr>
        <w:t xml:space="preserve"> ที่ 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ได้ยื่นคำเสนอข้อพิพาทต่อสถาบันอนุญาโตตุลาการ สำนักระงับข้อพิพาท สำนักงานศาลยุติธรรม เพื่อให้มีคำชี้ขาดให้ดีพีซี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ส่งมอบเสาโทรคมนาคม (</w:t>
      </w:r>
      <w:r w:rsidRPr="003C777C">
        <w:rPr>
          <w:rFonts w:ascii="Tahoma" w:hAnsi="Tahoma" w:cs="Tahoma"/>
          <w:sz w:val="18"/>
          <w:szCs w:val="18"/>
        </w:rPr>
        <w:t xml:space="preserve">Tower) </w:t>
      </w:r>
      <w:r w:rsidRPr="003C777C">
        <w:rPr>
          <w:rFonts w:ascii="Tahoma" w:hAnsi="Tahoma" w:cs="Tahoma"/>
          <w:sz w:val="18"/>
          <w:szCs w:val="18"/>
          <w:cs/>
        </w:rPr>
        <w:t xml:space="preserve">จำนวน </w:t>
      </w:r>
      <w:r w:rsidRPr="003C777C">
        <w:rPr>
          <w:rFonts w:ascii="Tahoma" w:hAnsi="Tahoma" w:cs="Tahoma"/>
          <w:sz w:val="18"/>
          <w:szCs w:val="18"/>
        </w:rPr>
        <w:t>155</w:t>
      </w:r>
      <w:r w:rsidRPr="003C777C">
        <w:rPr>
          <w:rFonts w:ascii="Tahoma" w:hAnsi="Tahoma" w:cs="Tahoma"/>
          <w:sz w:val="18"/>
          <w:szCs w:val="18"/>
          <w:cs/>
        </w:rPr>
        <w:t xml:space="preserve"> ต้น โดยหากดีพีซีไม่สามารถส่งมอบได้ ให้ดีพีซีชำระค่าเสียหายเป็นเงินจำนวน </w:t>
      </w:r>
      <w:r w:rsidRPr="003C777C">
        <w:rPr>
          <w:rFonts w:ascii="Tahoma" w:hAnsi="Tahoma" w:cs="Tahoma"/>
          <w:sz w:val="18"/>
          <w:szCs w:val="18"/>
        </w:rPr>
        <w:t>72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และค่าเสียโอกาสทางธุรกิจสำหรับการใช้เสา และการใช้ตู้คอนเทนเนอร์รวมดอกเบี้ยแล้วเป็นเงิน </w:t>
      </w:r>
      <w:r w:rsidRPr="003C777C">
        <w:rPr>
          <w:rFonts w:ascii="Tahoma" w:hAnsi="Tahoma" w:cs="Tahoma"/>
          <w:sz w:val="18"/>
          <w:szCs w:val="18"/>
        </w:rPr>
        <w:t>284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 </w:t>
      </w:r>
      <w:r w:rsidRPr="003C777C">
        <w:rPr>
          <w:rFonts w:ascii="Tahoma" w:hAnsi="Tahoma" w:cs="Tahoma"/>
          <w:sz w:val="18"/>
          <w:szCs w:val="18"/>
        </w:rPr>
        <w:t>145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ตามลำดับ รวมเป็นเงินทั้งสิ้น </w:t>
      </w:r>
      <w:r w:rsidRPr="003C777C">
        <w:rPr>
          <w:rFonts w:ascii="Tahoma" w:hAnsi="Tahoma" w:cs="Tahoma"/>
          <w:sz w:val="18"/>
          <w:szCs w:val="18"/>
        </w:rPr>
        <w:t>501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ฝ่ายบริหารของเอไอเอสเชื่อว่า ดีพีซีได้ปฏิบัติถูกต้องตาม    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  เอไอเอส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right="246" w:firstLine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บริษัท แอดวานซ์ ไวร์เลส เน็ทเวอร์ค จำกัด (</w:t>
      </w:r>
      <w:r w:rsidRPr="003C777C">
        <w:rPr>
          <w:rFonts w:ascii="Tahoma" w:hAnsi="Tahoma" w:cs="Tahoma"/>
          <w:b/>
          <w:bCs/>
          <w:sz w:val="18"/>
          <w:szCs w:val="18"/>
        </w:rPr>
        <w:t>“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ab/>
        <w:t xml:space="preserve">กรณีติดตั้งหรือเชื่อมต่ออุปกรณ์โทรคมนาคมความถี่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2100 MHz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ของเอดับบลิวเอ็นบนสถานีฐานที่ดีพีซีส่งมอบกรรมสิทธิ์ให้แก่ กสท. ตามสัญญาให้ดำเนินการให้บริการวิทยุคมนาคมระบบเซลลูล่า ระหว่าง กสท. กับ  ดีพีซี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30</w:t>
      </w:r>
      <w:r w:rsidRPr="003C777C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3C777C">
        <w:rPr>
          <w:rFonts w:ascii="Tahoma" w:hAnsi="Tahoma" w:cs="Tahoma"/>
          <w:sz w:val="18"/>
          <w:szCs w:val="18"/>
        </w:rPr>
        <w:t>2559</w:t>
      </w:r>
      <w:r w:rsidRPr="003C777C">
        <w:rPr>
          <w:rFonts w:ascii="Tahoma" w:hAnsi="Tahoma" w:cs="Tahoma"/>
          <w:sz w:val="18"/>
          <w:szCs w:val="18"/>
          <w:cs/>
        </w:rPr>
        <w:t xml:space="preserve"> กสท. ได้ยื่นฟ้องเอดับบลิวเอ็น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ต่อศาลปกครองกลาง เป็นคดีดำที่ </w:t>
      </w:r>
      <w:r w:rsidRPr="003C777C">
        <w:rPr>
          <w:rFonts w:ascii="Tahoma" w:hAnsi="Tahoma" w:cs="Tahoma"/>
          <w:sz w:val="18"/>
          <w:szCs w:val="18"/>
        </w:rPr>
        <w:t>1039/2559</w:t>
      </w:r>
      <w:r w:rsidRPr="003C777C">
        <w:rPr>
          <w:rFonts w:ascii="Tahoma" w:hAnsi="Tahoma" w:cs="Tahoma"/>
          <w:sz w:val="18"/>
          <w:szCs w:val="18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เพื่อให้รื้อถอนเครื่องและอุปกรณ์โทรคมนาคมที่มีไว้ใช้สำหรับให้บริการโทรศัพท์เคลื่อนที่ความถี่ </w:t>
      </w:r>
      <w:r w:rsidRPr="003C777C">
        <w:rPr>
          <w:rFonts w:ascii="Tahoma" w:hAnsi="Tahoma" w:cs="Tahoma"/>
          <w:sz w:val="18"/>
          <w:szCs w:val="18"/>
        </w:rPr>
        <w:t xml:space="preserve">2100 MHz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และหรือเครื่องและอุปกรณ์โทรคมนาคมอื่น ๆ ของเอดับบลิวเอ็นที่ติดตั้งบนสถานีฐาน จำนวน </w:t>
      </w:r>
      <w:r w:rsidRPr="003C777C">
        <w:rPr>
          <w:rFonts w:ascii="Tahoma" w:hAnsi="Tahoma" w:cs="Tahoma"/>
          <w:sz w:val="18"/>
          <w:szCs w:val="18"/>
        </w:rPr>
        <w:t>67</w:t>
      </w:r>
      <w:r w:rsidRPr="003C777C">
        <w:rPr>
          <w:rFonts w:ascii="Tahoma" w:hAnsi="Tahoma" w:cs="Tahoma"/>
          <w:sz w:val="18"/>
          <w:szCs w:val="18"/>
          <w:cs/>
        </w:rPr>
        <w:t xml:space="preserve"> แห่ง ตามสัญญาอนุญาตให้ดำเนินการฯ ของ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โดยไม่ได้รับความยินยอมจาก กสท. ดังนั้น กสท. จึงเรียกร้องให้เอดับบลิวเอ็นชดใช้ค่าเสียหายจากการใช้ทรัพย์สินที่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3C777C">
        <w:rPr>
          <w:rFonts w:ascii="Tahoma" w:hAnsi="Tahoma" w:cs="Tahoma"/>
          <w:sz w:val="18"/>
          <w:szCs w:val="18"/>
        </w:rPr>
        <w:t>2556</w:t>
      </w:r>
      <w:r w:rsidRPr="003C777C">
        <w:rPr>
          <w:rFonts w:ascii="Tahoma" w:hAnsi="Tahoma" w:cs="Tahoma"/>
          <w:sz w:val="18"/>
          <w:szCs w:val="18"/>
          <w:cs/>
        </w:rPr>
        <w:t xml:space="preserve"> จนถึงเดือนมิถุนายน </w:t>
      </w:r>
      <w:r w:rsidRPr="003C777C">
        <w:rPr>
          <w:rFonts w:ascii="Tahoma" w:hAnsi="Tahoma" w:cs="Tahoma"/>
          <w:sz w:val="18"/>
          <w:szCs w:val="18"/>
        </w:rPr>
        <w:t>2559</w:t>
      </w:r>
      <w:r w:rsidRPr="003C777C">
        <w:rPr>
          <w:rFonts w:ascii="Tahoma" w:hAnsi="Tahoma" w:cs="Tahoma"/>
          <w:sz w:val="18"/>
          <w:szCs w:val="18"/>
          <w:cs/>
        </w:rPr>
        <w:t xml:space="preserve"> จำนวน </w:t>
      </w:r>
      <w:r w:rsidRPr="003C777C">
        <w:rPr>
          <w:rFonts w:ascii="Tahoma" w:hAnsi="Tahoma" w:cs="Tahoma"/>
          <w:sz w:val="18"/>
          <w:szCs w:val="18"/>
        </w:rPr>
        <w:t>58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 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Pr="003C777C">
        <w:rPr>
          <w:rFonts w:ascii="Tahoma" w:hAnsi="Tahoma" w:cs="Tahoma"/>
          <w:sz w:val="18"/>
          <w:szCs w:val="18"/>
        </w:rPr>
        <w:t>2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และห้ามมิให้เอดับบลิวเอ็นนำเครื่องและอุปกรณ์โทรคมนาคมสำหรับให้บริการโทรศัพท์เคลื่อนที่ความถี่ </w:t>
      </w:r>
      <w:r w:rsidRPr="003C777C">
        <w:rPr>
          <w:rFonts w:ascii="Tahoma" w:hAnsi="Tahoma" w:cs="Tahoma"/>
          <w:sz w:val="18"/>
          <w:szCs w:val="18"/>
        </w:rPr>
        <w:t xml:space="preserve">2100 MHz </w:t>
      </w:r>
      <w:r w:rsidRPr="003C777C">
        <w:rPr>
          <w:rFonts w:ascii="Tahoma" w:hAnsi="Tahoma" w:cs="Tahoma"/>
          <w:sz w:val="18"/>
          <w:szCs w:val="18"/>
          <w:cs/>
        </w:rPr>
        <w:t>และหรือเครื่องและอุปกรณ์โทรคมนาคมอื่น ๆ มาติดตั้งหรือเชื่อมต่ออุปกรณ์โทรคมนาคม ตามสัญญาอนุญาตให้ดำเนินการฯ ระหว่าง กสท. กับ 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เว้นแต่ได้รับอนุญาตจาก กสท. เป็นลายลักษณ์อักษร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วันที่ 19 มีนาคม 2561 ศาลปกครองกลางมีคำสั่งให้โอนคดีนี้ไปศาลแพ่งเป็นคดีดำที่ </w:t>
      </w:r>
      <w:r w:rsidRPr="003C777C">
        <w:rPr>
          <w:rFonts w:ascii="Tahoma" w:hAnsi="Tahoma" w:cs="Tahoma"/>
          <w:sz w:val="18"/>
          <w:szCs w:val="18"/>
        </w:rPr>
        <w:t>1680</w:t>
      </w:r>
      <w:r w:rsidRPr="003C777C">
        <w:rPr>
          <w:rFonts w:ascii="Tahoma" w:hAnsi="Tahoma" w:cs="Tahoma"/>
          <w:sz w:val="18"/>
          <w:szCs w:val="18"/>
          <w:cs/>
        </w:rPr>
        <w:t>/25</w:t>
      </w:r>
      <w:r w:rsidRPr="003C777C">
        <w:rPr>
          <w:rFonts w:ascii="Tahoma" w:hAnsi="Tahoma" w:cs="Tahoma"/>
          <w:sz w:val="18"/>
          <w:szCs w:val="18"/>
        </w:rPr>
        <w:t>61</w:t>
      </w:r>
      <w:r w:rsidRPr="003C777C">
        <w:rPr>
          <w:rFonts w:ascii="Tahoma" w:hAnsi="Tahoma" w:cs="Tahoma"/>
          <w:sz w:val="18"/>
          <w:szCs w:val="18"/>
          <w:cs/>
        </w:rPr>
        <w:t xml:space="preserve"> โดยขณะนี้คดีดังกล่าวอยู่ในขั้นตอนของการพิจารณาของศาลแพ่ง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เอดับบลิวเอ็นได้ปฏิบัติถูกต้องตามข้อสัญญาที่เกี่ยวข้องทุกประการแล้ว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2)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ab/>
        <w:t>กรณีเรียกร้องให้ชำระค่าใช้เครื่องและอุปกรณ์โทรคมนาคม ค่าบริการระบบสื่อสัญญาณในอาคาร และค่าร่วมใช้ไฟฟ้าในทรัพย์สินตามสัญญาอนุญาตให้ดำเนินการระหว่างเอไอเอสและทีโอที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11 </w:t>
      </w:r>
      <w:r w:rsidRPr="003C777C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3C777C">
        <w:rPr>
          <w:rFonts w:ascii="Tahoma" w:hAnsi="Tahoma" w:cs="Tahoma"/>
          <w:sz w:val="18"/>
          <w:szCs w:val="18"/>
        </w:rPr>
        <w:t xml:space="preserve">2560 </w:t>
      </w:r>
      <w:r w:rsidRPr="003C777C">
        <w:rPr>
          <w:rFonts w:ascii="Tahoma" w:hAnsi="Tahoma" w:cs="Tahoma"/>
          <w:sz w:val="18"/>
          <w:szCs w:val="18"/>
          <w:cs/>
        </w:rPr>
        <w:t xml:space="preserve">เอดับบลิวเอ็นได้รับคำฟ้องศาลแพ่ง คดีหมายเลขดำที่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454/2560 </w:t>
      </w: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31</w:t>
      </w:r>
      <w:r w:rsidRPr="003C777C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3C777C">
        <w:rPr>
          <w:rFonts w:ascii="Tahoma" w:hAnsi="Tahoma" w:cs="Tahoma"/>
          <w:sz w:val="18"/>
          <w:szCs w:val="18"/>
        </w:rPr>
        <w:t>2560</w:t>
      </w:r>
      <w:r w:rsidRPr="003C777C">
        <w:rPr>
          <w:rFonts w:ascii="Tahoma" w:hAnsi="Tahoma" w:cs="Tahoma"/>
          <w:sz w:val="18"/>
          <w:szCs w:val="18"/>
          <w:cs/>
        </w:rPr>
        <w:t xml:space="preserve"> ซึ่งทีโอทีได้ยื่นฟ้องเอดับบลิวเอ็น โดยเรียกร้องให้เอดับบลิวเอ็นชำระค่าใช้เครื่องและอุปกรณ์โทรคมนาคม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และค่าร่วมใช้ไฟฟ้า ซึ่งเอดับบลิวเอ็นใช้ประโยชน์จากทรัพย์สินดังกล่าวตั้งแต่วันที่ 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3C777C">
        <w:rPr>
          <w:rFonts w:ascii="Tahoma" w:hAnsi="Tahoma" w:cs="Tahoma"/>
          <w:sz w:val="18"/>
          <w:szCs w:val="18"/>
        </w:rPr>
        <w:t>2558</w:t>
      </w:r>
      <w:r w:rsidRPr="003C777C">
        <w:rPr>
          <w:rFonts w:ascii="Tahoma" w:hAnsi="Tahoma" w:cs="Tahoma"/>
          <w:sz w:val="18"/>
          <w:szCs w:val="18"/>
          <w:cs/>
        </w:rPr>
        <w:t xml:space="preserve"> ถึงวันที่ </w:t>
      </w:r>
      <w:r w:rsidRPr="003C777C">
        <w:rPr>
          <w:rFonts w:ascii="Tahoma" w:hAnsi="Tahoma" w:cs="Tahoma"/>
          <w:sz w:val="18"/>
          <w:szCs w:val="18"/>
        </w:rPr>
        <w:t>30</w:t>
      </w:r>
      <w:r w:rsidRPr="003C777C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3C777C">
        <w:rPr>
          <w:rFonts w:ascii="Tahoma" w:hAnsi="Tahoma" w:cs="Tahoma"/>
          <w:sz w:val="18"/>
          <w:szCs w:val="18"/>
        </w:rPr>
        <w:t>2559</w:t>
      </w:r>
      <w:r w:rsidRPr="003C777C">
        <w:rPr>
          <w:rFonts w:ascii="Tahoma" w:hAnsi="Tahoma" w:cs="Tahoma"/>
          <w:sz w:val="18"/>
          <w:szCs w:val="18"/>
          <w:cs/>
        </w:rPr>
        <w:t xml:space="preserve"> จำนวน </w:t>
      </w:r>
      <w:r w:rsidRPr="003C777C">
        <w:rPr>
          <w:rFonts w:ascii="Tahoma" w:hAnsi="Tahoma" w:cs="Tahoma"/>
          <w:sz w:val="18"/>
          <w:szCs w:val="18"/>
        </w:rPr>
        <w:t>560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และดอกเบี้ยคำนวณจนถึงวันที่ฟ้องคดี จำนวน </w:t>
      </w:r>
      <w:r w:rsidRPr="003C777C">
        <w:rPr>
          <w:rFonts w:ascii="Tahoma" w:hAnsi="Tahoma" w:cs="Tahoma"/>
          <w:sz w:val="18"/>
          <w:szCs w:val="18"/>
        </w:rPr>
        <w:t>16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รวม เงินต้นและดอกเบี้ยจำนวน </w:t>
      </w:r>
      <w:r w:rsidRPr="003C777C">
        <w:rPr>
          <w:rFonts w:ascii="Tahoma" w:hAnsi="Tahoma" w:cs="Tahoma"/>
          <w:sz w:val="18"/>
          <w:szCs w:val="18"/>
        </w:rPr>
        <w:t>575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พร้อมด้วยดอกเบี้ยร้อยละ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ต่อปีของต้นเงินจำนวน </w:t>
      </w:r>
      <w:r w:rsidRPr="003C777C">
        <w:rPr>
          <w:rFonts w:ascii="Tahoma" w:hAnsi="Tahoma" w:cs="Tahoma"/>
          <w:sz w:val="18"/>
          <w:szCs w:val="18"/>
        </w:rPr>
        <w:t>560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นับถัดจาก วันฟ้องจนกว่าจะชำระเสร็จ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C777C">
        <w:rPr>
          <w:rFonts w:ascii="Tahoma" w:hAnsi="Tahoma" w:cs="Tahoma"/>
          <w:sz w:val="18"/>
          <w:szCs w:val="18"/>
        </w:rPr>
        <w:t xml:space="preserve">31 </w:t>
      </w:r>
      <w:r w:rsidRPr="003C77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>ศาลแพ่งมีคำพิพากษาให้เอดับบลิวเอ็นชำระค่าใช้เครื่องและอุปกรณ์โทรคมนาคม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และค่าร่วมใช้ไฟฟ้า ให้แก่ทีโอที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D12CB" w:rsidRPr="003C777C" w:rsidRDefault="005D12CB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>เมื่อ</w:t>
      </w:r>
      <w:r w:rsidR="00954AAF" w:rsidRPr="003C777C">
        <w:rPr>
          <w:rFonts w:ascii="Tahoma" w:hAnsi="Tahoma" w:cs="Tahoma"/>
          <w:sz w:val="18"/>
          <w:szCs w:val="18"/>
          <w:cs/>
        </w:rPr>
        <w:t>วันที่ 19 พฤศจิกายน 2561 เอดับบลิวเอ็น</w:t>
      </w:r>
      <w:r w:rsidRPr="003C777C">
        <w:rPr>
          <w:rFonts w:ascii="Tahoma" w:hAnsi="Tahoma" w:cs="Tahoma"/>
          <w:sz w:val="18"/>
          <w:szCs w:val="18"/>
          <w:cs/>
        </w:rPr>
        <w:t>ได้ยื่นอุทธรณ์คำพิพากษาดังกล่าว</w:t>
      </w:r>
    </w:p>
    <w:p w:rsidR="005D12CB" w:rsidRPr="003C777C" w:rsidRDefault="005D12CB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D12CB" w:rsidRPr="003C777C" w:rsidRDefault="005D12CB" w:rsidP="005D12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25 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ทีโอที และ </w:t>
      </w:r>
      <w:r w:rsidRPr="003C77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ได้ทำสัญญาระงับข้อพิพาทดังกล่าว โดย </w:t>
      </w:r>
      <w:r w:rsidRPr="003C77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 w:hint="cs"/>
          <w:sz w:val="18"/>
          <w:szCs w:val="18"/>
          <w:cs/>
        </w:rPr>
        <w:t>ชำระค่าใช้เครื่องและอุปกรณ์โทรคมนาคมพร้อมดอกเบี้ยให้แก่ทีโอทีตามคำพิพากษา</w:t>
      </w:r>
      <w:r w:rsidR="006C0315" w:rsidRPr="003C777C">
        <w:rPr>
          <w:rFonts w:ascii="Tahoma" w:hAnsi="Tahoma" w:cs="Tahoma"/>
          <w:sz w:val="18"/>
          <w:szCs w:val="18"/>
          <w:cs/>
        </w:rPr>
        <w:t>ของศาลแพ่ง</w:t>
      </w:r>
    </w:p>
    <w:p w:rsidR="005D12CB" w:rsidRPr="003C777C" w:rsidRDefault="005D12CB" w:rsidP="005D12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D12CB" w:rsidRPr="003C777C" w:rsidRDefault="005D12CB" w:rsidP="005D12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>เมื่อวันที่</w:t>
      </w:r>
      <w:r w:rsidRPr="003C777C">
        <w:rPr>
          <w:rFonts w:ascii="Tahoma" w:hAnsi="Tahoma" w:cs="Tahoma"/>
          <w:sz w:val="18"/>
          <w:szCs w:val="18"/>
        </w:rPr>
        <w:t xml:space="preserve"> 2 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 w:hint="cs"/>
          <w:sz w:val="18"/>
          <w:szCs w:val="18"/>
          <w:cs/>
        </w:rPr>
        <w:t>ได้ยื่นคำร้องขอถอนอุทธรณ์ที่ศาลอุทธรณ์ โดยทีโอทีไม่คัดค้านการขอถอนอุทธรณ์ ซึ่งจะเป็นผลให้คดีนี้เป็นอันสิ้นสุดลง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 w:hint="cs"/>
          <w:sz w:val="18"/>
          <w:szCs w:val="18"/>
          <w:cs/>
        </w:rPr>
        <w:t>โดยขณะนี้ คดีดังกล่าวอยู่ในขั้นตอนของการพิจารณาของศาลอุทธรณ์</w:t>
      </w:r>
    </w:p>
    <w:p w:rsidR="005D12CB" w:rsidRPr="003C777C" w:rsidRDefault="005D12CB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03D9F" w:rsidRDefault="00803D9F">
      <w:pPr>
        <w:rPr>
          <w:rFonts w:ascii="Tahoma" w:hAnsi="Tahoma" w:cs="Tahoma"/>
          <w:b/>
          <w:bCs/>
          <w:snapToGrid w:val="0"/>
          <w:sz w:val="18"/>
          <w:szCs w:val="18"/>
          <w:cs/>
          <w:lang w:eastAsia="th-TH"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:rsidR="00746B5A" w:rsidRPr="003C777C" w:rsidRDefault="0089599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lastRenderedPageBreak/>
        <w:t>37</w:t>
      </w:r>
      <w:r w:rsidR="00746B5A" w:rsidRPr="003C777C">
        <w:rPr>
          <w:rFonts w:ascii="Tahoma" w:hAnsi="Tahoma" w:cs="Tahoma"/>
          <w:b/>
          <w:bCs/>
          <w:sz w:val="18"/>
          <w:szCs w:val="18"/>
        </w:rPr>
        <w:t xml:space="preserve">.5 </w:t>
      </w:r>
      <w:r w:rsidR="00746B5A" w:rsidRPr="003C777C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ข้อพิพาทที่สำคัญของกลุ่มไทยคม</w:t>
      </w:r>
    </w:p>
    <w:p w:rsidR="00746B5A" w:rsidRPr="003C777C" w:rsidRDefault="00746B5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ไทยคม</w:t>
      </w:r>
    </w:p>
    <w:p w:rsidR="00954AAF" w:rsidRPr="003C777C" w:rsidRDefault="00954AAF" w:rsidP="00954AAF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954AAF" w:rsidRPr="003C777C" w:rsidRDefault="0018301B" w:rsidP="00954AAF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954AAF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="00954AAF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="00954AAF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="00954AAF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="00954AAF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:rsidR="00954AAF" w:rsidRPr="003C777C" w:rsidRDefault="00954AAF" w:rsidP="00954AAF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5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>2560</w:t>
      </w:r>
      <w:r w:rsidRPr="003C777C">
        <w:rPr>
          <w:rFonts w:ascii="Tahoma" w:hAnsi="Tahoma" w:cs="Tahoma"/>
          <w:sz w:val="18"/>
          <w:szCs w:val="18"/>
          <w:cs/>
        </w:rPr>
        <w:t xml:space="preserve"> บริษัทและไทยคมได้รับหนังสือจากกระทรวงดิจิทัลเพื่อเศรษฐกิจและสังคม (</w:t>
      </w:r>
      <w:r w:rsidRPr="003C777C">
        <w:rPr>
          <w:rFonts w:ascii="Tahoma" w:hAnsi="Tahoma" w:cs="Tahoma"/>
          <w:sz w:val="18"/>
          <w:szCs w:val="18"/>
        </w:rPr>
        <w:t>“</w:t>
      </w:r>
      <w:r w:rsidRPr="003C777C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3C777C">
        <w:rPr>
          <w:rFonts w:ascii="Tahoma" w:hAnsi="Tahoma" w:cs="Tahoma"/>
          <w:sz w:val="18"/>
          <w:szCs w:val="18"/>
        </w:rPr>
        <w:t xml:space="preserve">”) </w:t>
      </w:r>
      <w:r w:rsidRPr="003C777C">
        <w:rPr>
          <w:rFonts w:ascii="Tahoma" w:hAnsi="Tahoma" w:cs="Tahoma"/>
          <w:sz w:val="18"/>
          <w:szCs w:val="18"/>
          <w:cs/>
        </w:rPr>
        <w:t xml:space="preserve">แจ้งว่า ดาวเทียมไทยคม </w:t>
      </w:r>
      <w:r w:rsidRPr="003C777C">
        <w:rPr>
          <w:rFonts w:ascii="Tahoma" w:hAnsi="Tahoma" w:cs="Tahoma"/>
          <w:sz w:val="18"/>
          <w:szCs w:val="18"/>
        </w:rPr>
        <w:t xml:space="preserve">7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และดาวเทียมไทยคม </w:t>
      </w:r>
      <w:r w:rsidRPr="003C777C">
        <w:rPr>
          <w:rFonts w:ascii="Tahoma" w:hAnsi="Tahoma" w:cs="Tahoma"/>
          <w:sz w:val="18"/>
          <w:szCs w:val="18"/>
        </w:rPr>
        <w:t>8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11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2534 </w:t>
      </w:r>
      <w:r w:rsidRPr="003C777C">
        <w:rPr>
          <w:rFonts w:ascii="Tahoma" w:hAnsi="Tahoma" w:cs="Tahoma"/>
          <w:sz w:val="18"/>
          <w:szCs w:val="18"/>
          <w:cs/>
        </w:rPr>
        <w:t>ระหว่างบริษัท และ กระทรวงดิจิทัลฯ (กระทรวงเทคโนโลยีสารสนเทศและการสื่อสารเดิม) (</w:t>
      </w:r>
      <w:r w:rsidRPr="003C777C">
        <w:rPr>
          <w:rFonts w:ascii="Tahoma" w:hAnsi="Tahoma" w:cs="Tahoma"/>
          <w:sz w:val="18"/>
          <w:szCs w:val="18"/>
        </w:rPr>
        <w:t>“</w:t>
      </w:r>
      <w:r w:rsidRPr="003C777C">
        <w:rPr>
          <w:rFonts w:ascii="Tahoma" w:hAnsi="Tahoma" w:cs="Tahoma"/>
          <w:sz w:val="18"/>
          <w:szCs w:val="18"/>
          <w:cs/>
        </w:rPr>
        <w:t>สัญญาดำเนินกิจการดาวเทียมสื่อสารฯ</w:t>
      </w:r>
      <w:r w:rsidRPr="003C777C">
        <w:rPr>
          <w:rFonts w:ascii="Tahoma" w:hAnsi="Tahoma" w:cs="Tahoma"/>
          <w:sz w:val="18"/>
          <w:szCs w:val="18"/>
        </w:rPr>
        <w:t xml:space="preserve">”) </w:t>
      </w:r>
      <w:r w:rsidRPr="003C777C">
        <w:rPr>
          <w:rFonts w:ascii="Tahoma" w:hAnsi="Tahoma" w:cs="Tahoma"/>
          <w:sz w:val="18"/>
          <w:szCs w:val="18"/>
          <w:cs/>
        </w:rPr>
        <w:t>โดยบริษัทได้จัดตั้งไทยคมขึ้นมาเพื่อดำเนินงานตามสัญญาดังกล่าว ทั้งนี้</w:t>
      </w:r>
      <w:r w:rsidR="00D344CE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:rsidR="00954AAF" w:rsidRPr="003C777C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3C777C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ที่ประชุมคณะกรรมการบริษัท เมื่อวันที่</w:t>
      </w:r>
      <w:r w:rsidRPr="003C777C">
        <w:rPr>
          <w:rFonts w:ascii="Tahoma" w:hAnsi="Tahoma" w:cs="Tahoma"/>
          <w:sz w:val="18"/>
          <w:szCs w:val="18"/>
        </w:rPr>
        <w:t xml:space="preserve"> 18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>2560</w:t>
      </w:r>
      <w:r w:rsidRPr="003C777C">
        <w:rPr>
          <w:rFonts w:ascii="Tahoma" w:hAnsi="Tahoma" w:cs="Tahoma"/>
          <w:sz w:val="18"/>
          <w:szCs w:val="18"/>
          <w:cs/>
        </w:rPr>
        <w:t xml:space="preserve"> และที่ประชุมคณะกรรมการไทยคม เมื่อวันที่</w:t>
      </w:r>
      <w:r w:rsidRPr="003C777C">
        <w:rPr>
          <w:rFonts w:ascii="Tahoma" w:hAnsi="Tahoma" w:cs="Tahoma"/>
          <w:sz w:val="18"/>
          <w:szCs w:val="18"/>
        </w:rPr>
        <w:t xml:space="preserve"> 24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>2560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C777C">
        <w:rPr>
          <w:rFonts w:ascii="Tahoma" w:hAnsi="Tahoma" w:cs="Tahoma"/>
          <w:sz w:val="18"/>
          <w:szCs w:val="18"/>
        </w:rPr>
        <w:t>7</w:t>
      </w:r>
      <w:r w:rsidRPr="003C777C">
        <w:rPr>
          <w:rFonts w:ascii="Tahoma" w:hAnsi="Tahoma" w:cs="Tahoma"/>
          <w:sz w:val="18"/>
          <w:szCs w:val="18"/>
          <w:cs/>
        </w:rPr>
        <w:t xml:space="preserve"> และ ไทยคม </w:t>
      </w:r>
      <w:r w:rsidRPr="003C777C">
        <w:rPr>
          <w:rFonts w:ascii="Tahoma" w:hAnsi="Tahoma" w:cs="Tahoma"/>
          <w:sz w:val="18"/>
          <w:szCs w:val="18"/>
        </w:rPr>
        <w:t>8</w:t>
      </w:r>
      <w:r w:rsidRPr="003C777C">
        <w:rPr>
          <w:rFonts w:ascii="Tahoma" w:hAnsi="Tahoma" w:cs="Tahoma"/>
          <w:sz w:val="18"/>
          <w:szCs w:val="18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C777C">
        <w:rPr>
          <w:rFonts w:ascii="Tahoma" w:hAnsi="Tahoma" w:cs="Tahoma"/>
          <w:sz w:val="18"/>
          <w:szCs w:val="18"/>
        </w:rPr>
        <w:t>7</w:t>
      </w:r>
      <w:r w:rsidRPr="003C777C">
        <w:rPr>
          <w:rFonts w:ascii="Tahoma" w:hAnsi="Tahoma" w:cs="Tahoma"/>
          <w:sz w:val="18"/>
          <w:szCs w:val="18"/>
          <w:cs/>
        </w:rPr>
        <w:t xml:space="preserve"> และ    ไทยคม </w:t>
      </w:r>
      <w:r w:rsidRPr="003C777C">
        <w:rPr>
          <w:rFonts w:ascii="Tahoma" w:hAnsi="Tahoma" w:cs="Tahoma"/>
          <w:sz w:val="18"/>
          <w:szCs w:val="18"/>
        </w:rPr>
        <w:t>8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เป็นการดำเนินการภายใต้กรอบของการรับใบอนุญาตจาก กสทช.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ดังนั้นบริษัทและไทยคมจึงมีความเห็นในเรื่องดาวเทียมไทยคม </w:t>
      </w:r>
      <w:r w:rsidRPr="003C777C">
        <w:rPr>
          <w:rFonts w:ascii="Tahoma" w:hAnsi="Tahoma" w:cs="Tahoma"/>
          <w:sz w:val="18"/>
          <w:szCs w:val="18"/>
        </w:rPr>
        <w:t>7</w:t>
      </w:r>
      <w:r w:rsidRPr="003C777C">
        <w:rPr>
          <w:rFonts w:ascii="Tahoma" w:hAnsi="Tahoma" w:cs="Tahoma"/>
          <w:sz w:val="18"/>
          <w:szCs w:val="18"/>
          <w:cs/>
        </w:rPr>
        <w:t xml:space="preserve"> และดาวเทียมไทยคม </w:t>
      </w:r>
      <w:r w:rsidRPr="003C777C">
        <w:rPr>
          <w:rFonts w:ascii="Tahoma" w:hAnsi="Tahoma" w:cs="Tahoma"/>
          <w:sz w:val="18"/>
          <w:szCs w:val="18"/>
        </w:rPr>
        <w:t>8</w:t>
      </w:r>
      <w:r w:rsidRPr="003C777C">
        <w:rPr>
          <w:rFonts w:ascii="Tahoma" w:hAnsi="Tahoma" w:cs="Tahoma"/>
          <w:sz w:val="18"/>
          <w:szCs w:val="18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บริษัทและไทยคมจึงมีมติให้บริษัทและ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3C777C">
        <w:rPr>
          <w:rFonts w:ascii="Tahoma" w:hAnsi="Tahoma" w:cs="Tahoma"/>
          <w:sz w:val="18"/>
          <w:szCs w:val="18"/>
        </w:rPr>
        <w:t xml:space="preserve">45.1 </w:t>
      </w:r>
      <w:r w:rsidRPr="003C777C">
        <w:rPr>
          <w:rFonts w:ascii="Tahoma" w:hAnsi="Tahoma" w:cs="Tahoma"/>
          <w:sz w:val="18"/>
          <w:szCs w:val="18"/>
          <w:cs/>
        </w:rPr>
        <w:t xml:space="preserve">ของสัญญาดำเนินกิจการดาวเทียมสื่อสารฯ โดยบริษัทและไทยคมได้ดำเนินการยื่นข้อโต้แย้งต่อสถาบันอนุญาโตตุลาการในวันที่ </w:t>
      </w:r>
      <w:r w:rsidRPr="003C777C">
        <w:rPr>
          <w:rFonts w:ascii="Tahoma" w:hAnsi="Tahoma" w:cs="Tahoma"/>
          <w:sz w:val="18"/>
          <w:szCs w:val="18"/>
        </w:rPr>
        <w:t>25</w:t>
      </w:r>
      <w:r w:rsidRPr="003C777C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3C777C">
        <w:rPr>
          <w:rFonts w:ascii="Tahoma" w:hAnsi="Tahoma" w:cs="Tahoma"/>
          <w:sz w:val="18"/>
          <w:szCs w:val="18"/>
        </w:rPr>
        <w:t>2560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97/2560</w:t>
      </w:r>
    </w:p>
    <w:p w:rsidR="00954AAF" w:rsidRPr="003C777C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746B5A" w:rsidRPr="003C777C" w:rsidRDefault="00E17978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E17978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ขณะนี้ข้อพิพาทดังกล่าวอยู่ในกระบวนการทางอนุญาโตตุลาการ บริษัทและไทยคมยังไม่มีหน้าที่ใด ๆ ในการปฏิบัติตามที่กระทรวงดิจิทัลฯ ได้อ้างถึงข้างต้นจนกว่าคดีจะสิ้นสุด อย่างไรก็ตาม ในเดือนสิงหาคม 2562 กระทรวงดิจิทัลฯ ได้ยื่นคำร้องต่อศาลปกครองกลางเพื่อขอให้วินิจฉัยว่า คณะอนุญาโตตุลาการไม่มีอ</w:t>
      </w:r>
      <w:r>
        <w:rPr>
          <w:rFonts w:ascii="Tahoma" w:hAnsi="Tahoma" w:cs="Tahoma"/>
          <w:sz w:val="18"/>
          <w:szCs w:val="18"/>
          <w:cs/>
        </w:rPr>
        <w:t>ำนาจพิจารณาข้อเรียกร้องของไทยคม</w:t>
      </w:r>
      <w:r w:rsidRPr="00E17978">
        <w:rPr>
          <w:rFonts w:ascii="Tahoma" w:hAnsi="Tahoma" w:cs="Tahoma"/>
          <w:sz w:val="18"/>
          <w:szCs w:val="18"/>
          <w:cs/>
        </w:rPr>
        <w:t>และอินทัช ในข้อพิพาทหมายเลขดำที่ 97/2560 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24 ตุลาคม 2562 ศาลปกครองกลางได้มีคำสั่งไม่รับคำร้องขอให้ศาลมีคำสั่งห้ามดังกล่าว</w:t>
      </w:r>
    </w:p>
    <w:p w:rsidR="00BD75A2" w:rsidRPr="003C777C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C777C" w:rsidRDefault="0018301B" w:rsidP="002309F8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2)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BD75A2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:rsidR="00BD75A2" w:rsidRPr="003C777C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C777C" w:rsidRDefault="00BD75A2" w:rsidP="002309F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>ไทยคม</w:t>
      </w:r>
      <w:r w:rsidRPr="003C777C">
        <w:rPr>
          <w:rFonts w:ascii="Tahoma" w:hAnsi="Tahoma" w:cs="Tahoma"/>
          <w:sz w:val="18"/>
          <w:szCs w:val="18"/>
          <w:cs/>
        </w:rPr>
        <w:t>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</w:t>
      </w:r>
      <w:r w:rsidRPr="003C777C">
        <w:rPr>
          <w:rFonts w:ascii="Tahoma" w:hAnsi="Tahoma" w:cs="Tahoma" w:hint="cs"/>
          <w:sz w:val="18"/>
          <w:szCs w:val="18"/>
          <w:cs/>
        </w:rPr>
        <w:t>ไทยคม</w:t>
      </w:r>
      <w:r w:rsidRPr="003C777C">
        <w:rPr>
          <w:rFonts w:ascii="Tahoma" w:hAnsi="Tahoma" w:cs="Tahoma"/>
          <w:sz w:val="18"/>
          <w:szCs w:val="18"/>
          <w:cs/>
        </w:rPr>
        <w:t>และบริษัทดังกล่าวต้องยื่นเรื่องต่ออนุญาโตตุลาการเพื่อพิจารณาความเห็นในการตีความข้อสัญญาดังกล่าว โดยได้มีการสืบพยานของทั้งสองฝ่าย</w:t>
      </w:r>
      <w:r w:rsidRPr="003C777C">
        <w:rPr>
          <w:rFonts w:ascii="Tahoma" w:hAnsi="Tahoma" w:cs="Tahoma"/>
          <w:sz w:val="18"/>
          <w:szCs w:val="18"/>
        </w:rPr>
        <w:t> </w:t>
      </w:r>
      <w:r w:rsidRPr="003C777C">
        <w:rPr>
          <w:rFonts w:ascii="Tahoma" w:hAnsi="Tahoma" w:cs="Tahoma"/>
          <w:sz w:val="18"/>
          <w:szCs w:val="18"/>
          <w:cs/>
        </w:rPr>
        <w:t xml:space="preserve">และระหว่างปี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>อนุญาโตตุลาการได้มีคำตัดสินแล้ว โดยมีความเห็นว่า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การตีความข้อสัญญาความร่วมมือดังกล่าวของ</w:t>
      </w:r>
      <w:r w:rsidRPr="003C777C">
        <w:rPr>
          <w:rFonts w:ascii="Tahoma" w:hAnsi="Tahoma" w:cs="Tahoma" w:hint="cs"/>
          <w:sz w:val="18"/>
          <w:szCs w:val="18"/>
          <w:cs/>
        </w:rPr>
        <w:t>ไทยคม</w:t>
      </w:r>
      <w:r w:rsidRPr="003C777C">
        <w:rPr>
          <w:rFonts w:ascii="Tahoma" w:hAnsi="Tahoma" w:cs="Tahoma"/>
          <w:sz w:val="18"/>
          <w:szCs w:val="18"/>
          <w:cs/>
        </w:rPr>
        <w:t>ถูกต้องแล้ว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และถือว่าการตัดสินคดีนี้เป็นอันสิ้นสุด</w:t>
      </w:r>
    </w:p>
    <w:p w:rsidR="00BD75A2" w:rsidRPr="003C777C" w:rsidRDefault="00BD75A2" w:rsidP="002309F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C777C" w:rsidRDefault="00BD75A2" w:rsidP="00BD75A2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อย่างไรก็ตาม บริษัทคู่สัญญาดังกล่าวยังคงมีความเห็นไม่ตรงกับ</w:t>
      </w:r>
      <w:r w:rsidRPr="003C777C">
        <w:rPr>
          <w:rFonts w:ascii="Tahoma" w:hAnsi="Tahoma" w:cs="Tahoma" w:hint="cs"/>
          <w:sz w:val="18"/>
          <w:szCs w:val="18"/>
          <w:cs/>
        </w:rPr>
        <w:t>ไทยคม</w:t>
      </w:r>
      <w:r w:rsidRPr="003C777C">
        <w:rPr>
          <w:rFonts w:ascii="Tahoma" w:hAnsi="Tahoma" w:cs="Tahoma"/>
          <w:sz w:val="18"/>
          <w:szCs w:val="18"/>
          <w:cs/>
        </w:rPr>
        <w:t xml:space="preserve">และกระทำการอันถือว่าเป็นการกระทำผิดสัญญา </w:t>
      </w:r>
      <w:r w:rsidRPr="003C777C">
        <w:rPr>
          <w:rFonts w:ascii="Tahoma" w:hAnsi="Tahoma" w:cs="Tahoma" w:hint="cs"/>
          <w:sz w:val="18"/>
          <w:szCs w:val="18"/>
          <w:cs/>
        </w:rPr>
        <w:t>ไทยคม</w:t>
      </w:r>
      <w:r w:rsidRPr="003C777C">
        <w:rPr>
          <w:rFonts w:ascii="Tahoma" w:hAnsi="Tahoma" w:cs="Tahoma"/>
          <w:sz w:val="18"/>
          <w:szCs w:val="18"/>
          <w:cs/>
        </w:rPr>
        <w:t xml:space="preserve">จึงต้องนำเรื่องเข้าอนุญาโตตุลาการเพื่อให้วินิจฉัยอีกครั้งหนึ่ง </w:t>
      </w:r>
      <w:r w:rsidR="007C2803" w:rsidRPr="003C777C">
        <w:rPr>
          <w:rFonts w:ascii="Tahoma" w:hAnsi="Tahoma" w:cs="Tahoma"/>
          <w:sz w:val="18"/>
          <w:szCs w:val="18"/>
          <w:cs/>
        </w:rPr>
        <w:t>ปัจจุบันยังอยู่ระหว่างกระบวนการอนุญาโตตุลาการ และยังไม่ได้กำหนดวันนัดพิจารณา</w:t>
      </w:r>
    </w:p>
    <w:p w:rsidR="00BD75A2" w:rsidRPr="003C777C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C777C" w:rsidRDefault="0018301B" w:rsidP="002309F8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3)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754948" w:rsidRPr="003C777C">
        <w:rPr>
          <w:rFonts w:ascii="Tahoma" w:hAnsi="Tahoma" w:cs="Tahoma" w:hint="cs"/>
          <w:i/>
          <w:iCs/>
          <w:snapToGrid w:val="0"/>
          <w:spacing w:val="-6"/>
          <w:sz w:val="18"/>
          <w:szCs w:val="18"/>
          <w:cs/>
          <w:lang w:eastAsia="th-TH"/>
        </w:rPr>
        <w:t>กรณี</w:t>
      </w:r>
      <w:r w:rsidR="00BD75A2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คดีฟ้องร้องให้ชดใช้ค่าเสียหาย</w:t>
      </w:r>
      <w:r w:rsidR="00754948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จากความชำรุดของอุปกรณ์รับสัญญาณดาวเทียมในประเทศออสเตรเลีย</w:t>
      </w:r>
    </w:p>
    <w:p w:rsidR="00BD75A2" w:rsidRPr="003C777C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C777C" w:rsidRDefault="00BD75A2" w:rsidP="00BD75A2">
      <w:pPr>
        <w:tabs>
          <w:tab w:val="left" w:pos="54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บริษัทย่อยแห่งหนึ่งของไทยคม ถูกฟ้องให้ชดใช้ค่าเสียหายจากความชำรุดของอุปกรณ์รับสัญญาณดาวเทียมในประเทศออสเตรเลีย โดยคดีดังกล่าวเริ่มมาตั้งแต่ปี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22 </w:t>
      </w:r>
      <w:r w:rsidRPr="003C77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 xml:space="preserve">ศาลชั้นต้นมีคำสั่งตัดสินให้ชดใช้เงินค่าเสียหาย จำนวนประมาณ </w:t>
      </w:r>
      <w:r w:rsidRPr="003C777C">
        <w:rPr>
          <w:rFonts w:ascii="Tahoma" w:hAnsi="Tahoma" w:cs="Tahoma"/>
          <w:sz w:val="18"/>
          <w:szCs w:val="18"/>
        </w:rPr>
        <w:t xml:space="preserve">5 </w:t>
      </w:r>
      <w:r w:rsidRPr="003C777C">
        <w:rPr>
          <w:rFonts w:ascii="Tahoma" w:hAnsi="Tahoma" w:cs="Tahoma"/>
          <w:sz w:val="18"/>
          <w:szCs w:val="18"/>
          <w:cs/>
        </w:rPr>
        <w:t>ล้านดอลลาร์ออสเตรเลีย พร้อมดอกเบี้ย</w:t>
      </w:r>
      <w:r w:rsidRPr="003C777C">
        <w:rPr>
          <w:rFonts w:ascii="Tahoma" w:hAnsi="Tahoma" w:cs="Tahoma"/>
          <w:sz w:val="18"/>
          <w:szCs w:val="18"/>
        </w:rPr>
        <w:t> </w:t>
      </w:r>
      <w:r w:rsidRPr="003C777C">
        <w:rPr>
          <w:rFonts w:ascii="Tahoma" w:hAnsi="Tahoma" w:cs="Tahoma"/>
          <w:sz w:val="18"/>
          <w:szCs w:val="18"/>
          <w:cs/>
        </w:rPr>
        <w:t xml:space="preserve">โดยบริษัทย่อยได้บันทึกผลกระทบของค่าใช้จ่ายดังกล่าวในงบการเงินแล้วในปี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17 </w:t>
      </w:r>
      <w:r w:rsidRPr="003C777C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3C777C">
        <w:rPr>
          <w:rFonts w:ascii="Tahoma" w:hAnsi="Tahoma" w:cs="Tahoma"/>
          <w:sz w:val="18"/>
          <w:szCs w:val="18"/>
        </w:rPr>
        <w:t xml:space="preserve">2560 </w:t>
      </w:r>
      <w:r w:rsidRPr="003C777C">
        <w:rPr>
          <w:rFonts w:ascii="Tahoma" w:hAnsi="Tahoma" w:cs="Tahoma"/>
          <w:sz w:val="18"/>
          <w:szCs w:val="18"/>
          <w:cs/>
        </w:rPr>
        <w:t>บริษัทย่อยดังกล่าวได้ยื่นอุทธรณ์คำพิพากษาแล้ว</w:t>
      </w:r>
    </w:p>
    <w:p w:rsidR="00BD75A2" w:rsidRPr="003C777C" w:rsidRDefault="00BD75A2" w:rsidP="00BD75A2">
      <w:pPr>
        <w:tabs>
          <w:tab w:val="left" w:pos="54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C777C" w:rsidRDefault="00BD75A2" w:rsidP="00BD75A2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16 </w:t>
      </w:r>
      <w:r w:rsidRPr="003C777C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 xml:space="preserve">ศาลอุทธรณ์ได้มีคำสั่งให้ยกอุทธรณ์ของบริษัทย่อย ซึ่งบริษัทย่อยได้ชำระดอกเบี้ยและค่าใช้จ่ายบางส่วนหลังคำพิพากษาเป็นจำนวนประมาณ </w:t>
      </w:r>
      <w:r w:rsidRPr="003C777C">
        <w:rPr>
          <w:rFonts w:ascii="Tahoma" w:hAnsi="Tahoma" w:cs="Tahoma"/>
          <w:sz w:val="18"/>
          <w:szCs w:val="18"/>
        </w:rPr>
        <w:t xml:space="preserve">2 </w:t>
      </w:r>
      <w:r w:rsidRPr="003C777C">
        <w:rPr>
          <w:rFonts w:ascii="Tahoma" w:hAnsi="Tahoma" w:cs="Tahoma"/>
          <w:sz w:val="18"/>
          <w:szCs w:val="18"/>
          <w:cs/>
        </w:rPr>
        <w:t>ล้านดอลลาร์ออสเตรเลีย</w:t>
      </w:r>
      <w:r w:rsidR="00265D0E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แล้ว ทั้งนี้ ค่าใช้จ่ายทางกฎหมายที่บริษัทย่อยต้องรับผิดชอบให้ฝ่ายโจทก์เพิ่มเติมยังอยู่ระหว่างการสรุปจำนวนที่แน่นอนจากศาลอุทธรณ์</w:t>
      </w:r>
    </w:p>
    <w:p w:rsidR="0073712D" w:rsidRPr="003C777C" w:rsidRDefault="0073712D" w:rsidP="0029662D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C97E6B" w:rsidRPr="003C777C" w:rsidRDefault="0089599C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37</w:t>
      </w:r>
      <w:r w:rsidR="00746B5A" w:rsidRPr="003C777C">
        <w:rPr>
          <w:rFonts w:ascii="Tahoma" w:hAnsi="Tahoma" w:cs="Tahoma"/>
          <w:b/>
          <w:bCs/>
          <w:sz w:val="18"/>
          <w:szCs w:val="18"/>
        </w:rPr>
        <w:t>.6</w:t>
      </w:r>
      <w:r w:rsidR="00C97E6B" w:rsidRPr="003C777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C97E6B" w:rsidRPr="003C777C">
        <w:rPr>
          <w:rFonts w:ascii="Tahoma" w:hAnsi="Tahoma" w:cs="Tahoma"/>
          <w:b/>
          <w:bCs/>
          <w:sz w:val="18"/>
          <w:szCs w:val="18"/>
          <w:cs/>
        </w:rPr>
        <w:t>การถูกเรียกเข้าเป็นผู้ถูกฟ้องคดีร่วมของ</w:t>
      </w:r>
      <w:r w:rsidR="00920EAC" w:rsidRPr="003C777C">
        <w:rPr>
          <w:rFonts w:ascii="Tahoma" w:hAnsi="Tahoma" w:cs="Tahoma"/>
          <w:b/>
          <w:bCs/>
          <w:sz w:val="18"/>
          <w:szCs w:val="18"/>
          <w:cs/>
        </w:rPr>
        <w:t>ไทยคม</w:t>
      </w:r>
      <w:r w:rsidR="00C97E6B" w:rsidRPr="003C777C">
        <w:rPr>
          <w:rFonts w:ascii="Tahoma" w:hAnsi="Tahoma" w:cs="Tahoma"/>
          <w:b/>
          <w:bCs/>
          <w:sz w:val="18"/>
          <w:szCs w:val="18"/>
          <w:cs/>
        </w:rPr>
        <w:t>และบริษัท</w:t>
      </w:r>
    </w:p>
    <w:p w:rsidR="001C3570" w:rsidRPr="003C777C" w:rsidRDefault="001C35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tabs>
          <w:tab w:val="left" w:pos="112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19 </w:t>
      </w:r>
      <w:r w:rsidRPr="003C777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C777C">
        <w:rPr>
          <w:rFonts w:ascii="Tahoma" w:hAnsi="Tahoma" w:cs="Tahoma"/>
          <w:sz w:val="18"/>
          <w:szCs w:val="18"/>
        </w:rPr>
        <w:t xml:space="preserve">2550 </w:t>
      </w:r>
      <w:r w:rsidRPr="003C777C">
        <w:rPr>
          <w:rFonts w:ascii="Tahoma" w:hAnsi="Tahoma" w:cs="Tahoma"/>
          <w:sz w:val="18"/>
          <w:szCs w:val="18"/>
          <w:cs/>
        </w:rPr>
        <w:t>นายสุพงษ์ ลิ้มธนากุล ได้ยื่นฟ้อง กทช.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 xml:space="preserve"> สำนักงาน กทช. และกระทรวงดิจิทัลฯ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ว่าประกอบกิจการโทรคมนาคมโดยฝ่าฝืนกฎหมายหรือไม่ หลังจากที่มีการโอนขายหุ้นของบริษัทให้แก่ผู้ถือหุ้นรายใหม่</w:t>
      </w:r>
    </w:p>
    <w:p w:rsidR="00954AAF" w:rsidRPr="003C777C" w:rsidRDefault="00954AAF" w:rsidP="00954AAF">
      <w:pPr>
        <w:spacing w:line="288" w:lineRule="auto"/>
        <w:ind w:left="560" w:right="246"/>
        <w:jc w:val="both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ศาลปกครองกลางได้มีคำสั่งลงวันที่ </w:t>
      </w:r>
      <w:r w:rsidRPr="003C777C">
        <w:rPr>
          <w:rFonts w:ascii="Tahoma" w:hAnsi="Tahoma" w:cs="Tahoma"/>
          <w:sz w:val="18"/>
          <w:szCs w:val="18"/>
        </w:rPr>
        <w:t xml:space="preserve">8 </w:t>
      </w:r>
      <w:r w:rsidRPr="003C777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C777C">
        <w:rPr>
          <w:rFonts w:ascii="Tahoma" w:hAnsi="Tahoma" w:cs="Tahoma"/>
          <w:sz w:val="18"/>
          <w:szCs w:val="18"/>
        </w:rPr>
        <w:t xml:space="preserve">2552 </w:t>
      </w:r>
      <w:r w:rsidRPr="003C777C">
        <w:rPr>
          <w:rFonts w:ascii="Tahoma" w:hAnsi="Tahoma" w:cs="Tahoma"/>
          <w:sz w:val="18"/>
          <w:szCs w:val="18"/>
          <w:cs/>
        </w:rPr>
        <w:t>และวันที่ 20 กรกฎาคม 2553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เรียกให้ไทยคมและบริษัทเข้ามาเป็น  ผู้ถูกฟ้องคดีร่วมโดยกำหนดให้ไทยคมเป็นผู้ถูกฟ้องคดีที่ </w:t>
      </w:r>
      <w:r w:rsidRPr="003C777C">
        <w:rPr>
          <w:rFonts w:ascii="Tahoma" w:hAnsi="Tahoma" w:cs="Tahoma"/>
          <w:sz w:val="18"/>
          <w:szCs w:val="18"/>
        </w:rPr>
        <w:t xml:space="preserve">4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และบริษัทเป็นผู้ถูกฟ้องคดีที่ 5 ตามลำดับ ทั้งนี้เพื่อเปิดโอกาสให้ไทยคมและบริษัทได้ยื่นคำให้การแก้คำฟ้องรวมทั้งพยานหลักฐาน ต่อศาลปกครองกลางซึ่งไทยคมและบริษัทได้ดำเนินการไปแล้วเมื่อเดือนกรกฎาคม </w:t>
      </w:r>
      <w:r w:rsidRPr="003C777C">
        <w:rPr>
          <w:rFonts w:ascii="Tahoma" w:hAnsi="Tahoma" w:cs="Tahoma"/>
          <w:sz w:val="18"/>
          <w:szCs w:val="18"/>
        </w:rPr>
        <w:t xml:space="preserve">2552 </w:t>
      </w:r>
      <w:r w:rsidRPr="003C777C">
        <w:rPr>
          <w:rFonts w:ascii="Tahoma" w:hAnsi="Tahoma" w:cs="Tahoma"/>
          <w:sz w:val="18"/>
          <w:szCs w:val="18"/>
          <w:cs/>
        </w:rPr>
        <w:t>และเดือนกันยายน 2553 ตามลำดับ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10 </w:t>
      </w:r>
      <w:r w:rsidRPr="003C777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>ศาลปกครองกลางได้มีคำพิพากษายกฟ้อง</w:t>
      </w: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8 </w:t>
      </w:r>
      <w:r w:rsidRPr="003C77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>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23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>ไทยคมและบริษัทได้ยื่นคำให้การแก้อุทธรณ์ต่อศาลปกครองสูงสุด</w:t>
      </w: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28 </w:t>
      </w:r>
      <w:r w:rsidRPr="003C77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 xml:space="preserve">ศาลปกครองสูงสุดมีคำสั่งกำหนดให้วันที่ </w:t>
      </w:r>
      <w:r w:rsidRPr="003C777C">
        <w:rPr>
          <w:rFonts w:ascii="Tahoma" w:hAnsi="Tahoma" w:cs="Tahoma"/>
          <w:sz w:val="18"/>
          <w:szCs w:val="18"/>
        </w:rPr>
        <w:t xml:space="preserve">12 </w:t>
      </w:r>
      <w:r w:rsidRPr="003C777C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>เป็นวันสิ้นสุดการแสวงหาข้อเท็จจริง โดยผู้ฟ้องคดีและผู้ถูกฟ้องคดีจะต้องยื่นเอกสารเพิ่มเติมต่อศาลภายในกำหนดดังกล่าว หลังจากพ้นกำหนดเวลาดังกล่าว ศาลจะกำหนดวันนั่งพิจารณาคดีครั้งแรกต่อไป</w:t>
      </w: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B729C5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กทช. สำนักงาน กทช. และกระทรวงดิจิทัลฯ ในการละเลยต่อการปฏิบัติหน้าที่ และไม่น่าจะเป็นเหตุที่กระทรวงดิจิทัลฯ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:rsidR="00DA0681" w:rsidRPr="003C777C" w:rsidRDefault="00DA0681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DA0681" w:rsidRPr="003C777C" w:rsidRDefault="0089599C" w:rsidP="00A63D5A">
      <w:pPr>
        <w:pStyle w:val="Header"/>
        <w:spacing w:line="288" w:lineRule="auto"/>
        <w:ind w:left="993" w:right="246" w:hanging="433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 w:hint="cs"/>
          <w:b/>
          <w:bCs/>
          <w:sz w:val="18"/>
          <w:szCs w:val="18"/>
          <w:cs/>
        </w:rPr>
        <w:t>37</w:t>
      </w:r>
      <w:r w:rsidR="00DA0681" w:rsidRPr="003C777C">
        <w:rPr>
          <w:rFonts w:ascii="Tahoma" w:hAnsi="Tahoma" w:cs="Tahoma"/>
          <w:b/>
          <w:bCs/>
          <w:sz w:val="18"/>
          <w:szCs w:val="18"/>
        </w:rPr>
        <w:t xml:space="preserve">.7 </w:t>
      </w:r>
      <w:r w:rsidR="00DA0681" w:rsidRPr="003C777C">
        <w:rPr>
          <w:rFonts w:ascii="Tahoma" w:hAnsi="Tahoma" w:cs="Tahoma"/>
          <w:b/>
          <w:bCs/>
          <w:sz w:val="18"/>
          <w:szCs w:val="18"/>
          <w:cs/>
        </w:rPr>
        <w:t xml:space="preserve">การได้รับสิทธิในการแบ่งชำระเงินประมูลคลื่นความถี่ </w:t>
      </w:r>
      <w:r w:rsidR="00DA0681" w:rsidRPr="003C777C">
        <w:rPr>
          <w:rFonts w:ascii="Tahoma" w:hAnsi="Tahoma" w:cs="Tahoma"/>
          <w:b/>
          <w:bCs/>
          <w:sz w:val="18"/>
          <w:szCs w:val="18"/>
        </w:rPr>
        <w:t xml:space="preserve">900 MHz </w:t>
      </w:r>
      <w:r w:rsidR="00DA0681" w:rsidRPr="003C777C">
        <w:rPr>
          <w:rFonts w:ascii="Tahoma" w:hAnsi="Tahoma" w:cs="Tahoma"/>
          <w:b/>
          <w:bCs/>
          <w:sz w:val="18"/>
          <w:szCs w:val="18"/>
          <w:cs/>
        </w:rPr>
        <w:t>และการจัดสรร</w:t>
      </w:r>
      <w:r w:rsidR="0018301B" w:rsidRPr="003C777C">
        <w:rPr>
          <w:rFonts w:ascii="Tahoma" w:hAnsi="Tahoma" w:cs="Tahoma" w:hint="cs"/>
          <w:b/>
          <w:bCs/>
          <w:sz w:val="18"/>
          <w:szCs w:val="18"/>
          <w:cs/>
        </w:rPr>
        <w:t>ใบอนุญาต</w:t>
      </w:r>
      <w:r w:rsidR="008E074F" w:rsidRPr="003C777C">
        <w:rPr>
          <w:rFonts w:ascii="Tahoma" w:hAnsi="Tahoma" w:cs="Tahoma" w:hint="cs"/>
          <w:b/>
          <w:bCs/>
          <w:sz w:val="18"/>
          <w:szCs w:val="18"/>
          <w:cs/>
        </w:rPr>
        <w:t>ให้ใช้</w:t>
      </w:r>
      <w:r w:rsidR="0018301B" w:rsidRPr="003C777C">
        <w:rPr>
          <w:rFonts w:ascii="Tahoma" w:hAnsi="Tahoma" w:cs="Tahoma"/>
          <w:b/>
          <w:bCs/>
          <w:sz w:val="18"/>
          <w:szCs w:val="18"/>
          <w:cs/>
        </w:rPr>
        <w:t>คลื่นความถี่เพื่อกิจการโทรคมนาคมภายใต้</w:t>
      </w:r>
      <w:r w:rsidR="00DA0681" w:rsidRPr="003C777C">
        <w:rPr>
          <w:rFonts w:ascii="Tahoma" w:hAnsi="Tahoma" w:cs="Tahoma"/>
          <w:b/>
          <w:bCs/>
          <w:sz w:val="18"/>
          <w:szCs w:val="18"/>
          <w:cs/>
        </w:rPr>
        <w:t xml:space="preserve">คลื่นความถี่ </w:t>
      </w:r>
      <w:r w:rsidR="00DA0681" w:rsidRPr="003C777C">
        <w:rPr>
          <w:rFonts w:ascii="Tahoma" w:hAnsi="Tahoma" w:cs="Tahoma"/>
          <w:b/>
          <w:bCs/>
          <w:sz w:val="18"/>
          <w:szCs w:val="18"/>
        </w:rPr>
        <w:t>700 MHz</w:t>
      </w:r>
    </w:p>
    <w:p w:rsidR="00DA0681" w:rsidRPr="003C777C" w:rsidRDefault="00DA0681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A5289" w:rsidRPr="003C777C" w:rsidRDefault="00DA0681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เอดับบลิวเอ็นได้รับหนังสือจาก กสทช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49531E" w:rsidRPr="003C777C">
        <w:rPr>
          <w:rFonts w:ascii="Tahoma" w:hAnsi="Tahoma" w:cs="Tahoma"/>
          <w:sz w:val="18"/>
          <w:szCs w:val="18"/>
          <w:cs/>
        </w:rPr>
        <w:t>ยืนยัน</w:t>
      </w:r>
      <w:r w:rsidRPr="003C777C">
        <w:rPr>
          <w:rFonts w:ascii="Tahoma" w:hAnsi="Tahoma" w:cs="Tahoma"/>
          <w:sz w:val="18"/>
          <w:szCs w:val="18"/>
          <w:cs/>
        </w:rPr>
        <w:t>ว่า</w:t>
      </w:r>
      <w:r w:rsidR="0049531E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49531E" w:rsidRPr="003C77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/>
          <w:sz w:val="18"/>
          <w:szCs w:val="18"/>
          <w:cs/>
        </w:rPr>
        <w:t>ได้ปฏิบัติตามข้อกำหนดของคำสั่ง</w:t>
      </w:r>
      <w:r w:rsidR="008751A4" w:rsidRPr="008751A4">
        <w:rPr>
          <w:rFonts w:ascii="Tahoma" w:hAnsi="Tahoma" w:cs="Tahoma"/>
          <w:sz w:val="18"/>
          <w:szCs w:val="18"/>
          <w:cs/>
        </w:rPr>
        <w:t>คำสั่งหัวหน้าคณะรักษาความสงบแห่งชาติ</w:t>
      </w:r>
      <w:r w:rsidRPr="003C777C">
        <w:rPr>
          <w:rFonts w:ascii="Tahoma" w:hAnsi="Tahoma" w:cs="Tahoma"/>
          <w:sz w:val="18"/>
          <w:szCs w:val="18"/>
          <w:cs/>
        </w:rPr>
        <w:t xml:space="preserve"> ที่ </w:t>
      </w:r>
      <w:r w:rsidRPr="003C777C">
        <w:rPr>
          <w:rFonts w:ascii="Tahoma" w:hAnsi="Tahoma" w:cs="Tahoma"/>
          <w:sz w:val="18"/>
          <w:szCs w:val="18"/>
        </w:rPr>
        <w:t>4/2562</w:t>
      </w:r>
      <w:r w:rsidR="008751A4">
        <w:rPr>
          <w:rFonts w:ascii="Tahoma" w:hAnsi="Tahoma" w:cs="Tahoma" w:hint="cs"/>
          <w:sz w:val="18"/>
          <w:szCs w:val="18"/>
          <w:cs/>
        </w:rPr>
        <w:t xml:space="preserve"> (“</w:t>
      </w:r>
      <w:r w:rsidR="008751A4" w:rsidRPr="008751A4">
        <w:rPr>
          <w:rFonts w:ascii="Tahoma" w:hAnsi="Tahoma" w:cs="Tahoma"/>
          <w:sz w:val="18"/>
          <w:szCs w:val="18"/>
          <w:cs/>
        </w:rPr>
        <w:t>คำสั่ง</w:t>
      </w:r>
      <w:r w:rsidR="008751A4">
        <w:rPr>
          <w:rFonts w:ascii="Tahoma" w:hAnsi="Tahoma" w:cs="Tahoma" w:hint="cs"/>
          <w:sz w:val="18"/>
          <w:szCs w:val="18"/>
          <w:cs/>
        </w:rPr>
        <w:t xml:space="preserve"> </w:t>
      </w:r>
      <w:r w:rsidR="008751A4" w:rsidRPr="008751A4">
        <w:rPr>
          <w:rFonts w:ascii="Tahoma" w:hAnsi="Tahoma" w:cs="Tahoma"/>
          <w:sz w:val="18"/>
          <w:szCs w:val="18"/>
          <w:cs/>
        </w:rPr>
        <w:t>คสช. ที่ 4/2562</w:t>
      </w:r>
      <w:r w:rsidR="008751A4">
        <w:rPr>
          <w:rFonts w:ascii="Tahoma" w:hAnsi="Tahoma" w:cs="Tahoma" w:hint="cs"/>
          <w:sz w:val="18"/>
          <w:szCs w:val="18"/>
          <w:cs/>
        </w:rPr>
        <w:t>”)</w:t>
      </w:r>
      <w:r w:rsidRPr="003C777C">
        <w:rPr>
          <w:rFonts w:ascii="Tahoma" w:hAnsi="Tahoma" w:cs="Tahoma"/>
          <w:sz w:val="18"/>
          <w:szCs w:val="18"/>
          <w:cs/>
        </w:rPr>
        <w:t xml:space="preserve"> ส่งผลให้</w:t>
      </w:r>
      <w:r w:rsidR="0049531E" w:rsidRPr="003C77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/>
          <w:sz w:val="18"/>
          <w:szCs w:val="18"/>
          <w:cs/>
        </w:rPr>
        <w:t xml:space="preserve">ได้รับสิทธิในการแบ่งชำระเงินประมูลคลื่นความถี่ </w:t>
      </w:r>
      <w:r w:rsidRPr="003C777C">
        <w:rPr>
          <w:rFonts w:ascii="Tahoma" w:hAnsi="Tahoma" w:cs="Tahoma"/>
          <w:sz w:val="18"/>
          <w:szCs w:val="18"/>
        </w:rPr>
        <w:t xml:space="preserve">900 MHz </w:t>
      </w:r>
      <w:r w:rsidR="0049531E" w:rsidRPr="003C777C">
        <w:rPr>
          <w:rFonts w:ascii="Tahoma" w:hAnsi="Tahoma" w:cs="Tahoma"/>
          <w:sz w:val="18"/>
          <w:szCs w:val="18"/>
          <w:cs/>
        </w:rPr>
        <w:t xml:space="preserve">ตามเงื่อนไขใหม่ที่ระบุในคำสั่ง คสช. ที่ </w:t>
      </w:r>
      <w:r w:rsidR="0049531E" w:rsidRPr="003C777C">
        <w:rPr>
          <w:rFonts w:ascii="Tahoma" w:hAnsi="Tahoma" w:cs="Tahoma"/>
          <w:sz w:val="18"/>
          <w:szCs w:val="18"/>
        </w:rPr>
        <w:t xml:space="preserve">4/2562 </w:t>
      </w:r>
      <w:r w:rsidR="0049531E" w:rsidRPr="003C777C">
        <w:rPr>
          <w:rFonts w:ascii="Tahoma" w:hAnsi="Tahoma" w:cs="Tahoma"/>
          <w:sz w:val="18"/>
          <w:szCs w:val="18"/>
          <w:cs/>
        </w:rPr>
        <w:t>ดังกล่าว และแจ้งข้อมูลการแบ่งชำระเงินออกเป็นสิบงวด งวดละเท่า</w:t>
      </w:r>
      <w:r w:rsidR="00E77F38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49531E" w:rsidRPr="003C777C">
        <w:rPr>
          <w:rFonts w:ascii="Tahoma" w:hAnsi="Tahoma" w:cs="Tahoma"/>
          <w:sz w:val="18"/>
          <w:szCs w:val="18"/>
          <w:cs/>
        </w:rPr>
        <w:t>ๆ</w:t>
      </w:r>
      <w:r w:rsidR="00E77F38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49531E" w:rsidRPr="003C777C">
        <w:rPr>
          <w:rFonts w:ascii="Tahoma" w:hAnsi="Tahoma" w:cs="Tahoma"/>
          <w:sz w:val="18"/>
          <w:szCs w:val="18"/>
          <w:cs/>
        </w:rPr>
        <w:t xml:space="preserve">กัน ทั้งนี้ เอดับบลิวเอ็นได้ทำการวัดมูลค่าใบอนุญาตให้ใช้คลื่นความถี่โทรคมนาคมค้างจ่ายของคลื่นความถี่ </w:t>
      </w:r>
      <w:r w:rsidR="0049531E" w:rsidRPr="003C777C">
        <w:rPr>
          <w:rFonts w:ascii="Tahoma" w:hAnsi="Tahoma" w:cs="Tahoma"/>
          <w:sz w:val="18"/>
          <w:szCs w:val="18"/>
        </w:rPr>
        <w:t xml:space="preserve">900 MHz </w:t>
      </w:r>
      <w:r w:rsidR="0049531E" w:rsidRPr="003C777C">
        <w:rPr>
          <w:rFonts w:ascii="Tahoma" w:hAnsi="Tahoma" w:cs="Tahoma"/>
          <w:sz w:val="18"/>
          <w:szCs w:val="18"/>
          <w:cs/>
        </w:rPr>
        <w:t xml:space="preserve">โดยพิจารณาระยะเวลาการชำระหนี้ที่เปลี่ยนแปลงไปและการเข้าร่วมรับการจัดสรรคลื่นความถี่ </w:t>
      </w:r>
      <w:r w:rsidR="0049531E" w:rsidRPr="003C777C">
        <w:rPr>
          <w:rFonts w:ascii="Tahoma" w:hAnsi="Tahoma" w:cs="Tahoma"/>
          <w:sz w:val="18"/>
          <w:szCs w:val="18"/>
        </w:rPr>
        <w:t xml:space="preserve">700 MHz </w:t>
      </w:r>
      <w:r w:rsidR="0049531E" w:rsidRPr="003C777C">
        <w:rPr>
          <w:rFonts w:ascii="Tahoma" w:hAnsi="Tahoma" w:cs="Tahoma"/>
          <w:sz w:val="18"/>
          <w:szCs w:val="18"/>
          <w:cs/>
        </w:rPr>
        <w:t>ผลต่างที่เกิดขึ้นจากการวัดมูลค่าใบอนุญาตให้ใช้คลื่นความถี่โทรคมนาคมค้างจ่าย</w:t>
      </w:r>
      <w:r w:rsidR="00AA5289" w:rsidRPr="003C777C">
        <w:rPr>
          <w:rFonts w:ascii="Tahoma" w:hAnsi="Tahoma" w:cs="Tahoma" w:hint="cs"/>
          <w:sz w:val="18"/>
          <w:szCs w:val="18"/>
          <w:cs/>
        </w:rPr>
        <w:t>ของ</w:t>
      </w:r>
      <w:r w:rsidR="0049531E" w:rsidRPr="003C777C">
        <w:rPr>
          <w:rFonts w:ascii="Tahoma" w:hAnsi="Tahoma" w:cs="Tahoma"/>
          <w:sz w:val="18"/>
          <w:szCs w:val="18"/>
          <w:cs/>
        </w:rPr>
        <w:t xml:space="preserve">คลื่นความถี่ </w:t>
      </w:r>
      <w:r w:rsidR="0049531E" w:rsidRPr="003C777C">
        <w:rPr>
          <w:rFonts w:ascii="Tahoma" w:hAnsi="Tahoma" w:cs="Tahoma"/>
          <w:sz w:val="18"/>
          <w:szCs w:val="18"/>
        </w:rPr>
        <w:t xml:space="preserve">900 MHz </w:t>
      </w:r>
      <w:r w:rsidR="0049531E" w:rsidRPr="003C777C">
        <w:rPr>
          <w:rFonts w:ascii="Tahoma" w:hAnsi="Tahoma" w:cs="Tahoma"/>
          <w:sz w:val="18"/>
          <w:szCs w:val="18"/>
          <w:cs/>
        </w:rPr>
        <w:t>ตามเงื่อนไขเดิมและเงื่อนไขใหม่ รับรู้เป็น</w:t>
      </w:r>
      <w:r w:rsidR="00AA5289" w:rsidRPr="003C777C">
        <w:rPr>
          <w:rFonts w:ascii="Tahoma" w:hAnsi="Tahoma" w:cs="Tahoma" w:hint="cs"/>
          <w:sz w:val="18"/>
          <w:szCs w:val="18"/>
          <w:cs/>
        </w:rPr>
        <w:t>ส่วนปรับมูลค่า</w:t>
      </w:r>
      <w:r w:rsidR="0049531E" w:rsidRPr="003C777C">
        <w:rPr>
          <w:rFonts w:ascii="Tahoma" w:hAnsi="Tahoma" w:cs="Tahoma"/>
          <w:sz w:val="18"/>
          <w:szCs w:val="18"/>
          <w:cs/>
        </w:rPr>
        <w:t>ใบอนุญาตให้ใช้คลื่นความถี่โทรคมนาคม</w:t>
      </w:r>
      <w:r w:rsidR="00AA5289" w:rsidRPr="003C777C">
        <w:rPr>
          <w:rFonts w:ascii="Tahoma" w:hAnsi="Tahoma" w:cs="Tahoma" w:hint="cs"/>
          <w:sz w:val="18"/>
          <w:szCs w:val="18"/>
          <w:cs/>
        </w:rPr>
        <w:t>รอรับรู้</w:t>
      </w:r>
      <w:r w:rsidR="00AA5289" w:rsidRPr="003C777C">
        <w:rPr>
          <w:rFonts w:ascii="Tahoma" w:hAnsi="Tahoma" w:cs="Tahoma"/>
          <w:sz w:val="18"/>
          <w:szCs w:val="18"/>
          <w:cs/>
        </w:rPr>
        <w:t xml:space="preserve"> ในงบแสดงฐานะการเงินรวม</w:t>
      </w:r>
      <w:r w:rsidR="00AA5289" w:rsidRPr="003C777C">
        <w:rPr>
          <w:rFonts w:ascii="Tahoma" w:hAnsi="Tahoma" w:cs="Tahoma" w:hint="cs"/>
          <w:sz w:val="18"/>
          <w:szCs w:val="18"/>
          <w:cs/>
        </w:rPr>
        <w:t>ของเอไอเอส โดย</w:t>
      </w:r>
      <w:r w:rsidR="00AA5289" w:rsidRPr="003C777C">
        <w:rPr>
          <w:rFonts w:ascii="Tahoma" w:hAnsi="Tahoma" w:cs="Tahoma"/>
          <w:sz w:val="18"/>
          <w:szCs w:val="18"/>
          <w:cs/>
        </w:rPr>
        <w:t xml:space="preserve">จะรับรู้เป็นส่วนหนึ่งของต้นทุนการได้รับใบอนุญาตให้ใช้คลื่นความถี่ </w:t>
      </w:r>
      <w:r w:rsidR="00AA5289" w:rsidRPr="003C777C">
        <w:rPr>
          <w:rFonts w:ascii="Tahoma" w:hAnsi="Tahoma" w:cs="Tahoma"/>
          <w:sz w:val="18"/>
          <w:szCs w:val="18"/>
        </w:rPr>
        <w:t xml:space="preserve">700 MHz </w:t>
      </w:r>
      <w:r w:rsidR="00AA5289" w:rsidRPr="003C777C">
        <w:rPr>
          <w:rFonts w:ascii="Tahoma" w:hAnsi="Tahoma" w:cs="Tahoma"/>
          <w:sz w:val="18"/>
          <w:szCs w:val="18"/>
          <w:cs/>
        </w:rPr>
        <w:t xml:space="preserve">เมื่อเอดับบลิวเอ็นได้รับใบอนุญาตให้ใช้คลื่นความถี่ </w:t>
      </w:r>
      <w:r w:rsidR="00AA5289" w:rsidRPr="003C777C">
        <w:rPr>
          <w:rFonts w:ascii="Tahoma" w:hAnsi="Tahoma" w:cs="Tahoma"/>
          <w:sz w:val="18"/>
          <w:szCs w:val="18"/>
        </w:rPr>
        <w:t>700 MHz</w:t>
      </w:r>
    </w:p>
    <w:p w:rsidR="00DA0681" w:rsidRPr="003C777C" w:rsidRDefault="00DA0681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8301B" w:rsidRPr="003C777C" w:rsidRDefault="0049531E" w:rsidP="00511F0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19 มิถุนายน 2562 เอดับบลิวเอ็นได้รับการจัดสรรคลื่นความถี่ 700 </w:t>
      </w:r>
      <w:r w:rsidRPr="003C777C">
        <w:rPr>
          <w:rFonts w:ascii="Tahoma" w:hAnsi="Tahoma" w:cs="Tahoma"/>
          <w:sz w:val="18"/>
          <w:szCs w:val="18"/>
        </w:rPr>
        <w:t xml:space="preserve">MHz </w:t>
      </w:r>
      <w:r w:rsidRPr="003C777C">
        <w:rPr>
          <w:rFonts w:ascii="Tahoma" w:hAnsi="Tahoma" w:cs="Tahoma"/>
          <w:sz w:val="18"/>
          <w:szCs w:val="18"/>
          <w:cs/>
        </w:rPr>
        <w:t xml:space="preserve">จาก กสทช. ภายใต้ช่วงคลื่นความถี่วิทยุคมนาคมระหว่าง 723 </w:t>
      </w:r>
      <w:r w:rsidRPr="003C777C">
        <w:rPr>
          <w:rFonts w:ascii="Tahoma" w:hAnsi="Tahoma" w:cs="Tahoma"/>
          <w:sz w:val="18"/>
          <w:szCs w:val="18"/>
        </w:rPr>
        <w:t xml:space="preserve">MHz - </w:t>
      </w:r>
      <w:r w:rsidRPr="003C777C">
        <w:rPr>
          <w:rFonts w:ascii="Tahoma" w:hAnsi="Tahoma" w:cs="Tahoma"/>
          <w:sz w:val="18"/>
          <w:szCs w:val="18"/>
          <w:cs/>
        </w:rPr>
        <w:t xml:space="preserve">733 </w:t>
      </w:r>
      <w:r w:rsidRPr="003C777C">
        <w:rPr>
          <w:rFonts w:ascii="Tahoma" w:hAnsi="Tahoma" w:cs="Tahoma"/>
          <w:sz w:val="18"/>
          <w:szCs w:val="18"/>
        </w:rPr>
        <w:t xml:space="preserve">MHz  </w:t>
      </w:r>
      <w:r w:rsidRPr="003C777C">
        <w:rPr>
          <w:rFonts w:ascii="Tahoma" w:hAnsi="Tahoma" w:cs="Tahoma"/>
          <w:sz w:val="18"/>
          <w:szCs w:val="18"/>
          <w:cs/>
        </w:rPr>
        <w:t xml:space="preserve">และ 778 </w:t>
      </w:r>
      <w:r w:rsidRPr="003C777C">
        <w:rPr>
          <w:rFonts w:ascii="Tahoma" w:hAnsi="Tahoma" w:cs="Tahoma"/>
          <w:sz w:val="18"/>
          <w:szCs w:val="18"/>
        </w:rPr>
        <w:t xml:space="preserve">MHz - </w:t>
      </w:r>
      <w:r w:rsidRPr="003C777C">
        <w:rPr>
          <w:rFonts w:ascii="Tahoma" w:hAnsi="Tahoma" w:cs="Tahoma"/>
          <w:sz w:val="18"/>
          <w:szCs w:val="18"/>
          <w:cs/>
        </w:rPr>
        <w:t xml:space="preserve">788 </w:t>
      </w:r>
      <w:r w:rsidRPr="003C777C">
        <w:rPr>
          <w:rFonts w:ascii="Tahoma" w:hAnsi="Tahoma" w:cs="Tahoma"/>
          <w:sz w:val="18"/>
          <w:szCs w:val="18"/>
        </w:rPr>
        <w:t xml:space="preserve">MHz </w:t>
      </w:r>
      <w:r w:rsidRPr="003C777C">
        <w:rPr>
          <w:rFonts w:ascii="Tahoma" w:hAnsi="Tahoma" w:cs="Tahoma"/>
          <w:sz w:val="18"/>
          <w:szCs w:val="18"/>
          <w:cs/>
        </w:rPr>
        <w:t>กำหนดระยะเวลา 15 ปี เริ่มตั้งแต่วันที่ 1 ตุลาคม 2563 หรือจนกว่าจะกำหนดเป็นอย่างอื่น ด้วยราคารวมทั้งสิ้น 17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 xml:space="preserve">584 ล้านบาท ตามเงื่อนไขและข้อกำหนดที่ระบุไว้ในประกาศ กสทช. ลงวันที่ 5 มิถุนายน 2562 เอดับบลิวเอ็นมีภาระผูกพันจะต้องปฏิบัติตามข้อกำหนดต่าง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 เอดับบลิวเอ็นจะเริ่มชำระงวดแรกไม่น้อยกว่า </w:t>
      </w:r>
      <w:r w:rsidRPr="003C777C">
        <w:rPr>
          <w:rFonts w:ascii="Tahoma" w:hAnsi="Tahoma" w:cs="Tahoma"/>
          <w:sz w:val="18"/>
          <w:szCs w:val="18"/>
        </w:rPr>
        <w:t xml:space="preserve">15 </w:t>
      </w:r>
      <w:r w:rsidRPr="003C777C">
        <w:rPr>
          <w:rFonts w:ascii="Tahoma" w:hAnsi="Tahoma" w:cs="Tahoma"/>
          <w:sz w:val="18"/>
          <w:szCs w:val="18"/>
          <w:cs/>
        </w:rPr>
        <w:t xml:space="preserve">วัน ก่อนวันเริ่มต้นการอนุญาตให้ใช้คลื่นความถี่ </w:t>
      </w:r>
      <w:r w:rsidRPr="003C777C">
        <w:rPr>
          <w:rFonts w:ascii="Tahoma" w:hAnsi="Tahoma" w:cs="Tahoma"/>
          <w:sz w:val="18"/>
          <w:szCs w:val="18"/>
        </w:rPr>
        <w:t>700 MHz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สำหรับงวดที่ 1 ชำระเงินค่าคลื่นความถี่ร้อยละ 10 ของราคาการอนุญาตให้ใช้คลื่นความถี่ ราคารวมภาษีมูลค่าเพิ่มเป็นเงินทั้งสิ้น 1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881 ล้านบาท พร้อมหนังสือค้ำประกันจากธนาคารเพื่อค้ำประกันการชำระเงินในส่วนที่เหลือให้กับ กสทช. จำนวนที่เหลือจะชำระในปีที่สองถึงปีที่สิบ งวดละเท่า ๆ กัน พร้อมหนังสือค้ำประกันจากธนาคารเพื่อค้ำประกันค่าคลื่นความถี่ส่วนที่เหลือ</w:t>
      </w:r>
    </w:p>
    <w:p w:rsidR="0018301B" w:rsidRPr="003C777C" w:rsidRDefault="0018301B" w:rsidP="00511F0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03D9F" w:rsidRDefault="00803D9F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:rsidR="0018301B" w:rsidRPr="003C777C" w:rsidRDefault="0018301B" w:rsidP="0018301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lastRenderedPageBreak/>
        <w:t>ในกรณีที่ไม่สามารถปฏิบัติตามเงื่อนไขก่อนการรับใบอนุญาตให้ใช้คลื่นความถี่ฯให้ถูกต้องและครบถ้วนภายในระยะเวลาที่กำหนดแล้วให้ถือว่า ผู้ขอรับใบอนุญาตให้ใช้คลื่นความถี่ฯ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ที่ได้รับการจัดสรรคลื่นความถี่ดังกล่าวนี้สิ้นสิทธิที่จะได้รับใบอนุญาตให้ใช้คลื่นความถี่ฯ ตลอดจนต้องชดใช้ค่าเสียหายเบื้องต้นเป็นจำนวนเงินไม่น้อยกว่า </w:t>
      </w:r>
      <w:r w:rsidRPr="003C777C">
        <w:rPr>
          <w:rFonts w:ascii="Tahoma" w:hAnsi="Tahoma" w:cs="Tahoma"/>
          <w:sz w:val="18"/>
          <w:szCs w:val="18"/>
        </w:rPr>
        <w:t>2,</w:t>
      </w:r>
      <w:r w:rsidR="006271B3" w:rsidRPr="003C777C">
        <w:rPr>
          <w:rFonts w:ascii="Tahoma" w:hAnsi="Tahoma" w:cs="Tahoma"/>
          <w:sz w:val="18"/>
          <w:szCs w:val="18"/>
        </w:rPr>
        <w:t>6</w:t>
      </w:r>
      <w:r w:rsidR="006271B3">
        <w:rPr>
          <w:rFonts w:ascii="Tahoma" w:hAnsi="Tahoma" w:cs="Tahoma"/>
          <w:sz w:val="18"/>
          <w:szCs w:val="18"/>
        </w:rPr>
        <w:t>38</w:t>
      </w:r>
      <w:r w:rsidR="006271B3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ล้านบาท และค่าเสียหายอื่นที่เกิดจากการดำเนินการเรียกคืนคลื่นความถี่</w:t>
      </w:r>
      <w:r w:rsidR="00AA5289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AA5289" w:rsidRPr="003C777C">
        <w:rPr>
          <w:rFonts w:ascii="Tahoma" w:hAnsi="Tahoma" w:cs="Tahoma"/>
          <w:sz w:val="18"/>
          <w:szCs w:val="18"/>
          <w:cs/>
        </w:rPr>
        <w:t>รวมถึงการไม่ได้รับสิทธิการแบ่งชำระเงินตามที่ระบุไว้ใน</w:t>
      </w:r>
      <w:r w:rsidRPr="003C777C">
        <w:rPr>
          <w:rFonts w:ascii="Tahoma" w:hAnsi="Tahoma" w:cs="Tahoma"/>
          <w:sz w:val="18"/>
          <w:szCs w:val="18"/>
          <w:cs/>
        </w:rPr>
        <w:t xml:space="preserve">ตามคำสั่ง คสช. ที่ </w:t>
      </w:r>
      <w:r w:rsidRPr="003C777C">
        <w:rPr>
          <w:rFonts w:ascii="Tahoma" w:hAnsi="Tahoma" w:cs="Tahoma"/>
          <w:sz w:val="18"/>
          <w:szCs w:val="18"/>
        </w:rPr>
        <w:t>4/2562</w:t>
      </w:r>
      <w:r w:rsidRPr="003C777C">
        <w:rPr>
          <w:rFonts w:ascii="Tahoma" w:hAnsi="Tahoma" w:cs="Tahoma"/>
          <w:sz w:val="18"/>
          <w:szCs w:val="18"/>
          <w:cs/>
        </w:rPr>
        <w:t xml:space="preserve"> โดยจะต้องกลับไปชำระเงินตามเงื่อนไขการชำระเงินประมูลคลื่นความถี่ </w:t>
      </w:r>
      <w:r w:rsidRPr="003C777C">
        <w:rPr>
          <w:rFonts w:ascii="Tahoma" w:hAnsi="Tahoma" w:cs="Tahoma"/>
          <w:sz w:val="18"/>
          <w:szCs w:val="18"/>
        </w:rPr>
        <w:t xml:space="preserve">900 MHz </w:t>
      </w:r>
      <w:r w:rsidRPr="003C777C">
        <w:rPr>
          <w:rFonts w:ascii="Tahoma" w:hAnsi="Tahoma" w:cs="Tahoma"/>
          <w:sz w:val="18"/>
          <w:szCs w:val="18"/>
          <w:cs/>
        </w:rPr>
        <w:t>และเงินประมูลคลื่นความถี่ส่วนเพิ่มตามหลักเกณฑ์ที่ระบุในประกาศของ กสทช</w:t>
      </w:r>
      <w:r w:rsidRPr="003C777C">
        <w:rPr>
          <w:rFonts w:ascii="Tahoma" w:hAnsi="Tahoma" w:cs="Tahoma"/>
          <w:sz w:val="18"/>
          <w:szCs w:val="18"/>
        </w:rPr>
        <w:t xml:space="preserve">. </w:t>
      </w:r>
      <w:r w:rsidRPr="003C777C">
        <w:rPr>
          <w:rFonts w:ascii="Tahoma" w:hAnsi="Tahoma" w:cs="Tahoma"/>
          <w:sz w:val="18"/>
          <w:szCs w:val="18"/>
          <w:cs/>
        </w:rPr>
        <w:t xml:space="preserve">เรื่อง หลักเกณฑ์และวิธีการอนุญาตให้ใช้คลื่นความถี่สำหรับกิจการโทรคมนาคม </w:t>
      </w:r>
      <w:r w:rsidRPr="003C777C">
        <w:rPr>
          <w:rFonts w:ascii="Tahoma" w:hAnsi="Tahoma" w:cs="Tahoma"/>
          <w:sz w:val="18"/>
          <w:szCs w:val="18"/>
        </w:rPr>
        <w:t xml:space="preserve">895 MHz </w:t>
      </w:r>
      <w:r w:rsidRPr="003C777C">
        <w:rPr>
          <w:rFonts w:ascii="Tahoma" w:hAnsi="Tahoma" w:cs="Tahoma"/>
          <w:sz w:val="18"/>
          <w:szCs w:val="18"/>
          <w:cs/>
        </w:rPr>
        <w:t xml:space="preserve">- </w:t>
      </w:r>
      <w:r w:rsidRPr="003C777C">
        <w:rPr>
          <w:rFonts w:ascii="Tahoma" w:hAnsi="Tahoma" w:cs="Tahoma"/>
          <w:sz w:val="18"/>
          <w:szCs w:val="18"/>
        </w:rPr>
        <w:t>905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MHz  </w:t>
      </w:r>
      <w:r w:rsidRPr="003C777C">
        <w:rPr>
          <w:rFonts w:ascii="Tahoma" w:hAnsi="Tahoma" w:cs="Tahoma"/>
          <w:sz w:val="18"/>
          <w:szCs w:val="18"/>
          <w:cs/>
        </w:rPr>
        <w:t xml:space="preserve">และ </w:t>
      </w:r>
      <w:r w:rsidRPr="003C777C">
        <w:rPr>
          <w:rFonts w:ascii="Tahoma" w:hAnsi="Tahoma" w:cs="Tahoma"/>
          <w:sz w:val="18"/>
          <w:szCs w:val="18"/>
        </w:rPr>
        <w:t>940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 xml:space="preserve">MHz - 950 MHz </w:t>
      </w:r>
      <w:r w:rsidRPr="003C777C">
        <w:rPr>
          <w:rFonts w:ascii="Tahoma" w:hAnsi="Tahoma" w:cs="Tahoma"/>
          <w:sz w:val="18"/>
          <w:szCs w:val="18"/>
          <w:cs/>
        </w:rPr>
        <w:t>ตามเงื่อนไขเดิม</w:t>
      </w:r>
    </w:p>
    <w:p w:rsidR="0018301B" w:rsidRPr="003C777C" w:rsidRDefault="0018301B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D865DF" w:rsidRPr="003C777C" w:rsidRDefault="0089599C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>
        <w:rPr>
          <w:rFonts w:ascii="Tahoma" w:hAnsi="Tahoma" w:cs="Tahoma" w:hint="cs"/>
          <w:b/>
          <w:bCs/>
          <w:sz w:val="18"/>
          <w:szCs w:val="18"/>
          <w:cs/>
          <w:lang w:val="en-GB"/>
        </w:rPr>
        <w:t>38</w:t>
      </w:r>
      <w:r w:rsidR="00D451B9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D865DF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>หนังสือค้ำประกันจากธนาคาร</w:t>
      </w:r>
    </w:p>
    <w:p w:rsidR="00D865DF" w:rsidRPr="003C777C" w:rsidRDefault="00D865DF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833E63" w:rsidRPr="003C777C" w:rsidRDefault="00954AA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8F6B04">
        <w:rPr>
          <w:rFonts w:ascii="Tahoma" w:eastAsia="Angsana New" w:hAnsi="Tahoma" w:cs="Tahoma"/>
          <w:spacing w:val="-4"/>
          <w:sz w:val="18"/>
          <w:szCs w:val="18"/>
        </w:rPr>
        <w:t>31</w:t>
      </w:r>
      <w:r w:rsidR="00B064D7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8F6B04">
        <w:rPr>
          <w:rFonts w:ascii="Tahoma" w:eastAsia="Angsana New" w:hAnsi="Tahoma" w:cs="Tahoma" w:hint="cs"/>
          <w:spacing w:val="-4"/>
          <w:sz w:val="18"/>
          <w:szCs w:val="18"/>
          <w:cs/>
        </w:rPr>
        <w:t>ธันวาคม</w:t>
      </w:r>
      <w:r w:rsidRPr="003C777C">
        <w:rPr>
          <w:rFonts w:ascii="Tahoma" w:hAnsi="Tahoma" w:cs="Tahoma"/>
          <w:sz w:val="18"/>
          <w:szCs w:val="18"/>
          <w:cs/>
        </w:rPr>
        <w:t xml:space="preserve"> 25</w:t>
      </w:r>
      <w:r w:rsidRPr="003C777C">
        <w:rPr>
          <w:rFonts w:ascii="Tahoma" w:hAnsi="Tahoma" w:cs="Tahoma"/>
          <w:sz w:val="18"/>
          <w:szCs w:val="18"/>
        </w:rPr>
        <w:t xml:space="preserve">62 </w:t>
      </w:r>
      <w:r w:rsidRPr="003C777C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เป็นจำนวนเงินประมาณ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="00545EAB">
        <w:rPr>
          <w:rFonts w:ascii="Tahoma" w:hAnsi="Tahoma" w:cs="Tahoma"/>
          <w:sz w:val="18"/>
          <w:szCs w:val="18"/>
        </w:rPr>
        <w:t>141</w:t>
      </w:r>
      <w:r w:rsidR="00545EAB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545EAB">
        <w:rPr>
          <w:rFonts w:ascii="Tahoma" w:hAnsi="Tahoma" w:cs="Tahoma"/>
          <w:sz w:val="18"/>
          <w:szCs w:val="18"/>
          <w:cs/>
        </w:rPr>
        <w:t>และ</w:t>
      </w:r>
      <w:r w:rsidRPr="00B225F2">
        <w:rPr>
          <w:rFonts w:ascii="Tahoma" w:hAnsi="Tahoma" w:cs="Tahoma"/>
          <w:sz w:val="18"/>
          <w:szCs w:val="18"/>
        </w:rPr>
        <w:t xml:space="preserve"> </w:t>
      </w:r>
      <w:r w:rsidRPr="00E90DD7">
        <w:rPr>
          <w:rFonts w:ascii="Tahoma" w:hAnsi="Tahoma" w:cs="Tahoma"/>
          <w:sz w:val="18"/>
          <w:szCs w:val="18"/>
        </w:rPr>
        <w:t>2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z w:val="18"/>
          <w:szCs w:val="18"/>
        </w:rPr>
        <w:t>(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31 </w:t>
      </w:r>
      <w:r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ธันวาคม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 25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61: 216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ล้านบาท และ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 2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Pr="003C777C">
        <w:rPr>
          <w:rFonts w:ascii="Tahoma" w:hAnsi="Tahoma" w:cs="Tahoma"/>
          <w:i/>
          <w:iCs/>
          <w:sz w:val="18"/>
          <w:szCs w:val="18"/>
        </w:rPr>
        <w:t>)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ในงบการเงินรวม</w:t>
      </w:r>
    </w:p>
    <w:p w:rsidR="00811691" w:rsidRPr="003C777C" w:rsidRDefault="00811691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CD602C" w:rsidRPr="003C777C" w:rsidRDefault="0089599C" w:rsidP="00351434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 w:hint="cs"/>
          <w:b/>
          <w:bCs/>
          <w:sz w:val="18"/>
          <w:szCs w:val="18"/>
          <w:cs/>
          <w:lang w:val="en-GB"/>
        </w:rPr>
        <w:t>39</w:t>
      </w:r>
      <w:r w:rsidR="000F40B6" w:rsidRPr="003C77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257870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>มาตรฐานการรายงานทางการเงินซึ่งได้ประกาศในราชกิจจานุเบกษาแล้วแต่ยังไม่มีผลบังคับใช้</w:t>
      </w:r>
    </w:p>
    <w:p w:rsidR="008E6DC2" w:rsidRPr="003C777C" w:rsidRDefault="008E6DC2" w:rsidP="0029662D">
      <w:pPr>
        <w:pStyle w:val="block"/>
        <w:tabs>
          <w:tab w:val="left" w:pos="540"/>
          <w:tab w:val="left" w:pos="5040"/>
        </w:tabs>
        <w:spacing w:after="0"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US" w:bidi="th-TH"/>
        </w:rPr>
      </w:pPr>
    </w:p>
    <w:p w:rsidR="00257870" w:rsidRPr="003C777C" w:rsidRDefault="0070323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 w:hint="cs"/>
          <w:sz w:val="18"/>
          <w:szCs w:val="18"/>
          <w:cs/>
          <w:lang w:val="en-GB"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21 </w:t>
      </w:r>
      <w:r>
        <w:rPr>
          <w:rFonts w:ascii="Tahoma" w:hAnsi="Tahoma" w:cs="Tahoma" w:hint="cs"/>
          <w:sz w:val="18"/>
          <w:szCs w:val="18"/>
          <w:cs/>
        </w:rPr>
        <w:t xml:space="preserve">กันยายน </w:t>
      </w:r>
      <w:r>
        <w:rPr>
          <w:rFonts w:ascii="Tahoma" w:hAnsi="Tahoma" w:cs="Tahoma"/>
          <w:sz w:val="18"/>
          <w:szCs w:val="18"/>
        </w:rPr>
        <w:t xml:space="preserve">2561 </w:t>
      </w:r>
      <w:r>
        <w:rPr>
          <w:rFonts w:ascii="Tahoma" w:hAnsi="Tahoma" w:cs="Tahoma" w:hint="cs"/>
          <w:sz w:val="18"/>
          <w:szCs w:val="18"/>
          <w:cs/>
        </w:rPr>
        <w:t xml:space="preserve">และวันที่ </w:t>
      </w:r>
      <w:r>
        <w:rPr>
          <w:rFonts w:ascii="Tahoma" w:hAnsi="Tahoma" w:cs="Tahoma"/>
          <w:sz w:val="18"/>
          <w:szCs w:val="18"/>
        </w:rPr>
        <w:t xml:space="preserve">15 </w:t>
      </w:r>
      <w:r>
        <w:rPr>
          <w:rFonts w:ascii="Tahoma" w:hAnsi="Tahoma" w:cs="Tahoma" w:hint="cs"/>
          <w:sz w:val="18"/>
          <w:szCs w:val="18"/>
          <w:cs/>
        </w:rPr>
        <w:t xml:space="preserve">มีนาคม </w:t>
      </w:r>
      <w:r>
        <w:rPr>
          <w:rFonts w:ascii="Tahoma" w:hAnsi="Tahoma" w:cs="Tahoma"/>
          <w:sz w:val="18"/>
          <w:szCs w:val="18"/>
        </w:rPr>
        <w:t xml:space="preserve">2562 </w:t>
      </w:r>
      <w:r w:rsidR="00CD6D34" w:rsidRPr="003C777C">
        <w:rPr>
          <w:rFonts w:ascii="Tahoma" w:hAnsi="Tahoma" w:cs="Tahoma"/>
          <w:sz w:val="18"/>
          <w:szCs w:val="18"/>
          <w:cs/>
        </w:rPr>
        <w:t>สภาวิชาชีพบัญชีได้ออกประกาศที่เกี่ยวกับ</w:t>
      </w:r>
      <w:r w:rsidR="00257870" w:rsidRPr="003C777C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>
        <w:rPr>
          <w:rFonts w:ascii="Tahoma" w:hAnsi="Tahoma" w:cs="Tahoma" w:hint="cs"/>
          <w:sz w:val="18"/>
          <w:szCs w:val="18"/>
          <w:cs/>
        </w:rPr>
        <w:t xml:space="preserve"> จำนวน </w:t>
      </w:r>
      <w:r>
        <w:rPr>
          <w:rFonts w:ascii="Tahoma" w:hAnsi="Tahoma" w:cs="Tahoma"/>
          <w:sz w:val="18"/>
          <w:szCs w:val="18"/>
        </w:rPr>
        <w:t xml:space="preserve">6 </w:t>
      </w:r>
      <w:r>
        <w:rPr>
          <w:rFonts w:ascii="Tahoma" w:hAnsi="Tahoma" w:cs="Tahoma" w:hint="cs"/>
          <w:sz w:val="18"/>
          <w:szCs w:val="18"/>
          <w:cs/>
        </w:rPr>
        <w:t xml:space="preserve">ฉบับ </w:t>
      </w:r>
      <w:r w:rsidR="00CA58BE" w:rsidRPr="003C777C">
        <w:rPr>
          <w:rFonts w:ascii="Tahoma" w:hAnsi="Tahoma" w:cs="Tahoma"/>
          <w:sz w:val="18"/>
          <w:szCs w:val="18"/>
          <w:cs/>
        </w:rPr>
        <w:t>ที่มีผลบังคับใช้สำหรับงบการเงินที่มีรอบระยะเวลาบัญชีที่เริ่มในหรือหลังวันที่</w:t>
      </w:r>
      <w:r w:rsidR="00CA58BE" w:rsidRPr="003C777C">
        <w:rPr>
          <w:rFonts w:ascii="Tahoma" w:hAnsi="Tahoma" w:cs="Tahoma"/>
          <w:sz w:val="18"/>
          <w:szCs w:val="18"/>
        </w:rPr>
        <w:t xml:space="preserve"> 1 </w:t>
      </w:r>
      <w:r w:rsidR="00CA58BE" w:rsidRPr="003C777C">
        <w:rPr>
          <w:rFonts w:ascii="Tahoma" w:hAnsi="Tahoma" w:cs="Tahoma"/>
          <w:sz w:val="18"/>
          <w:szCs w:val="18"/>
          <w:cs/>
        </w:rPr>
        <w:t>มกราคม</w:t>
      </w:r>
      <w:r w:rsidR="00CA58BE" w:rsidRPr="003C777C">
        <w:rPr>
          <w:rFonts w:ascii="Tahoma" w:hAnsi="Tahoma" w:cs="Tahoma"/>
          <w:sz w:val="18"/>
          <w:szCs w:val="18"/>
        </w:rPr>
        <w:t xml:space="preserve"> 256</w:t>
      </w:r>
      <w:r w:rsidR="00244233" w:rsidRPr="003C777C">
        <w:rPr>
          <w:rFonts w:ascii="Tahoma" w:hAnsi="Tahoma" w:cs="Tahoma"/>
          <w:sz w:val="18"/>
          <w:szCs w:val="18"/>
        </w:rPr>
        <w:t>3</w:t>
      </w:r>
      <w:r w:rsidR="00CA58BE" w:rsidRPr="003C777C">
        <w:rPr>
          <w:rFonts w:ascii="Tahoma" w:hAnsi="Tahoma" w:cs="Tahoma"/>
          <w:sz w:val="18"/>
          <w:szCs w:val="18"/>
        </w:rPr>
        <w:t xml:space="preserve"> </w:t>
      </w:r>
      <w:r w:rsidR="00CA58BE" w:rsidRPr="003C777C">
        <w:rPr>
          <w:rFonts w:ascii="Tahoma" w:hAnsi="Tahoma" w:cs="Tahoma"/>
          <w:sz w:val="18"/>
          <w:szCs w:val="18"/>
          <w:cs/>
        </w:rPr>
        <w:t>เป็นต้นไป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ซึ่งได้ประกาศในราชกิจจานุเบกษาแล้ว</w:t>
      </w:r>
      <w:r w:rsidR="00257870" w:rsidRPr="003C777C">
        <w:rPr>
          <w:rFonts w:ascii="Tahoma" w:hAnsi="Tahoma" w:cs="Tahoma"/>
          <w:sz w:val="18"/>
          <w:szCs w:val="18"/>
        </w:rPr>
        <w:t xml:space="preserve"> </w:t>
      </w:r>
      <w:r w:rsidR="00257870" w:rsidRPr="003C777C">
        <w:rPr>
          <w:rFonts w:ascii="Tahoma" w:hAnsi="Tahoma" w:cs="Tahoma" w:hint="cs"/>
          <w:sz w:val="18"/>
          <w:szCs w:val="18"/>
          <w:cs/>
        </w:rPr>
        <w:t>ดังต่อไปนี้</w:t>
      </w:r>
    </w:p>
    <w:p w:rsidR="00257870" w:rsidRPr="003C777C" w:rsidRDefault="002578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789" w:type="dxa"/>
        <w:tblInd w:w="675" w:type="dxa"/>
        <w:tblLook w:val="01E0" w:firstRow="1" w:lastRow="1" w:firstColumn="1" w:lastColumn="1" w:noHBand="0" w:noVBand="0"/>
      </w:tblPr>
      <w:tblGrid>
        <w:gridCol w:w="3828"/>
        <w:gridCol w:w="4961"/>
      </w:tblGrid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มาตรฐานการบัญชี</w:t>
            </w:r>
          </w:p>
        </w:tc>
        <w:tc>
          <w:tcPr>
            <w:tcW w:w="4961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3C777C">
              <w:rPr>
                <w:rFonts w:ascii="Tahoma" w:hAnsi="Tahoma" w:cs="Tahoma"/>
                <w:sz w:val="16"/>
                <w:szCs w:val="16"/>
                <w:lang w:val="en-US" w:bidi="th-TH"/>
              </w:rPr>
              <w:t>32</w:t>
            </w:r>
          </w:p>
        </w:tc>
        <w:tc>
          <w:tcPr>
            <w:tcW w:w="4961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การแสดงรายการสำหรับเครื่องมือทางการเงิน</w:t>
            </w: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961" w:type="dxa"/>
          </w:tcPr>
          <w:p w:rsidR="00257870" w:rsidRPr="003C777C" w:rsidRDefault="00257870" w:rsidP="00A63D5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8751A4" w:rsidRPr="003C777C" w:rsidTr="00511F0B">
        <w:tc>
          <w:tcPr>
            <w:tcW w:w="3828" w:type="dxa"/>
          </w:tcPr>
          <w:p w:rsidR="008751A4" w:rsidRPr="003C777C" w:rsidRDefault="008751A4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961" w:type="dxa"/>
          </w:tcPr>
          <w:p w:rsidR="008751A4" w:rsidRPr="003C777C" w:rsidRDefault="008751A4" w:rsidP="00A63D5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961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3C777C">
              <w:rPr>
                <w:rFonts w:ascii="Tahoma" w:hAnsi="Tahoma" w:cs="Tahoma"/>
                <w:sz w:val="16"/>
                <w:szCs w:val="16"/>
                <w:lang w:val="en-US" w:bidi="th-TH"/>
              </w:rPr>
              <w:t>7</w:t>
            </w:r>
          </w:p>
        </w:tc>
        <w:tc>
          <w:tcPr>
            <w:tcW w:w="4961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การเปิดเผยข้อมูลเครื่องมือทางการเงิน</w:t>
            </w: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3C777C">
              <w:rPr>
                <w:rFonts w:ascii="Tahoma" w:hAnsi="Tahoma" w:cs="Tahoma"/>
                <w:sz w:val="16"/>
                <w:szCs w:val="16"/>
                <w:lang w:val="en-US" w:bidi="th-TH"/>
              </w:rPr>
              <w:t>9</w:t>
            </w:r>
          </w:p>
        </w:tc>
        <w:tc>
          <w:tcPr>
            <w:tcW w:w="4961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เครื่องมือทางการเงิน</w:t>
            </w: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3C777C">
              <w:rPr>
                <w:rFonts w:ascii="Tahoma" w:hAnsi="Tahoma" w:cs="Tahoma"/>
                <w:sz w:val="16"/>
                <w:szCs w:val="16"/>
                <w:lang w:val="en-US" w:bidi="th-TH"/>
              </w:rPr>
              <w:t>16</w:t>
            </w:r>
          </w:p>
        </w:tc>
        <w:tc>
          <w:tcPr>
            <w:tcW w:w="4961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สัญญา</w:t>
            </w:r>
            <w:r w:rsidRPr="003C777C">
              <w:rPr>
                <w:rFonts w:ascii="Tahoma" w:hAnsi="Tahoma" w:cs="Tahoma" w:hint="cs"/>
                <w:spacing w:val="-4"/>
                <w:sz w:val="16"/>
                <w:szCs w:val="16"/>
                <w:cs/>
                <w:lang w:val="en-US" w:bidi="th-TH"/>
              </w:rPr>
              <w:t>เช่า</w:t>
            </w: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961" w:type="dxa"/>
          </w:tcPr>
          <w:p w:rsidR="00257870" w:rsidRPr="003C777C" w:rsidRDefault="00257870" w:rsidP="00511F0B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E70869" w:rsidRPr="003C777C" w:rsidTr="00511F0B">
        <w:tc>
          <w:tcPr>
            <w:tcW w:w="3828" w:type="dxa"/>
          </w:tcPr>
          <w:p w:rsidR="00E70869" w:rsidRPr="003C777C" w:rsidRDefault="00E70869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961" w:type="dxa"/>
          </w:tcPr>
          <w:p w:rsidR="00E70869" w:rsidRPr="003C777C" w:rsidRDefault="00E70869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E70869" w:rsidRPr="003C777C" w:rsidTr="00511F0B">
        <w:tc>
          <w:tcPr>
            <w:tcW w:w="3828" w:type="dxa"/>
          </w:tcPr>
          <w:p w:rsidR="00E70869" w:rsidRPr="003C777C" w:rsidRDefault="00E70869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3C777C">
              <w:rPr>
                <w:rFonts w:ascii="Tahoma" w:hAnsi="Tahoma" w:cs="Tahoma"/>
                <w:sz w:val="16"/>
                <w:szCs w:val="16"/>
                <w:lang w:val="en-US" w:bidi="th-TH"/>
              </w:rPr>
              <w:t>16</w:t>
            </w:r>
          </w:p>
        </w:tc>
        <w:tc>
          <w:tcPr>
            <w:tcW w:w="4961" w:type="dxa"/>
          </w:tcPr>
          <w:p w:rsidR="00E70869" w:rsidRPr="003C777C" w:rsidRDefault="00E70869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70869" w:rsidRPr="003C777C" w:rsidTr="00511F0B">
        <w:tc>
          <w:tcPr>
            <w:tcW w:w="3828" w:type="dxa"/>
          </w:tcPr>
          <w:p w:rsidR="00E70869" w:rsidRPr="003C777C" w:rsidRDefault="00E70869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3C777C">
              <w:rPr>
                <w:rFonts w:ascii="Tahoma" w:hAnsi="Tahoma" w:cs="Tahoma"/>
                <w:sz w:val="16"/>
                <w:szCs w:val="16"/>
                <w:lang w:val="en-US" w:bidi="th-TH"/>
              </w:rPr>
              <w:t>19</w:t>
            </w:r>
          </w:p>
        </w:tc>
        <w:tc>
          <w:tcPr>
            <w:tcW w:w="4961" w:type="dxa"/>
          </w:tcPr>
          <w:p w:rsidR="00E70869" w:rsidRPr="003C777C" w:rsidRDefault="00E70869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การชำระหนี้สินทางการเงินด้วยตราสารทุน</w:t>
            </w:r>
          </w:p>
        </w:tc>
      </w:tr>
    </w:tbl>
    <w:p w:rsidR="00257870" w:rsidRDefault="002578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0283" w:rsidRDefault="00C5028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และ</w:t>
      </w: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>24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กันยายน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สภาวิชาชีพบัญชีได้ออกประกาศเกี่ยวกับมาตรฐานการรายงานทางการเงิน</w:t>
      </w:r>
      <w:r w:rsidR="00703234">
        <w:rPr>
          <w:rFonts w:ascii="Tahoma" w:hAnsi="Tahoma" w:cs="Tahoma" w:hint="cs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จำนวน </w:t>
      </w:r>
      <w:r>
        <w:rPr>
          <w:rFonts w:ascii="Tahoma" w:hAnsi="Tahoma" w:cs="Tahoma"/>
          <w:sz w:val="18"/>
          <w:szCs w:val="18"/>
        </w:rPr>
        <w:t>46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ฉบับ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="00703234">
        <w:rPr>
          <w:rFonts w:ascii="Tahoma" w:hAnsi="Tahoma" w:cs="Tahoma"/>
          <w:sz w:val="18"/>
          <w:szCs w:val="18"/>
          <w:cs/>
        </w:rPr>
        <w:t>ที่</w:t>
      </w:r>
      <w:r w:rsidRPr="00D52EFF">
        <w:rPr>
          <w:rFonts w:ascii="Tahoma" w:hAnsi="Tahoma" w:cs="Tahoma"/>
          <w:sz w:val="18"/>
          <w:szCs w:val="1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D52EFF">
        <w:rPr>
          <w:rFonts w:ascii="Tahoma" w:hAnsi="Tahoma" w:cs="Tahoma"/>
          <w:sz w:val="18"/>
          <w:szCs w:val="18"/>
        </w:rPr>
        <w:t xml:space="preserve">1 </w:t>
      </w:r>
      <w:r w:rsidRPr="00D52EFF">
        <w:rPr>
          <w:rFonts w:ascii="Tahoma" w:hAnsi="Tahoma" w:cs="Tahoma"/>
          <w:sz w:val="18"/>
          <w:szCs w:val="18"/>
          <w:cs/>
        </w:rPr>
        <w:t xml:space="preserve">มกราคม </w:t>
      </w:r>
      <w:r>
        <w:rPr>
          <w:rFonts w:ascii="Tahoma" w:hAnsi="Tahoma" w:cs="Tahoma"/>
          <w:sz w:val="18"/>
          <w:szCs w:val="18"/>
        </w:rPr>
        <w:t>2563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เป็นต้นไป ซึ่งได้ประกาศในราชกิจจานุเบกษาแล้ว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ทั้งนี้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C50283" w:rsidRPr="003C777C" w:rsidRDefault="00C5028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45266" w:rsidRPr="003C777C" w:rsidRDefault="00CA58BE" w:rsidP="00CB57A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อย่างไรก็ตามปัจจุบันกลุ่มอินทัชยังไม่ได้ถือปฏิบัติตามมาตรฐานดังกล่าวที่ออก</w:t>
      </w:r>
      <w:r w:rsidR="00FD542A"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F45266" w:rsidRPr="003C777C">
        <w:rPr>
          <w:rFonts w:ascii="Tahoma" w:hAnsi="Tahoma" w:cs="Tahoma"/>
          <w:sz w:val="18"/>
          <w:szCs w:val="18"/>
          <w:cs/>
        </w:rPr>
        <w:t>เนื่องจากยังไม่มีผลบังคับใช้</w:t>
      </w:r>
      <w:r w:rsidR="00257870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257870" w:rsidRPr="003C777C">
        <w:rPr>
          <w:rFonts w:ascii="Tahoma" w:hAnsi="Tahoma" w:cs="Tahoma"/>
          <w:sz w:val="18"/>
          <w:szCs w:val="18"/>
          <w:cs/>
        </w:rPr>
        <w:t xml:space="preserve">ผู้บริหารของกลุ่มอินทัชจะนำมาตรฐานการรายงานทางการเงินที่เกี่ยวข้องมาเริ่มถือปฏิบัติกับงบการเงินของกลุ่มอินทัช เมื่อมาตรฐานการรายงานทางการเงินดังกล่าวมีผลบังคับใช้ </w:t>
      </w:r>
      <w:r w:rsidR="00257870" w:rsidRPr="003C777C">
        <w:rPr>
          <w:rFonts w:ascii="Tahoma" w:hAnsi="Tahoma" w:cs="Tahoma" w:hint="cs"/>
          <w:sz w:val="18"/>
          <w:szCs w:val="18"/>
          <w:cs/>
        </w:rPr>
        <w:t>โดยผู้บริหารของกลุ่มอินทัชอยู่ระหว่างการประเมิน</w:t>
      </w:r>
      <w:r w:rsidR="00257870" w:rsidRPr="003C777C">
        <w:rPr>
          <w:rFonts w:ascii="Tahoma" w:hAnsi="Tahoma" w:cs="Tahoma"/>
          <w:sz w:val="18"/>
          <w:szCs w:val="18"/>
          <w:cs/>
        </w:rPr>
        <w:t>ผลกระทบ</w:t>
      </w:r>
      <w:r w:rsidR="00257870" w:rsidRPr="003C777C">
        <w:rPr>
          <w:rFonts w:ascii="Tahoma" w:hAnsi="Tahoma" w:cs="Tahoma" w:hint="cs"/>
          <w:sz w:val="18"/>
          <w:szCs w:val="18"/>
          <w:cs/>
        </w:rPr>
        <w:t>จาก</w:t>
      </w:r>
      <w:r w:rsidR="00257870" w:rsidRPr="003C777C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="00257870" w:rsidRPr="003C777C">
        <w:rPr>
          <w:rFonts w:ascii="Tahoma" w:hAnsi="Tahoma" w:cs="Tahoma" w:hint="cs"/>
          <w:sz w:val="18"/>
          <w:szCs w:val="18"/>
          <w:cs/>
        </w:rPr>
        <w:t>ดังกล่าว</w:t>
      </w:r>
      <w:r w:rsidR="00257870" w:rsidRPr="003C777C">
        <w:rPr>
          <w:rFonts w:ascii="Tahoma" w:hAnsi="Tahoma" w:cs="Tahoma"/>
          <w:sz w:val="18"/>
          <w:szCs w:val="18"/>
          <w:cs/>
        </w:rPr>
        <w:t>ต่องบการเงินของกลุ่มอินทัชในงวดที่จะเริ่มถือปฏิบัติ</w:t>
      </w:r>
    </w:p>
    <w:p w:rsidR="003E3822" w:rsidRPr="003C777C" w:rsidRDefault="003E382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803D9F" w:rsidRDefault="00803D9F">
      <w:pPr>
        <w:rPr>
          <w:rFonts w:ascii="Tahoma" w:hAnsi="Tahoma" w:cs="Tahoma"/>
          <w:b/>
          <w:bCs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sz w:val="18"/>
          <w:szCs w:val="18"/>
          <w:cs/>
          <w:lang w:val="en-GB"/>
        </w:rPr>
        <w:br w:type="page"/>
      </w:r>
    </w:p>
    <w:p w:rsidR="000C0433" w:rsidRPr="00D52EFF" w:rsidRDefault="0089599C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 w:hint="cs"/>
          <w:b/>
          <w:bCs/>
          <w:sz w:val="18"/>
          <w:szCs w:val="18"/>
          <w:cs/>
          <w:lang w:val="en-GB"/>
        </w:rPr>
        <w:lastRenderedPageBreak/>
        <w:t>40</w:t>
      </w:r>
      <w:r w:rsidR="000C0433"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เหตุการณ์ภายหลังรอบระยะเวลาที่รายงาน</w:t>
      </w:r>
    </w:p>
    <w:p w:rsidR="000C0433" w:rsidRPr="00D52EFF" w:rsidRDefault="000C0433" w:rsidP="000C0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C0433" w:rsidRPr="00D52EFF" w:rsidRDefault="000C0433" w:rsidP="000C0433">
      <w:pPr>
        <w:spacing w:line="288" w:lineRule="auto"/>
        <w:ind w:left="560"/>
        <w:jc w:val="thaiDistribute"/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</w:pPr>
      <w:r w:rsidRPr="00D52EFF"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การเสนอจ่ายเงินปันผลของบริษัท</w:t>
      </w:r>
      <w:r w:rsidR="0076634C">
        <w:rPr>
          <w:rFonts w:ascii="Tahoma" w:eastAsia="Angsana New" w:hAnsi="Tahoma" w:cs="Tahoma" w:hint="cs"/>
          <w:i/>
          <w:iCs/>
          <w:snapToGrid w:val="0"/>
          <w:spacing w:val="-6"/>
          <w:sz w:val="18"/>
          <w:szCs w:val="18"/>
          <w:cs/>
          <w:lang w:eastAsia="th-TH"/>
        </w:rPr>
        <w:t xml:space="preserve"> บริษัทย่อย </w:t>
      </w:r>
      <w:r w:rsidRPr="00D52EFF"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และบริษัทร่วม</w:t>
      </w:r>
    </w:p>
    <w:p w:rsidR="000C0433" w:rsidRPr="00D52EFF" w:rsidRDefault="000C0433" w:rsidP="000C0433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14"/>
          <w:szCs w:val="14"/>
          <w:cs/>
          <w:lang w:eastAsia="th-TH"/>
        </w:rPr>
      </w:pPr>
    </w:p>
    <w:p w:rsidR="000C0433" w:rsidRPr="00D52EFF" w:rsidRDefault="000C0433" w:rsidP="000C0433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8"/>
          <w:szCs w:val="18"/>
          <w:lang w:val="en-US"/>
        </w:rPr>
      </w:pP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>ที่ประชุมคณะกรรมการบริษัทของ</w:t>
      </w:r>
      <w:r w:rsidR="0076634C"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 xml:space="preserve">ไทยคม </w:t>
      </w: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>เอไอเอส</w:t>
      </w:r>
      <w:r w:rsidRPr="00D52EFF">
        <w:rPr>
          <w:rFonts w:ascii="Tahoma" w:eastAsia="Cordia New" w:hAnsi="Tahoma" w:cs="Tahoma"/>
          <w:sz w:val="18"/>
          <w:szCs w:val="18"/>
          <w:lang w:val="en-US"/>
        </w:rPr>
        <w:t xml:space="preserve"> </w:t>
      </w: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>และ</w:t>
      </w:r>
      <w:r w:rsidRPr="00D52EFF">
        <w:rPr>
          <w:rFonts w:ascii="Tahoma" w:eastAsia="Cordia New" w:hAnsi="Tahoma" w:cs="Tahoma"/>
          <w:sz w:val="18"/>
          <w:szCs w:val="18"/>
          <w:lang w:val="en-US"/>
        </w:rPr>
        <w:t xml:space="preserve"> </w:t>
      </w: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>อินทัช</w:t>
      </w:r>
      <w:r w:rsidRPr="00D52EFF">
        <w:rPr>
          <w:rFonts w:ascii="Tahoma" w:eastAsia="Cordia New" w:hAnsi="Tahoma" w:cs="Tahoma"/>
          <w:sz w:val="18"/>
          <w:szCs w:val="18"/>
          <w:lang w:val="en-US"/>
        </w:rPr>
        <w:t xml:space="preserve"> </w:t>
      </w: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>มีมติเสนอการจ่ายเงินปันผล</w:t>
      </w:r>
      <w:r>
        <w:rPr>
          <w:rFonts w:ascii="Tahoma" w:eastAsia="Cordia New" w:hAnsi="Tahoma" w:cs="Tahoma"/>
          <w:sz w:val="18"/>
          <w:szCs w:val="18"/>
          <w:lang w:val="en-US" w:bidi="th-TH"/>
        </w:rPr>
        <w:t xml:space="preserve"> </w:t>
      </w: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>ดังนี้</w:t>
      </w:r>
    </w:p>
    <w:p w:rsidR="000C0433" w:rsidRPr="00D52EFF" w:rsidRDefault="000C0433" w:rsidP="000C0433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4"/>
          <w:szCs w:val="14"/>
          <w:lang w:val="en-US" w:bidi="th-TH"/>
        </w:rPr>
      </w:pPr>
    </w:p>
    <w:tbl>
      <w:tblPr>
        <w:tblW w:w="9190" w:type="dxa"/>
        <w:tblInd w:w="558" w:type="dxa"/>
        <w:tblLook w:val="04A0" w:firstRow="1" w:lastRow="0" w:firstColumn="1" w:lastColumn="0" w:noHBand="0" w:noVBand="1"/>
      </w:tblPr>
      <w:tblGrid>
        <w:gridCol w:w="1393"/>
        <w:gridCol w:w="2126"/>
        <w:gridCol w:w="1134"/>
        <w:gridCol w:w="1843"/>
        <w:gridCol w:w="1276"/>
        <w:gridCol w:w="1418"/>
      </w:tblGrid>
      <w:tr w:rsidR="000C0433" w:rsidRPr="00D52EFF" w:rsidTr="00930FBB">
        <w:trPr>
          <w:trHeight w:val="20"/>
        </w:trPr>
        <w:tc>
          <w:tcPr>
            <w:tcW w:w="1393" w:type="dxa"/>
            <w:vAlign w:val="bottom"/>
            <w:hideMark/>
          </w:tcPr>
          <w:p w:rsidR="000C0433" w:rsidRPr="00D52EFF" w:rsidRDefault="000C0433" w:rsidP="00930FBB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2126" w:type="dxa"/>
            <w:vAlign w:val="bottom"/>
            <w:hideMark/>
          </w:tcPr>
          <w:p w:rsidR="000C0433" w:rsidRPr="00D52EFF" w:rsidRDefault="000C0433" w:rsidP="00930FBB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วันที่ประชุม</w:t>
            </w:r>
          </w:p>
        </w:tc>
        <w:tc>
          <w:tcPr>
            <w:tcW w:w="1134" w:type="dxa"/>
            <w:vAlign w:val="bottom"/>
            <w:hideMark/>
          </w:tcPr>
          <w:p w:rsidR="000C0433" w:rsidRPr="00D52EFF" w:rsidRDefault="000C0433" w:rsidP="00930FBB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843" w:type="dxa"/>
            <w:vAlign w:val="bottom"/>
            <w:hideMark/>
          </w:tcPr>
          <w:p w:rsidR="000C0433" w:rsidRPr="00D52EFF" w:rsidRDefault="000C0433" w:rsidP="00930FBB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:rsidR="000C0433" w:rsidRPr="00D52EFF" w:rsidRDefault="000C0433" w:rsidP="00930FBB">
            <w:pPr>
              <w:spacing w:line="288" w:lineRule="auto"/>
              <w:ind w:left="-108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  <w:r w:rsidR="00945EB7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2</w:t>
            </w:r>
          </w:p>
        </w:tc>
        <w:tc>
          <w:tcPr>
            <w:tcW w:w="1276" w:type="dxa"/>
            <w:vAlign w:val="bottom"/>
            <w:hideMark/>
          </w:tcPr>
          <w:p w:rsidR="000C0433" w:rsidRPr="00D52EFF" w:rsidRDefault="000C0433" w:rsidP="00930FBB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:rsidR="000C0433" w:rsidRPr="00D52EFF" w:rsidRDefault="000C0433" w:rsidP="00930FBB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ที่จะจ่าย</w:t>
            </w:r>
          </w:p>
        </w:tc>
        <w:tc>
          <w:tcPr>
            <w:tcW w:w="1418" w:type="dxa"/>
            <w:vAlign w:val="bottom"/>
            <w:hideMark/>
          </w:tcPr>
          <w:p w:rsidR="000C0433" w:rsidRPr="00D52EFF" w:rsidRDefault="000C0433" w:rsidP="00930FBB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:rsidR="000C0433" w:rsidRPr="00D52EFF" w:rsidRDefault="000C0433" w:rsidP="00930FBB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เงินที่จะจ่าย</w:t>
            </w:r>
          </w:p>
        </w:tc>
      </w:tr>
      <w:tr w:rsidR="000C0433" w:rsidRPr="00D52EFF" w:rsidTr="00930FBB">
        <w:trPr>
          <w:trHeight w:val="20"/>
        </w:trPr>
        <w:tc>
          <w:tcPr>
            <w:tcW w:w="1393" w:type="dxa"/>
            <w:vAlign w:val="bottom"/>
          </w:tcPr>
          <w:p w:rsidR="000C0433" w:rsidRPr="00D52EFF" w:rsidRDefault="000C0433" w:rsidP="00930FBB">
            <w:pPr>
              <w:spacing w:line="288" w:lineRule="auto"/>
              <w:ind w:right="-60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126" w:type="dxa"/>
            <w:vAlign w:val="bottom"/>
          </w:tcPr>
          <w:p w:rsidR="000C0433" w:rsidRPr="00D52EFF" w:rsidRDefault="000C0433" w:rsidP="00930FBB">
            <w:pPr>
              <w:spacing w:line="288" w:lineRule="auto"/>
              <w:ind w:left="-108" w:right="-108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134" w:type="dxa"/>
            <w:vAlign w:val="bottom"/>
            <w:hideMark/>
          </w:tcPr>
          <w:p w:rsidR="000C0433" w:rsidRPr="00D52EFF" w:rsidRDefault="000C0433" w:rsidP="00930FBB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:rsidR="000C0433" w:rsidRPr="00D52EFF" w:rsidRDefault="000C0433" w:rsidP="00930FBB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:rsidR="000C0433" w:rsidRPr="00D52EFF" w:rsidRDefault="000C0433" w:rsidP="00930FBB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:rsidR="000C0433" w:rsidRPr="00D52EFF" w:rsidRDefault="000C0433" w:rsidP="00930FBB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D52EFF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</w:tr>
      <w:tr w:rsidR="000C0433" w:rsidRPr="00D52EFF" w:rsidTr="005F2147">
        <w:trPr>
          <w:trHeight w:val="20"/>
        </w:trPr>
        <w:tc>
          <w:tcPr>
            <w:tcW w:w="1393" w:type="dxa"/>
            <w:vAlign w:val="bottom"/>
          </w:tcPr>
          <w:p w:rsidR="000C0433" w:rsidRPr="00D52EFF" w:rsidRDefault="00EF0387" w:rsidP="00930FBB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ไทยคม</w:t>
            </w:r>
          </w:p>
        </w:tc>
        <w:tc>
          <w:tcPr>
            <w:tcW w:w="2126" w:type="dxa"/>
            <w:vAlign w:val="bottom"/>
          </w:tcPr>
          <w:p w:rsidR="000C0433" w:rsidRPr="00E90DD7" w:rsidRDefault="00EF0387" w:rsidP="00930FBB">
            <w:pPr>
              <w:spacing w:line="288" w:lineRule="auto"/>
              <w:ind w:left="-108" w:right="-108" w:firstLine="6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E90DD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90DD7">
              <w:rPr>
                <w:rFonts w:ascii="Tahoma" w:hAnsi="Tahoma" w:cs="Tahoma"/>
                <w:sz w:val="18"/>
                <w:szCs w:val="18"/>
                <w:cs/>
              </w:rPr>
              <w:t>กุมภาพันธ์</w:t>
            </w:r>
            <w:r w:rsidRPr="00E90DD7">
              <w:rPr>
                <w:rFonts w:ascii="Tahoma" w:hAnsi="Tahoma" w:cs="Tahoma"/>
                <w:sz w:val="18"/>
                <w:szCs w:val="18"/>
                <w:rtl/>
                <w:lang w:bidi="ar-SA"/>
              </w:rPr>
              <w:t xml:space="preserve"> </w:t>
            </w:r>
            <w:r w:rsidRPr="00E90DD7">
              <w:rPr>
                <w:rFonts w:ascii="Tahoma" w:hAnsi="Tahoma" w:cs="Tahoma"/>
                <w:sz w:val="18"/>
                <w:szCs w:val="18"/>
              </w:rPr>
              <w:t>2563</w:t>
            </w:r>
          </w:p>
        </w:tc>
        <w:tc>
          <w:tcPr>
            <w:tcW w:w="1134" w:type="dxa"/>
            <w:vAlign w:val="bottom"/>
          </w:tcPr>
          <w:p w:rsidR="000C0433" w:rsidRPr="00D52EFF" w:rsidRDefault="00EF0387" w:rsidP="00930FBB">
            <w:pPr>
              <w:tabs>
                <w:tab w:val="left" w:pos="882"/>
                <w:tab w:val="left" w:pos="1229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0.20</w:t>
            </w:r>
          </w:p>
        </w:tc>
        <w:tc>
          <w:tcPr>
            <w:tcW w:w="1843" w:type="dxa"/>
            <w:vAlign w:val="bottom"/>
          </w:tcPr>
          <w:p w:rsidR="000C0433" w:rsidRPr="00D52EFF" w:rsidRDefault="00EF0387" w:rsidP="000C0433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:rsidR="000C0433" w:rsidRPr="00D52EFF" w:rsidRDefault="00EF0387" w:rsidP="00930FBB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0.20</w:t>
            </w:r>
          </w:p>
        </w:tc>
        <w:tc>
          <w:tcPr>
            <w:tcW w:w="1418" w:type="dxa"/>
            <w:vAlign w:val="bottom"/>
          </w:tcPr>
          <w:p w:rsidR="000C0433" w:rsidRPr="00D52EFF" w:rsidRDefault="00EF0387" w:rsidP="00930FBB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219</w:t>
            </w:r>
          </w:p>
        </w:tc>
      </w:tr>
      <w:tr w:rsidR="00EF0387" w:rsidRPr="00D52EFF" w:rsidTr="00930FBB">
        <w:trPr>
          <w:trHeight w:val="20"/>
        </w:trPr>
        <w:tc>
          <w:tcPr>
            <w:tcW w:w="1393" w:type="dxa"/>
            <w:vAlign w:val="bottom"/>
          </w:tcPr>
          <w:p w:rsidR="00EF0387" w:rsidRPr="00D52EFF" w:rsidRDefault="00EF0387" w:rsidP="00930FBB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เอไอเอส</w:t>
            </w:r>
          </w:p>
        </w:tc>
        <w:tc>
          <w:tcPr>
            <w:tcW w:w="2126" w:type="dxa"/>
            <w:vAlign w:val="bottom"/>
          </w:tcPr>
          <w:p w:rsidR="00EF0387" w:rsidRPr="00E90DD7" w:rsidRDefault="00EF0387" w:rsidP="00930FBB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90DD7">
              <w:rPr>
                <w:rFonts w:ascii="Tahoma" w:hAnsi="Tahoma" w:cs="Tahoma"/>
                <w:sz w:val="18"/>
                <w:szCs w:val="18"/>
              </w:rPr>
              <w:t xml:space="preserve">6 </w:t>
            </w:r>
            <w:r w:rsidRPr="00E90DD7">
              <w:rPr>
                <w:rFonts w:ascii="Tahoma" w:hAnsi="Tahoma" w:cs="Tahoma"/>
                <w:sz w:val="18"/>
                <w:szCs w:val="18"/>
                <w:cs/>
              </w:rPr>
              <w:t>กุมภาพันธ์</w:t>
            </w:r>
            <w:r w:rsidRPr="00E90DD7">
              <w:rPr>
                <w:rFonts w:ascii="Tahoma" w:hAnsi="Tahoma" w:cs="Tahoma"/>
                <w:sz w:val="18"/>
                <w:szCs w:val="18"/>
                <w:rtl/>
                <w:lang w:bidi="ar-SA"/>
              </w:rPr>
              <w:t xml:space="preserve"> </w:t>
            </w:r>
            <w:r w:rsidRPr="00E90DD7">
              <w:rPr>
                <w:rFonts w:ascii="Tahoma" w:hAnsi="Tahoma" w:cs="Tahoma"/>
                <w:sz w:val="18"/>
                <w:szCs w:val="18"/>
              </w:rPr>
              <w:t>2563</w:t>
            </w:r>
          </w:p>
        </w:tc>
        <w:tc>
          <w:tcPr>
            <w:tcW w:w="1134" w:type="dxa"/>
            <w:vAlign w:val="bottom"/>
          </w:tcPr>
          <w:p w:rsidR="00EF0387" w:rsidRPr="00D52EFF" w:rsidRDefault="00142B4F" w:rsidP="00930FBB">
            <w:pPr>
              <w:tabs>
                <w:tab w:val="left" w:pos="882"/>
                <w:tab w:val="left" w:pos="1229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7.34</w:t>
            </w:r>
          </w:p>
        </w:tc>
        <w:tc>
          <w:tcPr>
            <w:tcW w:w="1843" w:type="dxa"/>
            <w:vAlign w:val="bottom"/>
          </w:tcPr>
          <w:p w:rsidR="00EF0387" w:rsidRPr="00142B4F" w:rsidRDefault="00142B4F" w:rsidP="000C0433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5F2147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3.78</w:t>
            </w:r>
          </w:p>
        </w:tc>
        <w:tc>
          <w:tcPr>
            <w:tcW w:w="1276" w:type="dxa"/>
            <w:vAlign w:val="bottom"/>
          </w:tcPr>
          <w:p w:rsidR="00EF0387" w:rsidRPr="00142B4F" w:rsidRDefault="00142B4F" w:rsidP="00930FBB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142B4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3.5</w:t>
            </w:r>
            <w:r w:rsidRPr="005F2147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418" w:type="dxa"/>
            <w:vAlign w:val="bottom"/>
          </w:tcPr>
          <w:p w:rsidR="00EF0387" w:rsidRPr="00D52EFF" w:rsidRDefault="00142B4F" w:rsidP="00930FBB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10,584</w:t>
            </w:r>
          </w:p>
        </w:tc>
      </w:tr>
      <w:tr w:rsidR="00EF0387" w:rsidRPr="00D52EFF" w:rsidTr="00930FBB">
        <w:trPr>
          <w:trHeight w:val="20"/>
        </w:trPr>
        <w:tc>
          <w:tcPr>
            <w:tcW w:w="1393" w:type="dxa"/>
            <w:vAlign w:val="bottom"/>
            <w:hideMark/>
          </w:tcPr>
          <w:p w:rsidR="00EF0387" w:rsidRPr="00D52EFF" w:rsidRDefault="00EF0387" w:rsidP="00930FBB">
            <w:pPr>
              <w:spacing w:line="288" w:lineRule="auto"/>
              <w:ind w:right="-60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อินทัช</w:t>
            </w:r>
          </w:p>
        </w:tc>
        <w:tc>
          <w:tcPr>
            <w:tcW w:w="2126" w:type="dxa"/>
            <w:vAlign w:val="bottom"/>
            <w:hideMark/>
          </w:tcPr>
          <w:p w:rsidR="00EF0387" w:rsidRPr="00E90DD7" w:rsidRDefault="00EF0387" w:rsidP="00930FBB">
            <w:pPr>
              <w:spacing w:line="288" w:lineRule="auto"/>
              <w:ind w:left="-108" w:right="-108" w:firstLine="6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90DD7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Pr="00E90DD7">
              <w:rPr>
                <w:rFonts w:ascii="Tahoma" w:hAnsi="Tahoma" w:cs="Tahoma"/>
                <w:sz w:val="18"/>
                <w:szCs w:val="18"/>
                <w:cs/>
              </w:rPr>
              <w:t>กุมภาพันธ์</w:t>
            </w:r>
            <w:r w:rsidRPr="00E90DD7">
              <w:rPr>
                <w:rFonts w:ascii="Tahoma" w:hAnsi="Tahoma" w:cs="Tahoma"/>
                <w:sz w:val="18"/>
                <w:szCs w:val="18"/>
                <w:rtl/>
                <w:lang w:bidi="ar-SA"/>
              </w:rPr>
              <w:t xml:space="preserve"> </w:t>
            </w:r>
            <w:r w:rsidRPr="00E90DD7">
              <w:rPr>
                <w:rFonts w:ascii="Tahoma" w:hAnsi="Tahoma" w:cs="Tahoma"/>
                <w:sz w:val="18"/>
                <w:szCs w:val="18"/>
              </w:rPr>
              <w:t>2563</w:t>
            </w:r>
          </w:p>
        </w:tc>
        <w:tc>
          <w:tcPr>
            <w:tcW w:w="1134" w:type="dxa"/>
            <w:vAlign w:val="bottom"/>
          </w:tcPr>
          <w:p w:rsidR="00EF0387" w:rsidRPr="00D52EFF" w:rsidRDefault="005F2147" w:rsidP="00930FBB">
            <w:pPr>
              <w:tabs>
                <w:tab w:val="left" w:pos="882"/>
                <w:tab w:val="left" w:pos="1229"/>
              </w:tabs>
              <w:spacing w:line="288" w:lineRule="auto"/>
              <w:ind w:left="-42" w:right="-35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2.65</w:t>
            </w:r>
          </w:p>
        </w:tc>
        <w:tc>
          <w:tcPr>
            <w:tcW w:w="1843" w:type="dxa"/>
            <w:vAlign w:val="bottom"/>
          </w:tcPr>
          <w:p w:rsidR="00EF0387" w:rsidRPr="00D52EFF" w:rsidRDefault="00EF0387" w:rsidP="00930FBB">
            <w:pPr>
              <w:tabs>
                <w:tab w:val="left" w:pos="809"/>
              </w:tabs>
              <w:spacing w:line="288" w:lineRule="auto"/>
              <w:ind w:left="-42" w:right="-13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1.35</w:t>
            </w:r>
          </w:p>
        </w:tc>
        <w:tc>
          <w:tcPr>
            <w:tcW w:w="1276" w:type="dxa"/>
            <w:vAlign w:val="bottom"/>
          </w:tcPr>
          <w:p w:rsidR="00EF0387" w:rsidRPr="00D52EFF" w:rsidRDefault="005F2147" w:rsidP="00930FBB">
            <w:pPr>
              <w:spacing w:line="288" w:lineRule="auto"/>
              <w:ind w:left="-42" w:right="-1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1.30</w:t>
            </w:r>
          </w:p>
        </w:tc>
        <w:tc>
          <w:tcPr>
            <w:tcW w:w="1418" w:type="dxa"/>
            <w:vAlign w:val="bottom"/>
          </w:tcPr>
          <w:p w:rsidR="00EF0387" w:rsidRPr="00D52EFF" w:rsidRDefault="0076634C" w:rsidP="00930FBB">
            <w:pPr>
              <w:spacing w:line="288" w:lineRule="auto"/>
              <w:ind w:left="-42" w:right="422"/>
              <w:jc w:val="right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4,168</w:t>
            </w:r>
          </w:p>
        </w:tc>
      </w:tr>
    </w:tbl>
    <w:p w:rsidR="000C0433" w:rsidRPr="00D52EFF" w:rsidRDefault="000C0433" w:rsidP="000C0433">
      <w:pPr>
        <w:spacing w:line="288" w:lineRule="auto"/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0C0433" w:rsidRDefault="000C0433" w:rsidP="000C0433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8"/>
          <w:szCs w:val="18"/>
          <w:lang w:val="en-US" w:bidi="th-TH"/>
        </w:rPr>
      </w:pP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>ทั้งนี้</w:t>
      </w:r>
      <w:r w:rsidR="005E1F9D">
        <w:rPr>
          <w:rFonts w:ascii="Tahoma" w:eastAsia="Cordia New" w:hAnsi="Tahoma" w:cs="Tahoma"/>
          <w:sz w:val="18"/>
          <w:szCs w:val="18"/>
          <w:lang w:val="en-US" w:bidi="th-TH"/>
        </w:rPr>
        <w:t xml:space="preserve"> </w:t>
      </w: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 xml:space="preserve">การจ่ายเงินปันผลดังกล่าวข้างต้น ขึ้นอยู่กับมติการอนุมัติจ่ายเงินปันผลของที่ประชุมสามัญผู้ถือประจำปี </w:t>
      </w:r>
      <w:r w:rsidRPr="00D52EFF">
        <w:rPr>
          <w:rFonts w:ascii="Tahoma" w:eastAsia="Cordia New" w:hAnsi="Tahoma" w:cs="Tahoma"/>
          <w:sz w:val="18"/>
          <w:szCs w:val="18"/>
          <w:rtl/>
          <w:cs/>
          <w:lang w:val="en-US"/>
        </w:rPr>
        <w:t>256</w:t>
      </w:r>
      <w:r>
        <w:rPr>
          <w:rFonts w:ascii="Tahoma" w:eastAsia="Cordia New" w:hAnsi="Tahoma" w:cs="Tahoma"/>
          <w:sz w:val="18"/>
          <w:szCs w:val="18"/>
          <w:lang w:val="en-US"/>
        </w:rPr>
        <w:t>3</w:t>
      </w:r>
      <w:r w:rsidRPr="00D52EFF">
        <w:rPr>
          <w:rFonts w:ascii="Tahoma" w:eastAsia="Cordia New" w:hAnsi="Tahoma" w:cs="Tahoma"/>
          <w:sz w:val="18"/>
          <w:szCs w:val="18"/>
          <w:cs/>
          <w:lang w:val="en-US" w:bidi="th-TH"/>
        </w:rPr>
        <w:t xml:space="preserve"> ของแต่ละบริษัท</w:t>
      </w:r>
    </w:p>
    <w:p w:rsidR="00B04673" w:rsidRDefault="00B04673" w:rsidP="000C0433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8"/>
          <w:szCs w:val="18"/>
          <w:lang w:val="en-US" w:bidi="th-TH"/>
        </w:rPr>
      </w:pPr>
    </w:p>
    <w:p w:rsidR="00B04673" w:rsidRPr="00B04673" w:rsidRDefault="00B04673" w:rsidP="00B04673">
      <w:pPr>
        <w:spacing w:line="288" w:lineRule="auto"/>
        <w:ind w:left="531"/>
        <w:jc w:val="thaiDistribute"/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B04673"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การลงทุนในโครงการ </w:t>
      </w:r>
      <w:r w:rsidRPr="00B04673"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lang w:eastAsia="th-TH"/>
        </w:rPr>
        <w:t>Venture Capital</w:t>
      </w:r>
      <w:r w:rsidRPr="00B04673">
        <w:rPr>
          <w:rFonts w:ascii="Tahoma" w:eastAsia="Angsana New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 ของบริษัท</w:t>
      </w:r>
    </w:p>
    <w:p w:rsidR="00B04673" w:rsidRDefault="00B04673" w:rsidP="000C0433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8"/>
          <w:szCs w:val="18"/>
          <w:lang w:bidi="th-TH"/>
        </w:rPr>
      </w:pPr>
    </w:p>
    <w:p w:rsidR="00B04673" w:rsidRPr="007E55E6" w:rsidRDefault="00B04673" w:rsidP="000C0433">
      <w:pPr>
        <w:pStyle w:val="block"/>
        <w:tabs>
          <w:tab w:val="left" w:pos="540"/>
          <w:tab w:val="left" w:pos="5040"/>
        </w:tabs>
        <w:spacing w:after="0" w:line="288" w:lineRule="auto"/>
        <w:ind w:left="540"/>
        <w:jc w:val="thaiDistribute"/>
        <w:rPr>
          <w:rFonts w:ascii="Tahoma" w:eastAsia="Cordia New" w:hAnsi="Tahoma" w:cs="Tahoma"/>
          <w:sz w:val="18"/>
          <w:szCs w:val="18"/>
          <w:rtl/>
          <w:cs/>
          <w:lang w:val="en-US" w:bidi="th-TH"/>
        </w:rPr>
      </w:pPr>
      <w:r>
        <w:rPr>
          <w:rFonts w:ascii="Tahoma" w:eastAsia="Cordia New" w:hAnsi="Tahoma" w:cs="Tahoma" w:hint="cs"/>
          <w:sz w:val="18"/>
          <w:szCs w:val="18"/>
          <w:cs/>
          <w:lang w:bidi="th-TH"/>
        </w:rPr>
        <w:t xml:space="preserve">ในเดือนมกราคม </w:t>
      </w:r>
      <w:r>
        <w:rPr>
          <w:rFonts w:ascii="Tahoma" w:eastAsia="Cordia New" w:hAnsi="Tahoma" w:cs="Tahoma"/>
          <w:sz w:val="18"/>
          <w:szCs w:val="18"/>
          <w:lang w:val="en-US" w:bidi="th-TH"/>
        </w:rPr>
        <w:t xml:space="preserve">2563 </w:t>
      </w:r>
      <w:r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>บริษัทเข้าลงทุน</w:t>
      </w:r>
      <w:r w:rsidR="00FC3D54"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>ใน</w:t>
      </w:r>
      <w:r w:rsidR="007E55E6" w:rsidRPr="007E55E6">
        <w:rPr>
          <w:rFonts w:ascii="Tahoma" w:eastAsia="Cordia New" w:hAnsi="Tahoma" w:cs="Tahoma"/>
          <w:sz w:val="18"/>
          <w:szCs w:val="18"/>
          <w:cs/>
          <w:lang w:val="en-US" w:bidi="th-TH"/>
        </w:rPr>
        <w:t>บริษัท เพียร์ พาวเวอร์ จำกัด</w:t>
      </w:r>
      <w:r w:rsidR="007E55E6"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 xml:space="preserve"> </w:t>
      </w:r>
      <w:r w:rsidR="007E55E6" w:rsidRPr="007E55E6">
        <w:rPr>
          <w:rFonts w:ascii="Tahoma" w:eastAsia="Cordia New" w:hAnsi="Tahoma" w:cs="Tahoma"/>
          <w:sz w:val="18"/>
          <w:szCs w:val="18"/>
          <w:cs/>
          <w:lang w:val="en-US" w:bidi="th-TH"/>
        </w:rPr>
        <w:t>(</w:t>
      </w:r>
      <w:r w:rsidR="007E55E6" w:rsidRPr="007E55E6">
        <w:rPr>
          <w:rFonts w:ascii="Tahoma" w:eastAsia="Cordia New" w:hAnsi="Tahoma" w:cs="Tahoma"/>
          <w:sz w:val="18"/>
          <w:szCs w:val="18"/>
          <w:lang w:val="en-US" w:bidi="th-TH"/>
        </w:rPr>
        <w:t>“</w:t>
      </w:r>
      <w:r w:rsidR="007E55E6" w:rsidRPr="007E55E6">
        <w:rPr>
          <w:rFonts w:ascii="Tahoma" w:eastAsia="Cordia New" w:hAnsi="Tahoma" w:cs="Tahoma"/>
          <w:sz w:val="18"/>
          <w:szCs w:val="18"/>
          <w:cs/>
          <w:lang w:val="en-US" w:bidi="th-TH"/>
        </w:rPr>
        <w:t>เพียร์ พาวเวอร์</w:t>
      </w:r>
      <w:r w:rsidR="007E55E6" w:rsidRPr="007E55E6">
        <w:rPr>
          <w:rFonts w:ascii="Tahoma" w:eastAsia="Cordia New" w:hAnsi="Tahoma" w:cs="Tahoma"/>
          <w:sz w:val="18"/>
          <w:szCs w:val="18"/>
          <w:lang w:val="en-US" w:bidi="th-TH"/>
        </w:rPr>
        <w:t>”)</w:t>
      </w:r>
      <w:r w:rsidR="007E55E6"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 xml:space="preserve"> จำนวน </w:t>
      </w:r>
      <w:r w:rsidR="007E55E6">
        <w:rPr>
          <w:rFonts w:ascii="Tahoma" w:eastAsia="Cordia New" w:hAnsi="Tahoma" w:cs="Tahoma"/>
          <w:sz w:val="18"/>
          <w:szCs w:val="18"/>
          <w:lang w:val="en-US" w:bidi="th-TH"/>
        </w:rPr>
        <w:t xml:space="preserve">287,000 </w:t>
      </w:r>
      <w:r w:rsidR="007E55E6"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 xml:space="preserve">หุ้น </w:t>
      </w:r>
      <w:r w:rsidR="007E55E6" w:rsidRPr="007E55E6">
        <w:rPr>
          <w:rFonts w:ascii="Tahoma" w:eastAsia="Cordia New" w:hAnsi="Tahoma" w:cs="Tahoma"/>
          <w:sz w:val="18"/>
          <w:szCs w:val="18"/>
          <w:cs/>
          <w:lang w:val="en-US" w:bidi="th-TH"/>
        </w:rPr>
        <w:t xml:space="preserve">หรือคิดเป็นสัดส่วนการลงทุนร้อยละ </w:t>
      </w:r>
      <w:r w:rsidR="007E55E6">
        <w:rPr>
          <w:rFonts w:ascii="Tahoma" w:eastAsia="Cordia New" w:hAnsi="Tahoma" w:cs="Tahoma"/>
          <w:sz w:val="18"/>
          <w:szCs w:val="18"/>
          <w:lang w:val="en-US" w:bidi="th-TH"/>
        </w:rPr>
        <w:t>14.89</w:t>
      </w:r>
      <w:r w:rsidR="007E55E6" w:rsidRPr="007E55E6">
        <w:rPr>
          <w:rFonts w:ascii="Tahoma" w:eastAsia="Cordia New" w:hAnsi="Tahoma" w:cs="Tahoma"/>
          <w:sz w:val="18"/>
          <w:szCs w:val="18"/>
          <w:cs/>
          <w:lang w:val="en-US" w:bidi="th-TH"/>
        </w:rPr>
        <w:t xml:space="preserve"> ของทุนชำระแล้วของเพียร์ พาวเวอร์</w:t>
      </w:r>
      <w:r w:rsidR="007E55E6">
        <w:rPr>
          <w:rFonts w:ascii="Tahoma" w:eastAsia="Cordia New" w:hAnsi="Tahoma" w:cs="Tahoma"/>
          <w:sz w:val="18"/>
          <w:szCs w:val="18"/>
          <w:lang w:val="en-US" w:bidi="th-TH"/>
        </w:rPr>
        <w:t xml:space="preserve"> </w:t>
      </w:r>
      <w:r w:rsidR="007E55E6" w:rsidRPr="007E55E6">
        <w:rPr>
          <w:rFonts w:ascii="Tahoma" w:eastAsia="Cordia New" w:hAnsi="Tahoma" w:cs="Tahoma"/>
          <w:sz w:val="18"/>
          <w:szCs w:val="18"/>
          <w:cs/>
          <w:lang w:val="en-US" w:bidi="th-TH"/>
        </w:rPr>
        <w:t xml:space="preserve">คิดเป็นมูลค่าเงินลงทุน </w:t>
      </w:r>
      <w:r w:rsidR="007E55E6">
        <w:rPr>
          <w:rFonts w:ascii="Tahoma" w:eastAsia="Cordia New" w:hAnsi="Tahoma" w:cs="Tahoma"/>
          <w:sz w:val="18"/>
          <w:szCs w:val="18"/>
          <w:lang w:val="en-US" w:bidi="th-TH"/>
        </w:rPr>
        <w:t>44.8</w:t>
      </w:r>
      <w:r w:rsidR="007E55E6" w:rsidRPr="007E55E6">
        <w:rPr>
          <w:rFonts w:ascii="Tahoma" w:eastAsia="Cordia New" w:hAnsi="Tahoma" w:cs="Tahoma"/>
          <w:sz w:val="18"/>
          <w:szCs w:val="18"/>
          <w:lang w:val="en-US" w:bidi="th-TH"/>
        </w:rPr>
        <w:t xml:space="preserve"> </w:t>
      </w:r>
      <w:r w:rsidR="007E55E6" w:rsidRPr="007E55E6">
        <w:rPr>
          <w:rFonts w:ascii="Tahoma" w:eastAsia="Cordia New" w:hAnsi="Tahoma" w:cs="Tahoma"/>
          <w:sz w:val="18"/>
          <w:szCs w:val="18"/>
          <w:cs/>
          <w:lang w:val="en-US" w:bidi="th-TH"/>
        </w:rPr>
        <w:t>ล้านบาท</w:t>
      </w:r>
      <w:r w:rsidR="007E55E6">
        <w:rPr>
          <w:rFonts w:ascii="Tahoma" w:eastAsia="Cordia New" w:hAnsi="Tahoma" w:cs="Tahoma"/>
          <w:sz w:val="18"/>
          <w:szCs w:val="18"/>
          <w:lang w:val="en-US" w:bidi="th-TH"/>
        </w:rPr>
        <w:t xml:space="preserve"> </w:t>
      </w:r>
      <w:r w:rsidR="007E55E6"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 xml:space="preserve">โดย </w:t>
      </w:r>
      <w:r w:rsidR="007E55E6" w:rsidRPr="007E55E6">
        <w:rPr>
          <w:rFonts w:ascii="Tahoma" w:eastAsia="Cordia New" w:hAnsi="Tahoma" w:cs="Tahoma"/>
          <w:sz w:val="18"/>
          <w:szCs w:val="18"/>
          <w:cs/>
          <w:lang w:val="en-US" w:bidi="th-TH"/>
        </w:rPr>
        <w:t>เพียร์ พาวเวอร์</w:t>
      </w:r>
      <w:r w:rsidR="007E55E6"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 xml:space="preserve"> ดำเนินธุรกิจเกี่ยวกับการ</w:t>
      </w:r>
      <w:r w:rsidR="007E55E6" w:rsidRPr="007E55E6">
        <w:rPr>
          <w:rFonts w:ascii="Tahoma" w:eastAsia="Cordia New" w:hAnsi="Tahoma" w:cs="Tahoma"/>
          <w:sz w:val="18"/>
          <w:szCs w:val="18"/>
          <w:cs/>
          <w:lang w:val="en-US" w:bidi="th-TH"/>
        </w:rPr>
        <w:t>พัฒนาและ</w:t>
      </w:r>
      <w:r w:rsidR="007E55E6">
        <w:rPr>
          <w:rFonts w:ascii="Tahoma" w:eastAsia="Cordia New" w:hAnsi="Tahoma" w:cs="Tahoma" w:hint="cs"/>
          <w:sz w:val="18"/>
          <w:szCs w:val="18"/>
          <w:cs/>
          <w:lang w:val="en-US" w:bidi="th-TH"/>
        </w:rPr>
        <w:t>การ</w:t>
      </w:r>
      <w:r w:rsidR="007E55E6" w:rsidRPr="007E55E6">
        <w:rPr>
          <w:rFonts w:ascii="Tahoma" w:eastAsia="Cordia New" w:hAnsi="Tahoma" w:cs="Tahoma"/>
          <w:sz w:val="18"/>
          <w:szCs w:val="18"/>
          <w:cs/>
          <w:lang w:val="en-US" w:bidi="th-TH"/>
        </w:rPr>
        <w:t>ให้บริการตลาดสินเชื่อออนไลน์ (</w:t>
      </w:r>
      <w:r w:rsidR="00AB2069" w:rsidRPr="00AB2069">
        <w:rPr>
          <w:rFonts w:ascii="Tahoma" w:eastAsia="Cordia New" w:hAnsi="Tahoma" w:cs="Tahoma"/>
          <w:sz w:val="18"/>
          <w:szCs w:val="18"/>
          <w:lang w:val="en-US" w:bidi="th-TH"/>
        </w:rPr>
        <w:t>Debt Crowd Funding platform</w:t>
      </w:r>
      <w:r w:rsidR="007E55E6" w:rsidRPr="007E55E6">
        <w:rPr>
          <w:rFonts w:ascii="Tahoma" w:eastAsia="Cordia New" w:hAnsi="Tahoma" w:cs="Tahoma"/>
          <w:sz w:val="18"/>
          <w:szCs w:val="18"/>
          <w:lang w:val="en-US" w:bidi="th-TH"/>
        </w:rPr>
        <w:t>)</w:t>
      </w:r>
    </w:p>
    <w:p w:rsidR="000C0433" w:rsidRPr="00D52EFF" w:rsidRDefault="000C0433" w:rsidP="000C0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C0433" w:rsidRPr="00D52EFF" w:rsidRDefault="0089599C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 w:hint="cs"/>
          <w:b/>
          <w:bCs/>
          <w:sz w:val="18"/>
          <w:szCs w:val="18"/>
          <w:cs/>
          <w:lang w:val="en-GB"/>
        </w:rPr>
        <w:t>41</w:t>
      </w:r>
      <w:r w:rsidR="000C0433" w:rsidRPr="00D52EFF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</w:p>
    <w:p w:rsidR="000C0433" w:rsidRPr="00D52EFF" w:rsidRDefault="000C0433" w:rsidP="000C0433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647EF5" w:rsidRPr="00364181" w:rsidRDefault="000C0433" w:rsidP="000C043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กุมภาพันธ์ 25</w:t>
      </w:r>
      <w:r>
        <w:rPr>
          <w:rFonts w:ascii="Tahoma" w:hAnsi="Tahoma" w:cs="Tahoma"/>
          <w:sz w:val="18"/>
          <w:szCs w:val="18"/>
        </w:rPr>
        <w:t>63</w:t>
      </w:r>
    </w:p>
    <w:p w:rsidR="00647EF5" w:rsidRPr="00364181" w:rsidRDefault="00647EF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sectPr w:rsidR="00647EF5" w:rsidRPr="00364181" w:rsidSect="000865BC">
      <w:headerReference w:type="even" r:id="rId76"/>
      <w:headerReference w:type="default" r:id="rId77"/>
      <w:headerReference w:type="first" r:id="rId78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06C" w:rsidRDefault="0016106C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16106C" w:rsidRDefault="0016106C"/>
  </w:endnote>
  <w:endnote w:type="continuationSeparator" w:id="0">
    <w:p w:rsidR="0016106C" w:rsidRDefault="0016106C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16106C" w:rsidRDefault="001610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47" w:rsidRPr="00A6735D" w:rsidRDefault="005F2147">
    <w:pPr>
      <w:pStyle w:val="Footer"/>
      <w:jc w:val="center"/>
      <w:rPr>
        <w:rFonts w:ascii="Tahoma" w:hAnsi="Tahoma" w:cs="Tahoma"/>
        <w:sz w:val="18"/>
        <w:szCs w:val="18"/>
      </w:rPr>
    </w:pPr>
  </w:p>
  <w:p w:rsidR="005F2147" w:rsidRPr="00A6735D" w:rsidRDefault="005F2147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894AC3">
      <w:rPr>
        <w:rFonts w:ascii="Tahoma" w:hAnsi="Tahoma" w:cs="Tahoma"/>
        <w:noProof/>
        <w:sz w:val="18"/>
        <w:szCs w:val="18"/>
      </w:rPr>
      <w:t>24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:rsidR="005F2147" w:rsidRPr="00A6735D" w:rsidRDefault="005F2147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06C" w:rsidRDefault="0016106C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16106C" w:rsidRDefault="0016106C"/>
  </w:footnote>
  <w:footnote w:type="continuationSeparator" w:id="0">
    <w:p w:rsidR="0016106C" w:rsidRDefault="0016106C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16106C" w:rsidRDefault="001610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47" w:rsidRDefault="00894AC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9.95pt;height:126.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47" w:rsidRPr="00F7352D" w:rsidRDefault="005F2147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:rsidR="005F2147" w:rsidRPr="00F7352D" w:rsidRDefault="005F2147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</w:p>
  <w:p w:rsidR="005F2147" w:rsidRPr="00F7352D" w:rsidRDefault="005F2147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>
      <w:rPr>
        <w:rFonts w:ascii="Tahoma" w:eastAsia="Angsana New" w:hAnsi="Tahoma" w:cs="Tahoma" w:hint="cs"/>
        <w:b/>
        <w:bCs/>
        <w:sz w:val="18"/>
        <w:szCs w:val="18"/>
        <w:cs/>
      </w:rPr>
      <w:t>ปี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>
      <w:rPr>
        <w:rFonts w:ascii="Tahoma" w:eastAsia="Angsana New" w:hAnsi="Tahoma" w:cs="Tahoma"/>
        <w:b/>
        <w:bCs/>
        <w:sz w:val="18"/>
        <w:szCs w:val="18"/>
      </w:rPr>
      <w:t>31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ธันวาคม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2</w:t>
    </w:r>
  </w:p>
  <w:p w:rsidR="005F2147" w:rsidRPr="00F7352D" w:rsidRDefault="005F2147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47" w:rsidRDefault="00894AC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49.95pt;height:126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47" w:rsidRDefault="00894AC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margin-left:0;margin-top:0;width:549.95pt;height:126.9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47" w:rsidRPr="00F7352D" w:rsidRDefault="005F2147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:rsidR="005F2147" w:rsidRPr="00F7352D" w:rsidRDefault="005F2147" w:rsidP="006D7599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</w:p>
  <w:p w:rsidR="005F2147" w:rsidRPr="00F7352D" w:rsidRDefault="005F2147" w:rsidP="006D7599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>
      <w:rPr>
        <w:rFonts w:ascii="Tahoma" w:eastAsia="Angsana New" w:hAnsi="Tahoma" w:cs="Tahoma" w:hint="cs"/>
        <w:b/>
        <w:bCs/>
        <w:sz w:val="18"/>
        <w:szCs w:val="18"/>
        <w:cs/>
      </w:rPr>
      <w:t>ปี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>
      <w:rPr>
        <w:rFonts w:ascii="Tahoma" w:eastAsia="Angsana New" w:hAnsi="Tahoma" w:cs="Tahoma"/>
        <w:b/>
        <w:bCs/>
        <w:sz w:val="18"/>
        <w:szCs w:val="18"/>
      </w:rPr>
      <w:t>31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ธันวาคม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2</w:t>
    </w:r>
  </w:p>
  <w:p w:rsidR="005F2147" w:rsidRPr="00F7352D" w:rsidRDefault="005F2147" w:rsidP="006D7599">
    <w:pPr>
      <w:pStyle w:val="Header"/>
      <w:ind w:left="567"/>
      <w:rPr>
        <w:sz w:val="22"/>
        <w:szCs w:val="2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47" w:rsidRDefault="00894AC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549.95pt;height:126.9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47" w:rsidRDefault="00894AC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6" type="#_x0000_t136" style="position:absolute;margin-left:0;margin-top:0;width:549.95pt;height:126.9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47" w:rsidRPr="00F7352D" w:rsidRDefault="005F2147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:rsidR="005F2147" w:rsidRPr="00F7352D" w:rsidRDefault="005F2147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7352D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</w:t>
    </w:r>
  </w:p>
  <w:p w:rsidR="005F2147" w:rsidRPr="00F7352D" w:rsidRDefault="005F2147" w:rsidP="00AA352D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>
      <w:rPr>
        <w:rFonts w:ascii="Tahoma" w:eastAsia="Angsana New" w:hAnsi="Tahoma" w:cs="Tahoma" w:hint="cs"/>
        <w:b/>
        <w:bCs/>
        <w:sz w:val="18"/>
        <w:szCs w:val="18"/>
        <w:cs/>
      </w:rPr>
      <w:t>ปี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>
      <w:rPr>
        <w:rFonts w:ascii="Tahoma" w:eastAsia="Angsana New" w:hAnsi="Tahoma" w:cs="Tahoma"/>
        <w:b/>
        <w:bCs/>
        <w:sz w:val="18"/>
        <w:szCs w:val="18"/>
      </w:rPr>
      <w:t>31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ธันวาคม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2</w:t>
    </w:r>
  </w:p>
  <w:p w:rsidR="005F2147" w:rsidRPr="00F7352D" w:rsidRDefault="005F2147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47" w:rsidRDefault="00894AC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5" type="#_x0000_t136" style="position:absolute;margin-left:0;margin-top:0;width:549.95pt;height:126.9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BA707E"/>
    <w:multiLevelType w:val="hybridMultilevel"/>
    <w:tmpl w:val="231C59C4"/>
    <w:lvl w:ilvl="0" w:tplc="FBB628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2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5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3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14623B9"/>
    <w:multiLevelType w:val="hybridMultilevel"/>
    <w:tmpl w:val="45DEBCF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C480A60"/>
    <w:multiLevelType w:val="multilevel"/>
    <w:tmpl w:val="56DA7DEC"/>
    <w:lvl w:ilvl="0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8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3"/>
  </w:num>
  <w:num w:numId="5">
    <w:abstractNumId w:val="31"/>
  </w:num>
  <w:num w:numId="6">
    <w:abstractNumId w:val="21"/>
  </w:num>
  <w:num w:numId="7">
    <w:abstractNumId w:val="32"/>
  </w:num>
  <w:num w:numId="8">
    <w:abstractNumId w:val="19"/>
  </w:num>
  <w:num w:numId="9">
    <w:abstractNumId w:val="2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</w:num>
  <w:num w:numId="12">
    <w:abstractNumId w:val="24"/>
  </w:num>
  <w:num w:numId="13">
    <w:abstractNumId w:val="36"/>
  </w:num>
  <w:num w:numId="14">
    <w:abstractNumId w:val="7"/>
  </w:num>
  <w:num w:numId="15">
    <w:abstractNumId w:val="14"/>
  </w:num>
  <w:num w:numId="16">
    <w:abstractNumId w:val="4"/>
  </w:num>
  <w:num w:numId="17">
    <w:abstractNumId w:val="5"/>
  </w:num>
  <w:num w:numId="18">
    <w:abstractNumId w:val="18"/>
  </w:num>
  <w:num w:numId="19">
    <w:abstractNumId w:val="13"/>
  </w:num>
  <w:num w:numId="20">
    <w:abstractNumId w:val="12"/>
  </w:num>
  <w:num w:numId="21">
    <w:abstractNumId w:val="34"/>
  </w:num>
  <w:num w:numId="22">
    <w:abstractNumId w:val="10"/>
  </w:num>
  <w:num w:numId="23">
    <w:abstractNumId w:val="29"/>
  </w:num>
  <w:num w:numId="24">
    <w:abstractNumId w:val="38"/>
  </w:num>
  <w:num w:numId="25">
    <w:abstractNumId w:val="22"/>
  </w:num>
  <w:num w:numId="26">
    <w:abstractNumId w:val="28"/>
  </w:num>
  <w:num w:numId="27">
    <w:abstractNumId w:val="35"/>
  </w:num>
  <w:num w:numId="28">
    <w:abstractNumId w:val="20"/>
  </w:num>
  <w:num w:numId="29">
    <w:abstractNumId w:val="6"/>
  </w:num>
  <w:num w:numId="30">
    <w:abstractNumId w:val="11"/>
  </w:num>
  <w:num w:numId="31">
    <w:abstractNumId w:val="33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15"/>
  </w:num>
  <w:num w:numId="35">
    <w:abstractNumId w:val="39"/>
  </w:num>
  <w:num w:numId="36">
    <w:abstractNumId w:val="9"/>
  </w:num>
  <w:num w:numId="37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30"/>
    <w:rsid w:val="000000EE"/>
    <w:rsid w:val="00000116"/>
    <w:rsid w:val="0000041B"/>
    <w:rsid w:val="00000B5E"/>
    <w:rsid w:val="00000C8F"/>
    <w:rsid w:val="0000102D"/>
    <w:rsid w:val="0000154F"/>
    <w:rsid w:val="0000162E"/>
    <w:rsid w:val="00001780"/>
    <w:rsid w:val="00001907"/>
    <w:rsid w:val="00002423"/>
    <w:rsid w:val="00002A32"/>
    <w:rsid w:val="00003546"/>
    <w:rsid w:val="00003837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22F"/>
    <w:rsid w:val="000057AB"/>
    <w:rsid w:val="00005BAB"/>
    <w:rsid w:val="00005F63"/>
    <w:rsid w:val="00007253"/>
    <w:rsid w:val="000076CC"/>
    <w:rsid w:val="00007724"/>
    <w:rsid w:val="0000777A"/>
    <w:rsid w:val="000077DA"/>
    <w:rsid w:val="000102A0"/>
    <w:rsid w:val="00010694"/>
    <w:rsid w:val="00010AE4"/>
    <w:rsid w:val="00010DC9"/>
    <w:rsid w:val="00011586"/>
    <w:rsid w:val="00011D80"/>
    <w:rsid w:val="000124BD"/>
    <w:rsid w:val="000125E6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29F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40099"/>
    <w:rsid w:val="0004047B"/>
    <w:rsid w:val="000404DD"/>
    <w:rsid w:val="000407DD"/>
    <w:rsid w:val="00040A15"/>
    <w:rsid w:val="00040F2F"/>
    <w:rsid w:val="000410E0"/>
    <w:rsid w:val="00041AF4"/>
    <w:rsid w:val="0004253E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21B4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8DB"/>
    <w:rsid w:val="00065B72"/>
    <w:rsid w:val="00065DDA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70071"/>
    <w:rsid w:val="000703CB"/>
    <w:rsid w:val="00070A46"/>
    <w:rsid w:val="00070E5C"/>
    <w:rsid w:val="00071214"/>
    <w:rsid w:val="0007169B"/>
    <w:rsid w:val="0007186B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22D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D6B"/>
    <w:rsid w:val="00076E64"/>
    <w:rsid w:val="00077648"/>
    <w:rsid w:val="00077F8B"/>
    <w:rsid w:val="000800EE"/>
    <w:rsid w:val="000807C6"/>
    <w:rsid w:val="00080AAA"/>
    <w:rsid w:val="00080B0B"/>
    <w:rsid w:val="00080CA0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C0B"/>
    <w:rsid w:val="00092C70"/>
    <w:rsid w:val="00092DA4"/>
    <w:rsid w:val="00092E2C"/>
    <w:rsid w:val="00092E6E"/>
    <w:rsid w:val="00092EF0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52F"/>
    <w:rsid w:val="000A171F"/>
    <w:rsid w:val="000A1CEC"/>
    <w:rsid w:val="000A1DEB"/>
    <w:rsid w:val="000A21A9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821"/>
    <w:rsid w:val="000A5EDC"/>
    <w:rsid w:val="000A69FF"/>
    <w:rsid w:val="000A6A6C"/>
    <w:rsid w:val="000A7D5E"/>
    <w:rsid w:val="000B02B9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E6A"/>
    <w:rsid w:val="000B7668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B59"/>
    <w:rsid w:val="000C4CFB"/>
    <w:rsid w:val="000C50A6"/>
    <w:rsid w:val="000C53A5"/>
    <w:rsid w:val="000C5498"/>
    <w:rsid w:val="000C5AB1"/>
    <w:rsid w:val="000C5B41"/>
    <w:rsid w:val="000C5F2B"/>
    <w:rsid w:val="000C628B"/>
    <w:rsid w:val="000C62BA"/>
    <w:rsid w:val="000C6782"/>
    <w:rsid w:val="000C6943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020"/>
    <w:rsid w:val="000D3A8F"/>
    <w:rsid w:val="000D5E87"/>
    <w:rsid w:val="000D5F0F"/>
    <w:rsid w:val="000D6640"/>
    <w:rsid w:val="000D6B06"/>
    <w:rsid w:val="000D74A6"/>
    <w:rsid w:val="000D74AB"/>
    <w:rsid w:val="000D7881"/>
    <w:rsid w:val="000D7ED6"/>
    <w:rsid w:val="000E1452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AEC"/>
    <w:rsid w:val="000E759F"/>
    <w:rsid w:val="000E7777"/>
    <w:rsid w:val="000E7EF0"/>
    <w:rsid w:val="000E7F4F"/>
    <w:rsid w:val="000E7F64"/>
    <w:rsid w:val="000F00F1"/>
    <w:rsid w:val="000F03E2"/>
    <w:rsid w:val="000F03EC"/>
    <w:rsid w:val="000F0544"/>
    <w:rsid w:val="000F0841"/>
    <w:rsid w:val="000F16F5"/>
    <w:rsid w:val="000F1822"/>
    <w:rsid w:val="000F2063"/>
    <w:rsid w:val="000F2159"/>
    <w:rsid w:val="000F2575"/>
    <w:rsid w:val="000F25DD"/>
    <w:rsid w:val="000F295F"/>
    <w:rsid w:val="000F2C0B"/>
    <w:rsid w:val="000F2E26"/>
    <w:rsid w:val="000F38EF"/>
    <w:rsid w:val="000F40B6"/>
    <w:rsid w:val="000F44D6"/>
    <w:rsid w:val="000F4569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0618"/>
    <w:rsid w:val="001015CD"/>
    <w:rsid w:val="00102784"/>
    <w:rsid w:val="001030CC"/>
    <w:rsid w:val="001031CD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07A9A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3DD"/>
    <w:rsid w:val="00113710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DF7"/>
    <w:rsid w:val="00117E21"/>
    <w:rsid w:val="00117F74"/>
    <w:rsid w:val="00120F41"/>
    <w:rsid w:val="00121D41"/>
    <w:rsid w:val="00121F41"/>
    <w:rsid w:val="001228B5"/>
    <w:rsid w:val="00122DB0"/>
    <w:rsid w:val="00122DEC"/>
    <w:rsid w:val="00123033"/>
    <w:rsid w:val="001233C7"/>
    <w:rsid w:val="00123738"/>
    <w:rsid w:val="001239C1"/>
    <w:rsid w:val="00123B54"/>
    <w:rsid w:val="0012469E"/>
    <w:rsid w:val="00124838"/>
    <w:rsid w:val="00124AB1"/>
    <w:rsid w:val="00125267"/>
    <w:rsid w:val="001252D3"/>
    <w:rsid w:val="00125682"/>
    <w:rsid w:val="00126252"/>
    <w:rsid w:val="00126884"/>
    <w:rsid w:val="00126C2F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A6B"/>
    <w:rsid w:val="00136BA5"/>
    <w:rsid w:val="00136C3F"/>
    <w:rsid w:val="00136DA1"/>
    <w:rsid w:val="00136F36"/>
    <w:rsid w:val="00137A11"/>
    <w:rsid w:val="00137B23"/>
    <w:rsid w:val="00137BF9"/>
    <w:rsid w:val="00137F28"/>
    <w:rsid w:val="001405FB"/>
    <w:rsid w:val="00140E70"/>
    <w:rsid w:val="00140F76"/>
    <w:rsid w:val="0014112E"/>
    <w:rsid w:val="00141BA1"/>
    <w:rsid w:val="00141DD2"/>
    <w:rsid w:val="0014204D"/>
    <w:rsid w:val="00142966"/>
    <w:rsid w:val="00142B4F"/>
    <w:rsid w:val="001430FA"/>
    <w:rsid w:val="0014356B"/>
    <w:rsid w:val="001435BA"/>
    <w:rsid w:val="001439D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448"/>
    <w:rsid w:val="00152B99"/>
    <w:rsid w:val="00152EF8"/>
    <w:rsid w:val="001533EE"/>
    <w:rsid w:val="00153A47"/>
    <w:rsid w:val="00153BAC"/>
    <w:rsid w:val="00154288"/>
    <w:rsid w:val="001542DA"/>
    <w:rsid w:val="0015526D"/>
    <w:rsid w:val="00155479"/>
    <w:rsid w:val="00155553"/>
    <w:rsid w:val="00155826"/>
    <w:rsid w:val="0015589B"/>
    <w:rsid w:val="00156293"/>
    <w:rsid w:val="00156A2D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B01"/>
    <w:rsid w:val="00162460"/>
    <w:rsid w:val="00162562"/>
    <w:rsid w:val="0016270E"/>
    <w:rsid w:val="00162897"/>
    <w:rsid w:val="00162A93"/>
    <w:rsid w:val="0016371D"/>
    <w:rsid w:val="00163B36"/>
    <w:rsid w:val="00163C0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DF0"/>
    <w:rsid w:val="0018301B"/>
    <w:rsid w:val="001836A7"/>
    <w:rsid w:val="00183B72"/>
    <w:rsid w:val="00183D3C"/>
    <w:rsid w:val="00183F69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84E"/>
    <w:rsid w:val="00191B5B"/>
    <w:rsid w:val="00191C49"/>
    <w:rsid w:val="00191D89"/>
    <w:rsid w:val="00191FD6"/>
    <w:rsid w:val="00192226"/>
    <w:rsid w:val="00192275"/>
    <w:rsid w:val="00192276"/>
    <w:rsid w:val="001922EE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A19"/>
    <w:rsid w:val="00195D53"/>
    <w:rsid w:val="00196135"/>
    <w:rsid w:val="00196402"/>
    <w:rsid w:val="00196DD1"/>
    <w:rsid w:val="0019726A"/>
    <w:rsid w:val="001974E5"/>
    <w:rsid w:val="0019778C"/>
    <w:rsid w:val="00197A7C"/>
    <w:rsid w:val="00197BFC"/>
    <w:rsid w:val="001A0123"/>
    <w:rsid w:val="001A0246"/>
    <w:rsid w:val="001A0C0F"/>
    <w:rsid w:val="001A17DB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3097"/>
    <w:rsid w:val="001B3177"/>
    <w:rsid w:val="001B3696"/>
    <w:rsid w:val="001B3858"/>
    <w:rsid w:val="001B3CC1"/>
    <w:rsid w:val="001B4234"/>
    <w:rsid w:val="001B432D"/>
    <w:rsid w:val="001B4760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1A33"/>
    <w:rsid w:val="001C1DE6"/>
    <w:rsid w:val="001C1E62"/>
    <w:rsid w:val="001C20DA"/>
    <w:rsid w:val="001C22C4"/>
    <w:rsid w:val="001C27E2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4AF"/>
    <w:rsid w:val="001C5657"/>
    <w:rsid w:val="001C5ADB"/>
    <w:rsid w:val="001C5B95"/>
    <w:rsid w:val="001C5D3A"/>
    <w:rsid w:val="001C5FB6"/>
    <w:rsid w:val="001C6084"/>
    <w:rsid w:val="001C60A3"/>
    <w:rsid w:val="001C62C6"/>
    <w:rsid w:val="001C6B8E"/>
    <w:rsid w:val="001C6DFD"/>
    <w:rsid w:val="001C788F"/>
    <w:rsid w:val="001C7B8B"/>
    <w:rsid w:val="001C7BDE"/>
    <w:rsid w:val="001D007A"/>
    <w:rsid w:val="001D0313"/>
    <w:rsid w:val="001D0405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C8C"/>
    <w:rsid w:val="001E42DA"/>
    <w:rsid w:val="001E43D3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F0141"/>
    <w:rsid w:val="001F0332"/>
    <w:rsid w:val="001F0350"/>
    <w:rsid w:val="001F053C"/>
    <w:rsid w:val="001F075F"/>
    <w:rsid w:val="001F0E1A"/>
    <w:rsid w:val="001F1536"/>
    <w:rsid w:val="001F1602"/>
    <w:rsid w:val="001F1B26"/>
    <w:rsid w:val="001F24F2"/>
    <w:rsid w:val="001F3748"/>
    <w:rsid w:val="001F3F6E"/>
    <w:rsid w:val="001F400E"/>
    <w:rsid w:val="001F406E"/>
    <w:rsid w:val="001F47F7"/>
    <w:rsid w:val="001F4FBE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98F"/>
    <w:rsid w:val="001F7B47"/>
    <w:rsid w:val="001F7CF6"/>
    <w:rsid w:val="001F7D5F"/>
    <w:rsid w:val="001F7EE9"/>
    <w:rsid w:val="001F7F4C"/>
    <w:rsid w:val="002009DB"/>
    <w:rsid w:val="00200D60"/>
    <w:rsid w:val="00200E3D"/>
    <w:rsid w:val="00201461"/>
    <w:rsid w:val="00201863"/>
    <w:rsid w:val="00203168"/>
    <w:rsid w:val="00203261"/>
    <w:rsid w:val="002033BC"/>
    <w:rsid w:val="0020369C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B0"/>
    <w:rsid w:val="002119E5"/>
    <w:rsid w:val="00211DC3"/>
    <w:rsid w:val="00211E57"/>
    <w:rsid w:val="0021212D"/>
    <w:rsid w:val="00212451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638"/>
    <w:rsid w:val="00222B99"/>
    <w:rsid w:val="00223012"/>
    <w:rsid w:val="002231AD"/>
    <w:rsid w:val="0022326D"/>
    <w:rsid w:val="00223B9B"/>
    <w:rsid w:val="00223C30"/>
    <w:rsid w:val="00223F17"/>
    <w:rsid w:val="0022451F"/>
    <w:rsid w:val="00224865"/>
    <w:rsid w:val="00224A88"/>
    <w:rsid w:val="00224CFE"/>
    <w:rsid w:val="00225234"/>
    <w:rsid w:val="002259A6"/>
    <w:rsid w:val="00225E0B"/>
    <w:rsid w:val="00226280"/>
    <w:rsid w:val="00226D93"/>
    <w:rsid w:val="00226F5F"/>
    <w:rsid w:val="002279C8"/>
    <w:rsid w:val="00227CED"/>
    <w:rsid w:val="00227F72"/>
    <w:rsid w:val="00230357"/>
    <w:rsid w:val="002309F8"/>
    <w:rsid w:val="00230CF2"/>
    <w:rsid w:val="00230D5C"/>
    <w:rsid w:val="00231364"/>
    <w:rsid w:val="0023172F"/>
    <w:rsid w:val="00232210"/>
    <w:rsid w:val="002325A4"/>
    <w:rsid w:val="002331DD"/>
    <w:rsid w:val="002338DF"/>
    <w:rsid w:val="00233DA5"/>
    <w:rsid w:val="00233E19"/>
    <w:rsid w:val="0023406F"/>
    <w:rsid w:val="0023450E"/>
    <w:rsid w:val="00234656"/>
    <w:rsid w:val="002348DE"/>
    <w:rsid w:val="0023519E"/>
    <w:rsid w:val="00235952"/>
    <w:rsid w:val="00235EB8"/>
    <w:rsid w:val="002361C4"/>
    <w:rsid w:val="00236433"/>
    <w:rsid w:val="002368B2"/>
    <w:rsid w:val="00236D1A"/>
    <w:rsid w:val="00236DA6"/>
    <w:rsid w:val="002371B0"/>
    <w:rsid w:val="00237569"/>
    <w:rsid w:val="00237E43"/>
    <w:rsid w:val="002400F8"/>
    <w:rsid w:val="00240295"/>
    <w:rsid w:val="002403EC"/>
    <w:rsid w:val="00240A07"/>
    <w:rsid w:val="00241531"/>
    <w:rsid w:val="0024188F"/>
    <w:rsid w:val="00241E9F"/>
    <w:rsid w:val="0024201C"/>
    <w:rsid w:val="002424A9"/>
    <w:rsid w:val="00242C51"/>
    <w:rsid w:val="00242F7A"/>
    <w:rsid w:val="0024325E"/>
    <w:rsid w:val="00243433"/>
    <w:rsid w:val="002441E8"/>
    <w:rsid w:val="00244233"/>
    <w:rsid w:val="002443CA"/>
    <w:rsid w:val="00245AEC"/>
    <w:rsid w:val="00245C50"/>
    <w:rsid w:val="00245EE2"/>
    <w:rsid w:val="00246007"/>
    <w:rsid w:val="002461C8"/>
    <w:rsid w:val="002461FD"/>
    <w:rsid w:val="0024644F"/>
    <w:rsid w:val="00247231"/>
    <w:rsid w:val="00247666"/>
    <w:rsid w:val="002476DD"/>
    <w:rsid w:val="00247B22"/>
    <w:rsid w:val="002505C2"/>
    <w:rsid w:val="002507CD"/>
    <w:rsid w:val="00251064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8E"/>
    <w:rsid w:val="002637BB"/>
    <w:rsid w:val="00263F18"/>
    <w:rsid w:val="002642AA"/>
    <w:rsid w:val="002646F9"/>
    <w:rsid w:val="0026485C"/>
    <w:rsid w:val="00264F31"/>
    <w:rsid w:val="0026598D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65"/>
    <w:rsid w:val="00286E44"/>
    <w:rsid w:val="002873E2"/>
    <w:rsid w:val="00287732"/>
    <w:rsid w:val="00287B92"/>
    <w:rsid w:val="00290303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84A"/>
    <w:rsid w:val="002A093A"/>
    <w:rsid w:val="002A1CB8"/>
    <w:rsid w:val="002A3B4D"/>
    <w:rsid w:val="002A3BC0"/>
    <w:rsid w:val="002A4388"/>
    <w:rsid w:val="002A43FB"/>
    <w:rsid w:val="002A4602"/>
    <w:rsid w:val="002A4BD5"/>
    <w:rsid w:val="002A5230"/>
    <w:rsid w:val="002A55A1"/>
    <w:rsid w:val="002A576F"/>
    <w:rsid w:val="002A5A17"/>
    <w:rsid w:val="002A61AD"/>
    <w:rsid w:val="002A63CF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FC7"/>
    <w:rsid w:val="002B305F"/>
    <w:rsid w:val="002B389F"/>
    <w:rsid w:val="002B4F3A"/>
    <w:rsid w:val="002B4F7B"/>
    <w:rsid w:val="002B5218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BA8"/>
    <w:rsid w:val="002C3BC7"/>
    <w:rsid w:val="002C3CAD"/>
    <w:rsid w:val="002C3D16"/>
    <w:rsid w:val="002C3D7D"/>
    <w:rsid w:val="002C3D82"/>
    <w:rsid w:val="002C4630"/>
    <w:rsid w:val="002C46B8"/>
    <w:rsid w:val="002C49A7"/>
    <w:rsid w:val="002C49AC"/>
    <w:rsid w:val="002C503B"/>
    <w:rsid w:val="002C516B"/>
    <w:rsid w:val="002C5221"/>
    <w:rsid w:val="002C578A"/>
    <w:rsid w:val="002C587F"/>
    <w:rsid w:val="002C5F5B"/>
    <w:rsid w:val="002C5F88"/>
    <w:rsid w:val="002C61B9"/>
    <w:rsid w:val="002C6341"/>
    <w:rsid w:val="002C63D5"/>
    <w:rsid w:val="002C66D8"/>
    <w:rsid w:val="002C69E5"/>
    <w:rsid w:val="002C6D7E"/>
    <w:rsid w:val="002C70F2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A05"/>
    <w:rsid w:val="002D0C8C"/>
    <w:rsid w:val="002D1020"/>
    <w:rsid w:val="002D1468"/>
    <w:rsid w:val="002D1576"/>
    <w:rsid w:val="002D15E6"/>
    <w:rsid w:val="002D19C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BD5"/>
    <w:rsid w:val="002E6155"/>
    <w:rsid w:val="002E62C5"/>
    <w:rsid w:val="002E6C16"/>
    <w:rsid w:val="002E6D35"/>
    <w:rsid w:val="002E7773"/>
    <w:rsid w:val="002E795A"/>
    <w:rsid w:val="002E7A2F"/>
    <w:rsid w:val="002E7D4B"/>
    <w:rsid w:val="002E7E78"/>
    <w:rsid w:val="002F00D6"/>
    <w:rsid w:val="002F011A"/>
    <w:rsid w:val="002F025D"/>
    <w:rsid w:val="002F0A37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BA1"/>
    <w:rsid w:val="00305F41"/>
    <w:rsid w:val="003063D4"/>
    <w:rsid w:val="003064FD"/>
    <w:rsid w:val="00306B0D"/>
    <w:rsid w:val="00306F26"/>
    <w:rsid w:val="00307038"/>
    <w:rsid w:val="00307232"/>
    <w:rsid w:val="00307DFB"/>
    <w:rsid w:val="00307E8A"/>
    <w:rsid w:val="003101EB"/>
    <w:rsid w:val="00310C59"/>
    <w:rsid w:val="003112C4"/>
    <w:rsid w:val="00311706"/>
    <w:rsid w:val="00311CEB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D57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6D5"/>
    <w:rsid w:val="00330C69"/>
    <w:rsid w:val="0033102F"/>
    <w:rsid w:val="003313C1"/>
    <w:rsid w:val="003319C6"/>
    <w:rsid w:val="00331AC5"/>
    <w:rsid w:val="003321D8"/>
    <w:rsid w:val="0033229A"/>
    <w:rsid w:val="0033358D"/>
    <w:rsid w:val="00333716"/>
    <w:rsid w:val="00334176"/>
    <w:rsid w:val="00334228"/>
    <w:rsid w:val="00334364"/>
    <w:rsid w:val="00334CC1"/>
    <w:rsid w:val="00334DE6"/>
    <w:rsid w:val="0033511D"/>
    <w:rsid w:val="003351DE"/>
    <w:rsid w:val="003353D6"/>
    <w:rsid w:val="00335672"/>
    <w:rsid w:val="00335961"/>
    <w:rsid w:val="00335F55"/>
    <w:rsid w:val="00336336"/>
    <w:rsid w:val="00336674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220B"/>
    <w:rsid w:val="00352409"/>
    <w:rsid w:val="0035269E"/>
    <w:rsid w:val="003526FC"/>
    <w:rsid w:val="00352997"/>
    <w:rsid w:val="00352E5B"/>
    <w:rsid w:val="00352E95"/>
    <w:rsid w:val="0035326D"/>
    <w:rsid w:val="00353A57"/>
    <w:rsid w:val="003543F7"/>
    <w:rsid w:val="003548F2"/>
    <w:rsid w:val="00354B51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45A1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288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90D2F"/>
    <w:rsid w:val="00390F44"/>
    <w:rsid w:val="003914FD"/>
    <w:rsid w:val="00391825"/>
    <w:rsid w:val="00391C5A"/>
    <w:rsid w:val="003925A0"/>
    <w:rsid w:val="00392D74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B4D"/>
    <w:rsid w:val="00394C8B"/>
    <w:rsid w:val="00394E68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99"/>
    <w:rsid w:val="003A2CE6"/>
    <w:rsid w:val="003A3033"/>
    <w:rsid w:val="003A3040"/>
    <w:rsid w:val="003A36CB"/>
    <w:rsid w:val="003A39C7"/>
    <w:rsid w:val="003A3C0C"/>
    <w:rsid w:val="003A3CDA"/>
    <w:rsid w:val="003A3FE3"/>
    <w:rsid w:val="003A4E34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B052F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963"/>
    <w:rsid w:val="003B4AA7"/>
    <w:rsid w:val="003B4C77"/>
    <w:rsid w:val="003B4C92"/>
    <w:rsid w:val="003B4D79"/>
    <w:rsid w:val="003B4F5B"/>
    <w:rsid w:val="003B5466"/>
    <w:rsid w:val="003B5478"/>
    <w:rsid w:val="003B575B"/>
    <w:rsid w:val="003B597A"/>
    <w:rsid w:val="003B5BE0"/>
    <w:rsid w:val="003B5EF9"/>
    <w:rsid w:val="003B6257"/>
    <w:rsid w:val="003B68D5"/>
    <w:rsid w:val="003B6B16"/>
    <w:rsid w:val="003B6BDC"/>
    <w:rsid w:val="003B744C"/>
    <w:rsid w:val="003B7EE4"/>
    <w:rsid w:val="003C0004"/>
    <w:rsid w:val="003C01C6"/>
    <w:rsid w:val="003C0450"/>
    <w:rsid w:val="003C0492"/>
    <w:rsid w:val="003C065B"/>
    <w:rsid w:val="003C0814"/>
    <w:rsid w:val="003C11C4"/>
    <w:rsid w:val="003C1233"/>
    <w:rsid w:val="003C133F"/>
    <w:rsid w:val="003C19A0"/>
    <w:rsid w:val="003C2716"/>
    <w:rsid w:val="003C3455"/>
    <w:rsid w:val="003C3602"/>
    <w:rsid w:val="003C363A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CA2"/>
    <w:rsid w:val="003C5DB7"/>
    <w:rsid w:val="003C6152"/>
    <w:rsid w:val="003C64F7"/>
    <w:rsid w:val="003C6EE1"/>
    <w:rsid w:val="003C6F47"/>
    <w:rsid w:val="003C70E1"/>
    <w:rsid w:val="003C777C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32F4"/>
    <w:rsid w:val="003D3329"/>
    <w:rsid w:val="003D36C5"/>
    <w:rsid w:val="003D3E52"/>
    <w:rsid w:val="003D4053"/>
    <w:rsid w:val="003D408E"/>
    <w:rsid w:val="003D4312"/>
    <w:rsid w:val="003D4379"/>
    <w:rsid w:val="003D4506"/>
    <w:rsid w:val="003D57E7"/>
    <w:rsid w:val="003D5998"/>
    <w:rsid w:val="003D5B81"/>
    <w:rsid w:val="003D5D09"/>
    <w:rsid w:val="003D5DE3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C6A"/>
    <w:rsid w:val="003E0E70"/>
    <w:rsid w:val="003E0EE3"/>
    <w:rsid w:val="003E0FD7"/>
    <w:rsid w:val="003E1173"/>
    <w:rsid w:val="003E19B1"/>
    <w:rsid w:val="003E1A89"/>
    <w:rsid w:val="003E1B97"/>
    <w:rsid w:val="003E2068"/>
    <w:rsid w:val="003E21A5"/>
    <w:rsid w:val="003E2B41"/>
    <w:rsid w:val="003E3699"/>
    <w:rsid w:val="003E3714"/>
    <w:rsid w:val="003E3822"/>
    <w:rsid w:val="003E3A7D"/>
    <w:rsid w:val="003E3C6E"/>
    <w:rsid w:val="003E3FF0"/>
    <w:rsid w:val="003E4FCF"/>
    <w:rsid w:val="003E54DF"/>
    <w:rsid w:val="003E5D26"/>
    <w:rsid w:val="003E6907"/>
    <w:rsid w:val="003E6DD7"/>
    <w:rsid w:val="003E73D6"/>
    <w:rsid w:val="003E75E7"/>
    <w:rsid w:val="003E7794"/>
    <w:rsid w:val="003F0853"/>
    <w:rsid w:val="003F0B0C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41CC"/>
    <w:rsid w:val="003F45A4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430"/>
    <w:rsid w:val="003F7A23"/>
    <w:rsid w:val="003F7A73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EA"/>
    <w:rsid w:val="0040634C"/>
    <w:rsid w:val="004067DD"/>
    <w:rsid w:val="00406CC3"/>
    <w:rsid w:val="004073A1"/>
    <w:rsid w:val="0040741D"/>
    <w:rsid w:val="004075A9"/>
    <w:rsid w:val="00407D2A"/>
    <w:rsid w:val="00407E21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75C"/>
    <w:rsid w:val="00437C80"/>
    <w:rsid w:val="0044095C"/>
    <w:rsid w:val="00440CC8"/>
    <w:rsid w:val="00440F30"/>
    <w:rsid w:val="00441659"/>
    <w:rsid w:val="0044168C"/>
    <w:rsid w:val="00441989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F4B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75D"/>
    <w:rsid w:val="00450A00"/>
    <w:rsid w:val="00450A7F"/>
    <w:rsid w:val="00450BC5"/>
    <w:rsid w:val="00450E47"/>
    <w:rsid w:val="004513A1"/>
    <w:rsid w:val="004516CB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11"/>
    <w:rsid w:val="0046049C"/>
    <w:rsid w:val="004609A7"/>
    <w:rsid w:val="00460B2B"/>
    <w:rsid w:val="00460F53"/>
    <w:rsid w:val="00461215"/>
    <w:rsid w:val="00461291"/>
    <w:rsid w:val="0046136A"/>
    <w:rsid w:val="004614DE"/>
    <w:rsid w:val="0046168D"/>
    <w:rsid w:val="004618DF"/>
    <w:rsid w:val="00461DD6"/>
    <w:rsid w:val="004621D5"/>
    <w:rsid w:val="00462410"/>
    <w:rsid w:val="00462519"/>
    <w:rsid w:val="00462A56"/>
    <w:rsid w:val="00462D9B"/>
    <w:rsid w:val="00462FBA"/>
    <w:rsid w:val="00463124"/>
    <w:rsid w:val="0046335C"/>
    <w:rsid w:val="00463477"/>
    <w:rsid w:val="00463627"/>
    <w:rsid w:val="00463D1B"/>
    <w:rsid w:val="00464463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D13"/>
    <w:rsid w:val="00466E3F"/>
    <w:rsid w:val="00466E6A"/>
    <w:rsid w:val="00466E8F"/>
    <w:rsid w:val="00467196"/>
    <w:rsid w:val="00467230"/>
    <w:rsid w:val="0046729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65"/>
    <w:rsid w:val="00471EAE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6EF"/>
    <w:rsid w:val="00480025"/>
    <w:rsid w:val="00480289"/>
    <w:rsid w:val="00480514"/>
    <w:rsid w:val="004805C9"/>
    <w:rsid w:val="00480FD8"/>
    <w:rsid w:val="004810C2"/>
    <w:rsid w:val="004810C3"/>
    <w:rsid w:val="004818BB"/>
    <w:rsid w:val="00481B5E"/>
    <w:rsid w:val="004826BE"/>
    <w:rsid w:val="0048296E"/>
    <w:rsid w:val="00482D2A"/>
    <w:rsid w:val="00483953"/>
    <w:rsid w:val="00483A51"/>
    <w:rsid w:val="00484235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874"/>
    <w:rsid w:val="00486D2C"/>
    <w:rsid w:val="00486ED5"/>
    <w:rsid w:val="0048721C"/>
    <w:rsid w:val="00487492"/>
    <w:rsid w:val="00487AC8"/>
    <w:rsid w:val="00487CF6"/>
    <w:rsid w:val="00487FD7"/>
    <w:rsid w:val="00490DAF"/>
    <w:rsid w:val="0049116A"/>
    <w:rsid w:val="0049131B"/>
    <w:rsid w:val="00491502"/>
    <w:rsid w:val="004918AF"/>
    <w:rsid w:val="0049198D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55C"/>
    <w:rsid w:val="004A7F54"/>
    <w:rsid w:val="004B01D8"/>
    <w:rsid w:val="004B0379"/>
    <w:rsid w:val="004B0428"/>
    <w:rsid w:val="004B07AC"/>
    <w:rsid w:val="004B0B6C"/>
    <w:rsid w:val="004B0CEA"/>
    <w:rsid w:val="004B0F64"/>
    <w:rsid w:val="004B0FF5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3204"/>
    <w:rsid w:val="004C3A37"/>
    <w:rsid w:val="004C3CCD"/>
    <w:rsid w:val="004C4B32"/>
    <w:rsid w:val="004C5562"/>
    <w:rsid w:val="004C57A6"/>
    <w:rsid w:val="004C591D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3FF"/>
    <w:rsid w:val="004D3473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99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9F"/>
    <w:rsid w:val="004E1621"/>
    <w:rsid w:val="004E16E1"/>
    <w:rsid w:val="004E1DEB"/>
    <w:rsid w:val="004E22B7"/>
    <w:rsid w:val="004E2935"/>
    <w:rsid w:val="004E29B7"/>
    <w:rsid w:val="004E3067"/>
    <w:rsid w:val="004E378A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55B"/>
    <w:rsid w:val="004E6E45"/>
    <w:rsid w:val="004E732C"/>
    <w:rsid w:val="004E7B7D"/>
    <w:rsid w:val="004F0522"/>
    <w:rsid w:val="004F0C1E"/>
    <w:rsid w:val="004F11F5"/>
    <w:rsid w:val="004F1A2F"/>
    <w:rsid w:val="004F1AB2"/>
    <w:rsid w:val="004F1DD4"/>
    <w:rsid w:val="004F21DE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D6"/>
    <w:rsid w:val="005014D3"/>
    <w:rsid w:val="00501616"/>
    <w:rsid w:val="00501BD1"/>
    <w:rsid w:val="00501DCC"/>
    <w:rsid w:val="00502558"/>
    <w:rsid w:val="00502C4D"/>
    <w:rsid w:val="00502CAF"/>
    <w:rsid w:val="005034D6"/>
    <w:rsid w:val="00503817"/>
    <w:rsid w:val="00503D0C"/>
    <w:rsid w:val="00503DA3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A9B"/>
    <w:rsid w:val="00512C42"/>
    <w:rsid w:val="00512E84"/>
    <w:rsid w:val="005134C6"/>
    <w:rsid w:val="00513501"/>
    <w:rsid w:val="005135C8"/>
    <w:rsid w:val="00513742"/>
    <w:rsid w:val="005144AC"/>
    <w:rsid w:val="00514F1F"/>
    <w:rsid w:val="005156BC"/>
    <w:rsid w:val="005159E2"/>
    <w:rsid w:val="005160BE"/>
    <w:rsid w:val="00516522"/>
    <w:rsid w:val="00516527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B97"/>
    <w:rsid w:val="005238D3"/>
    <w:rsid w:val="005246A4"/>
    <w:rsid w:val="00524A44"/>
    <w:rsid w:val="00524C1F"/>
    <w:rsid w:val="005251B1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CEC"/>
    <w:rsid w:val="005421FC"/>
    <w:rsid w:val="00542943"/>
    <w:rsid w:val="00542E07"/>
    <w:rsid w:val="00542FAD"/>
    <w:rsid w:val="005438C7"/>
    <w:rsid w:val="005439E1"/>
    <w:rsid w:val="00543ED9"/>
    <w:rsid w:val="0054459E"/>
    <w:rsid w:val="005449D0"/>
    <w:rsid w:val="00544A49"/>
    <w:rsid w:val="00544F86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2B2"/>
    <w:rsid w:val="005472E9"/>
    <w:rsid w:val="005476A7"/>
    <w:rsid w:val="00547E95"/>
    <w:rsid w:val="00550030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AEB"/>
    <w:rsid w:val="00552DFE"/>
    <w:rsid w:val="005531FD"/>
    <w:rsid w:val="00553372"/>
    <w:rsid w:val="00553A5B"/>
    <w:rsid w:val="00553C1C"/>
    <w:rsid w:val="00553E18"/>
    <w:rsid w:val="005543F2"/>
    <w:rsid w:val="00554459"/>
    <w:rsid w:val="00554C15"/>
    <w:rsid w:val="00554C24"/>
    <w:rsid w:val="00554E5D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700"/>
    <w:rsid w:val="00557774"/>
    <w:rsid w:val="00557FAA"/>
    <w:rsid w:val="005606DA"/>
    <w:rsid w:val="0056097C"/>
    <w:rsid w:val="00561C8F"/>
    <w:rsid w:val="00561FDB"/>
    <w:rsid w:val="00562127"/>
    <w:rsid w:val="005624E6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3F78"/>
    <w:rsid w:val="005644DA"/>
    <w:rsid w:val="00564601"/>
    <w:rsid w:val="00564A8D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CE4"/>
    <w:rsid w:val="00577F1B"/>
    <w:rsid w:val="00580C4C"/>
    <w:rsid w:val="0058106E"/>
    <w:rsid w:val="005812FE"/>
    <w:rsid w:val="00581881"/>
    <w:rsid w:val="00582417"/>
    <w:rsid w:val="005828A9"/>
    <w:rsid w:val="005830DE"/>
    <w:rsid w:val="005831D2"/>
    <w:rsid w:val="005834B1"/>
    <w:rsid w:val="005834C5"/>
    <w:rsid w:val="005840F8"/>
    <w:rsid w:val="00584D07"/>
    <w:rsid w:val="00584DA1"/>
    <w:rsid w:val="0058506F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CA"/>
    <w:rsid w:val="00590C72"/>
    <w:rsid w:val="00590D92"/>
    <w:rsid w:val="00591180"/>
    <w:rsid w:val="005913BF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59D5"/>
    <w:rsid w:val="005959E0"/>
    <w:rsid w:val="00595BF7"/>
    <w:rsid w:val="00595CBA"/>
    <w:rsid w:val="0059683F"/>
    <w:rsid w:val="00596D18"/>
    <w:rsid w:val="00597AB7"/>
    <w:rsid w:val="005A0014"/>
    <w:rsid w:val="005A04B4"/>
    <w:rsid w:val="005A0549"/>
    <w:rsid w:val="005A0D5E"/>
    <w:rsid w:val="005A101A"/>
    <w:rsid w:val="005A2312"/>
    <w:rsid w:val="005A2434"/>
    <w:rsid w:val="005A2875"/>
    <w:rsid w:val="005A29AC"/>
    <w:rsid w:val="005A3D18"/>
    <w:rsid w:val="005A3E50"/>
    <w:rsid w:val="005A3EA9"/>
    <w:rsid w:val="005A44BA"/>
    <w:rsid w:val="005A4B1A"/>
    <w:rsid w:val="005A4BAF"/>
    <w:rsid w:val="005A4E24"/>
    <w:rsid w:val="005A571D"/>
    <w:rsid w:val="005A6563"/>
    <w:rsid w:val="005A68E3"/>
    <w:rsid w:val="005A68ED"/>
    <w:rsid w:val="005A6F65"/>
    <w:rsid w:val="005A726E"/>
    <w:rsid w:val="005A7485"/>
    <w:rsid w:val="005B0105"/>
    <w:rsid w:val="005B07F9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3135"/>
    <w:rsid w:val="005B47F2"/>
    <w:rsid w:val="005B4833"/>
    <w:rsid w:val="005B4A00"/>
    <w:rsid w:val="005B51D8"/>
    <w:rsid w:val="005B5486"/>
    <w:rsid w:val="005B5573"/>
    <w:rsid w:val="005B5D6E"/>
    <w:rsid w:val="005B620D"/>
    <w:rsid w:val="005B6E5F"/>
    <w:rsid w:val="005B7296"/>
    <w:rsid w:val="005B78E3"/>
    <w:rsid w:val="005B7BF5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983"/>
    <w:rsid w:val="005C6B35"/>
    <w:rsid w:val="005C7025"/>
    <w:rsid w:val="005C7098"/>
    <w:rsid w:val="005C74A7"/>
    <w:rsid w:val="005C7B6F"/>
    <w:rsid w:val="005D03FD"/>
    <w:rsid w:val="005D0705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3141"/>
    <w:rsid w:val="005D32A5"/>
    <w:rsid w:val="005D3312"/>
    <w:rsid w:val="005D3A11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50C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A29"/>
    <w:rsid w:val="005E2A2F"/>
    <w:rsid w:val="005E3D8D"/>
    <w:rsid w:val="005E3EB7"/>
    <w:rsid w:val="005E404F"/>
    <w:rsid w:val="005E48AE"/>
    <w:rsid w:val="005E4B40"/>
    <w:rsid w:val="005E4B62"/>
    <w:rsid w:val="005E510C"/>
    <w:rsid w:val="005E522A"/>
    <w:rsid w:val="005E5672"/>
    <w:rsid w:val="005E56DF"/>
    <w:rsid w:val="005E5772"/>
    <w:rsid w:val="005E59FD"/>
    <w:rsid w:val="005E5D92"/>
    <w:rsid w:val="005E64F1"/>
    <w:rsid w:val="005E674D"/>
    <w:rsid w:val="005E6882"/>
    <w:rsid w:val="005E688B"/>
    <w:rsid w:val="005E6DBA"/>
    <w:rsid w:val="005E7350"/>
    <w:rsid w:val="005E74B8"/>
    <w:rsid w:val="005F0882"/>
    <w:rsid w:val="005F0AD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347C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E58"/>
    <w:rsid w:val="00604EEF"/>
    <w:rsid w:val="00605221"/>
    <w:rsid w:val="006054CA"/>
    <w:rsid w:val="0060579F"/>
    <w:rsid w:val="00606034"/>
    <w:rsid w:val="00606E70"/>
    <w:rsid w:val="006072B8"/>
    <w:rsid w:val="00607305"/>
    <w:rsid w:val="006076DE"/>
    <w:rsid w:val="00607AA3"/>
    <w:rsid w:val="00610441"/>
    <w:rsid w:val="0061170E"/>
    <w:rsid w:val="006119A9"/>
    <w:rsid w:val="00611A07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D4C"/>
    <w:rsid w:val="00640FE2"/>
    <w:rsid w:val="00641767"/>
    <w:rsid w:val="00641B9E"/>
    <w:rsid w:val="00641FC7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BA5"/>
    <w:rsid w:val="00652C8F"/>
    <w:rsid w:val="00653D40"/>
    <w:rsid w:val="0065453A"/>
    <w:rsid w:val="0065480C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EAE"/>
    <w:rsid w:val="006611EE"/>
    <w:rsid w:val="00661851"/>
    <w:rsid w:val="006618C3"/>
    <w:rsid w:val="00661F67"/>
    <w:rsid w:val="006620BD"/>
    <w:rsid w:val="00662A1C"/>
    <w:rsid w:val="00662B30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505F"/>
    <w:rsid w:val="006657C4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721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845"/>
    <w:rsid w:val="00673CA9"/>
    <w:rsid w:val="006742C1"/>
    <w:rsid w:val="00674671"/>
    <w:rsid w:val="0067508B"/>
    <w:rsid w:val="00675442"/>
    <w:rsid w:val="00675A3A"/>
    <w:rsid w:val="00675BA1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A6C"/>
    <w:rsid w:val="00681E82"/>
    <w:rsid w:val="00681F76"/>
    <w:rsid w:val="00682564"/>
    <w:rsid w:val="00682C64"/>
    <w:rsid w:val="00682E5F"/>
    <w:rsid w:val="006830DB"/>
    <w:rsid w:val="0068322D"/>
    <w:rsid w:val="00683299"/>
    <w:rsid w:val="00683ADF"/>
    <w:rsid w:val="00683C0F"/>
    <w:rsid w:val="00684217"/>
    <w:rsid w:val="0068490A"/>
    <w:rsid w:val="0068491F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6229"/>
    <w:rsid w:val="00696B63"/>
    <w:rsid w:val="00696D1F"/>
    <w:rsid w:val="00697683"/>
    <w:rsid w:val="00697760"/>
    <w:rsid w:val="00697D75"/>
    <w:rsid w:val="006A0201"/>
    <w:rsid w:val="006A0E02"/>
    <w:rsid w:val="006A0E59"/>
    <w:rsid w:val="006A1BFF"/>
    <w:rsid w:val="006A2214"/>
    <w:rsid w:val="006A2615"/>
    <w:rsid w:val="006A2699"/>
    <w:rsid w:val="006A3788"/>
    <w:rsid w:val="006A38C8"/>
    <w:rsid w:val="006A4119"/>
    <w:rsid w:val="006A4277"/>
    <w:rsid w:val="006A42AF"/>
    <w:rsid w:val="006A4560"/>
    <w:rsid w:val="006A47FC"/>
    <w:rsid w:val="006A4C3A"/>
    <w:rsid w:val="006A504E"/>
    <w:rsid w:val="006A589B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9EA"/>
    <w:rsid w:val="006B1C64"/>
    <w:rsid w:val="006B2C0B"/>
    <w:rsid w:val="006B2D9E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73"/>
    <w:rsid w:val="006C4BDF"/>
    <w:rsid w:val="006C6379"/>
    <w:rsid w:val="006C6419"/>
    <w:rsid w:val="006C66A4"/>
    <w:rsid w:val="006C6C14"/>
    <w:rsid w:val="006C6C35"/>
    <w:rsid w:val="006C6C87"/>
    <w:rsid w:val="006C6CC8"/>
    <w:rsid w:val="006C6E49"/>
    <w:rsid w:val="006C73A5"/>
    <w:rsid w:val="006C796D"/>
    <w:rsid w:val="006D013B"/>
    <w:rsid w:val="006D06EC"/>
    <w:rsid w:val="006D0977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1684"/>
    <w:rsid w:val="006E16BD"/>
    <w:rsid w:val="006E1E3E"/>
    <w:rsid w:val="006E287B"/>
    <w:rsid w:val="006E2E9A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B5D"/>
    <w:rsid w:val="006F2C82"/>
    <w:rsid w:val="006F468D"/>
    <w:rsid w:val="006F4B0C"/>
    <w:rsid w:val="006F4FF7"/>
    <w:rsid w:val="006F567D"/>
    <w:rsid w:val="006F5B6C"/>
    <w:rsid w:val="006F662B"/>
    <w:rsid w:val="006F6762"/>
    <w:rsid w:val="006F6A93"/>
    <w:rsid w:val="006F6B23"/>
    <w:rsid w:val="006F6E8B"/>
    <w:rsid w:val="006F6F65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8BC"/>
    <w:rsid w:val="00702BBA"/>
    <w:rsid w:val="00702CC8"/>
    <w:rsid w:val="007031F4"/>
    <w:rsid w:val="00703234"/>
    <w:rsid w:val="007035E7"/>
    <w:rsid w:val="00704303"/>
    <w:rsid w:val="007046F0"/>
    <w:rsid w:val="0070520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83D"/>
    <w:rsid w:val="00716B24"/>
    <w:rsid w:val="00717240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FAF"/>
    <w:rsid w:val="00724288"/>
    <w:rsid w:val="0072521E"/>
    <w:rsid w:val="00725348"/>
    <w:rsid w:val="00725995"/>
    <w:rsid w:val="00725AD6"/>
    <w:rsid w:val="007269A7"/>
    <w:rsid w:val="00726B62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EF5"/>
    <w:rsid w:val="00731F61"/>
    <w:rsid w:val="00732094"/>
    <w:rsid w:val="007322AB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432"/>
    <w:rsid w:val="0073374A"/>
    <w:rsid w:val="007337F4"/>
    <w:rsid w:val="0073380F"/>
    <w:rsid w:val="00733D87"/>
    <w:rsid w:val="00733DC8"/>
    <w:rsid w:val="00734193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CBB"/>
    <w:rsid w:val="00750DA4"/>
    <w:rsid w:val="00751F1B"/>
    <w:rsid w:val="00752434"/>
    <w:rsid w:val="0075267D"/>
    <w:rsid w:val="00752818"/>
    <w:rsid w:val="00753106"/>
    <w:rsid w:val="0075333C"/>
    <w:rsid w:val="00753504"/>
    <w:rsid w:val="00753801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C31"/>
    <w:rsid w:val="00765F49"/>
    <w:rsid w:val="00766012"/>
    <w:rsid w:val="0076634C"/>
    <w:rsid w:val="00766A61"/>
    <w:rsid w:val="00766FA6"/>
    <w:rsid w:val="0076708A"/>
    <w:rsid w:val="007674BF"/>
    <w:rsid w:val="00767E4F"/>
    <w:rsid w:val="00770060"/>
    <w:rsid w:val="007702CE"/>
    <w:rsid w:val="00770A05"/>
    <w:rsid w:val="00770F33"/>
    <w:rsid w:val="007716FF"/>
    <w:rsid w:val="0077186C"/>
    <w:rsid w:val="00772515"/>
    <w:rsid w:val="007727D6"/>
    <w:rsid w:val="00772A35"/>
    <w:rsid w:val="007732C0"/>
    <w:rsid w:val="00773D21"/>
    <w:rsid w:val="00773EC4"/>
    <w:rsid w:val="00773F71"/>
    <w:rsid w:val="00774956"/>
    <w:rsid w:val="00774C01"/>
    <w:rsid w:val="00775641"/>
    <w:rsid w:val="0077581F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E6"/>
    <w:rsid w:val="00784FF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D8C"/>
    <w:rsid w:val="00792065"/>
    <w:rsid w:val="007920E8"/>
    <w:rsid w:val="0079243D"/>
    <w:rsid w:val="00792572"/>
    <w:rsid w:val="007926E8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97AA7"/>
    <w:rsid w:val="00797FAA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80F"/>
    <w:rsid w:val="007B4AB4"/>
    <w:rsid w:val="007B4B60"/>
    <w:rsid w:val="007B4EC3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C2A"/>
    <w:rsid w:val="007B702C"/>
    <w:rsid w:val="007B73E4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D02EC"/>
    <w:rsid w:val="007D03E1"/>
    <w:rsid w:val="007D0434"/>
    <w:rsid w:val="007D08DE"/>
    <w:rsid w:val="007D0E91"/>
    <w:rsid w:val="007D13AC"/>
    <w:rsid w:val="007D1B9D"/>
    <w:rsid w:val="007D240D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F5A"/>
    <w:rsid w:val="007E0323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F55"/>
    <w:rsid w:val="007E4194"/>
    <w:rsid w:val="007E456B"/>
    <w:rsid w:val="007E4742"/>
    <w:rsid w:val="007E51B7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300A"/>
    <w:rsid w:val="007F405C"/>
    <w:rsid w:val="007F4343"/>
    <w:rsid w:val="007F46D0"/>
    <w:rsid w:val="007F482C"/>
    <w:rsid w:val="007F4A1E"/>
    <w:rsid w:val="007F4CA5"/>
    <w:rsid w:val="007F4D69"/>
    <w:rsid w:val="007F5010"/>
    <w:rsid w:val="007F5142"/>
    <w:rsid w:val="007F523F"/>
    <w:rsid w:val="007F5243"/>
    <w:rsid w:val="007F552B"/>
    <w:rsid w:val="007F5A5F"/>
    <w:rsid w:val="007F6486"/>
    <w:rsid w:val="007F651D"/>
    <w:rsid w:val="007F6756"/>
    <w:rsid w:val="007F67B4"/>
    <w:rsid w:val="007F726E"/>
    <w:rsid w:val="007F72F7"/>
    <w:rsid w:val="007F7B00"/>
    <w:rsid w:val="0080020B"/>
    <w:rsid w:val="0080083E"/>
    <w:rsid w:val="00800967"/>
    <w:rsid w:val="00800EDD"/>
    <w:rsid w:val="008010F7"/>
    <w:rsid w:val="00801481"/>
    <w:rsid w:val="00801ED3"/>
    <w:rsid w:val="00802481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D1E"/>
    <w:rsid w:val="00805310"/>
    <w:rsid w:val="008057D0"/>
    <w:rsid w:val="008060E9"/>
    <w:rsid w:val="00806274"/>
    <w:rsid w:val="008064BC"/>
    <w:rsid w:val="00806530"/>
    <w:rsid w:val="0080670B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DCB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4B9"/>
    <w:rsid w:val="00813704"/>
    <w:rsid w:val="008139FB"/>
    <w:rsid w:val="00813D09"/>
    <w:rsid w:val="008140A2"/>
    <w:rsid w:val="00814352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960"/>
    <w:rsid w:val="00817A85"/>
    <w:rsid w:val="00817E4D"/>
    <w:rsid w:val="00820077"/>
    <w:rsid w:val="0082095A"/>
    <w:rsid w:val="00820BCE"/>
    <w:rsid w:val="00820DC4"/>
    <w:rsid w:val="00821019"/>
    <w:rsid w:val="00821296"/>
    <w:rsid w:val="008212C7"/>
    <w:rsid w:val="008213D4"/>
    <w:rsid w:val="00821639"/>
    <w:rsid w:val="00821A64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DF8"/>
    <w:rsid w:val="0082425F"/>
    <w:rsid w:val="00824466"/>
    <w:rsid w:val="008245AD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892"/>
    <w:rsid w:val="00835C1F"/>
    <w:rsid w:val="00836AFE"/>
    <w:rsid w:val="00837B89"/>
    <w:rsid w:val="00837DEF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962"/>
    <w:rsid w:val="00853B2E"/>
    <w:rsid w:val="008540E3"/>
    <w:rsid w:val="008543CE"/>
    <w:rsid w:val="008543FA"/>
    <w:rsid w:val="00854575"/>
    <w:rsid w:val="00854AAD"/>
    <w:rsid w:val="00854EBF"/>
    <w:rsid w:val="008551FF"/>
    <w:rsid w:val="00855A8B"/>
    <w:rsid w:val="0085674F"/>
    <w:rsid w:val="00856B07"/>
    <w:rsid w:val="008570DA"/>
    <w:rsid w:val="00857100"/>
    <w:rsid w:val="008571E2"/>
    <w:rsid w:val="008575DB"/>
    <w:rsid w:val="00857D31"/>
    <w:rsid w:val="0086035B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2229"/>
    <w:rsid w:val="008627FC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2A9D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2B06"/>
    <w:rsid w:val="00892CED"/>
    <w:rsid w:val="00893364"/>
    <w:rsid w:val="008938D0"/>
    <w:rsid w:val="00893BE5"/>
    <w:rsid w:val="00893C4B"/>
    <w:rsid w:val="0089456D"/>
    <w:rsid w:val="0089465A"/>
    <w:rsid w:val="00894AC3"/>
    <w:rsid w:val="00894D5E"/>
    <w:rsid w:val="008957D6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4BF"/>
    <w:rsid w:val="008A15C8"/>
    <w:rsid w:val="008A16CC"/>
    <w:rsid w:val="008A1985"/>
    <w:rsid w:val="008A1D96"/>
    <w:rsid w:val="008A1DFC"/>
    <w:rsid w:val="008A1F33"/>
    <w:rsid w:val="008A244C"/>
    <w:rsid w:val="008A26D2"/>
    <w:rsid w:val="008A276E"/>
    <w:rsid w:val="008A2BEB"/>
    <w:rsid w:val="008A2F2C"/>
    <w:rsid w:val="008A3893"/>
    <w:rsid w:val="008A4008"/>
    <w:rsid w:val="008A4041"/>
    <w:rsid w:val="008A4190"/>
    <w:rsid w:val="008A4220"/>
    <w:rsid w:val="008A4412"/>
    <w:rsid w:val="008A4C09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CF7"/>
    <w:rsid w:val="008C009D"/>
    <w:rsid w:val="008C02FC"/>
    <w:rsid w:val="008C0427"/>
    <w:rsid w:val="008C043A"/>
    <w:rsid w:val="008C109A"/>
    <w:rsid w:val="008C12AF"/>
    <w:rsid w:val="008C141C"/>
    <w:rsid w:val="008C1713"/>
    <w:rsid w:val="008C19BC"/>
    <w:rsid w:val="008C1C47"/>
    <w:rsid w:val="008C264A"/>
    <w:rsid w:val="008C3061"/>
    <w:rsid w:val="008C335A"/>
    <w:rsid w:val="008C4A8D"/>
    <w:rsid w:val="008C4AF2"/>
    <w:rsid w:val="008C5014"/>
    <w:rsid w:val="008C5520"/>
    <w:rsid w:val="008C58A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41B9"/>
    <w:rsid w:val="008D479E"/>
    <w:rsid w:val="008D47CB"/>
    <w:rsid w:val="008D47E0"/>
    <w:rsid w:val="008D4D5D"/>
    <w:rsid w:val="008D524C"/>
    <w:rsid w:val="008D571B"/>
    <w:rsid w:val="008D5951"/>
    <w:rsid w:val="008D5B75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74F"/>
    <w:rsid w:val="008E1096"/>
    <w:rsid w:val="008E133B"/>
    <w:rsid w:val="008E150D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9A4"/>
    <w:rsid w:val="008E4EC7"/>
    <w:rsid w:val="008E547C"/>
    <w:rsid w:val="008E5900"/>
    <w:rsid w:val="008E5B11"/>
    <w:rsid w:val="008E5E51"/>
    <w:rsid w:val="008E62AB"/>
    <w:rsid w:val="008E6330"/>
    <w:rsid w:val="008E636A"/>
    <w:rsid w:val="008E678A"/>
    <w:rsid w:val="008E679D"/>
    <w:rsid w:val="008E6DC2"/>
    <w:rsid w:val="008E7306"/>
    <w:rsid w:val="008E740C"/>
    <w:rsid w:val="008F03BE"/>
    <w:rsid w:val="008F048D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A34"/>
    <w:rsid w:val="009112B3"/>
    <w:rsid w:val="00911767"/>
    <w:rsid w:val="009118E3"/>
    <w:rsid w:val="009118E5"/>
    <w:rsid w:val="00911C16"/>
    <w:rsid w:val="00911D09"/>
    <w:rsid w:val="00911FEB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FEF"/>
    <w:rsid w:val="00917B63"/>
    <w:rsid w:val="00917F9E"/>
    <w:rsid w:val="00920230"/>
    <w:rsid w:val="009206E0"/>
    <w:rsid w:val="00920820"/>
    <w:rsid w:val="009209DD"/>
    <w:rsid w:val="00920AC6"/>
    <w:rsid w:val="00920EAC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B43"/>
    <w:rsid w:val="00923C85"/>
    <w:rsid w:val="00923FC2"/>
    <w:rsid w:val="00924169"/>
    <w:rsid w:val="00924345"/>
    <w:rsid w:val="009247FE"/>
    <w:rsid w:val="00924A7D"/>
    <w:rsid w:val="00924AC3"/>
    <w:rsid w:val="009257DB"/>
    <w:rsid w:val="00925CD4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9E3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1307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E8C"/>
    <w:rsid w:val="009440E8"/>
    <w:rsid w:val="009441E6"/>
    <w:rsid w:val="00944C17"/>
    <w:rsid w:val="0094516B"/>
    <w:rsid w:val="0094559A"/>
    <w:rsid w:val="00945EB7"/>
    <w:rsid w:val="009462A5"/>
    <w:rsid w:val="0094638C"/>
    <w:rsid w:val="00946449"/>
    <w:rsid w:val="00946B0C"/>
    <w:rsid w:val="00947405"/>
    <w:rsid w:val="00947624"/>
    <w:rsid w:val="00947B30"/>
    <w:rsid w:val="00947D10"/>
    <w:rsid w:val="00950256"/>
    <w:rsid w:val="009503E5"/>
    <w:rsid w:val="00950548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4609"/>
    <w:rsid w:val="009546F5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2B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67"/>
    <w:rsid w:val="00975D6F"/>
    <w:rsid w:val="00976722"/>
    <w:rsid w:val="00976875"/>
    <w:rsid w:val="00976C3B"/>
    <w:rsid w:val="00976CA7"/>
    <w:rsid w:val="00977313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54B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95D"/>
    <w:rsid w:val="00991D35"/>
    <w:rsid w:val="00992011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468"/>
    <w:rsid w:val="009A1948"/>
    <w:rsid w:val="009A201B"/>
    <w:rsid w:val="009A29CD"/>
    <w:rsid w:val="009A2A33"/>
    <w:rsid w:val="009A2E20"/>
    <w:rsid w:val="009A2E2F"/>
    <w:rsid w:val="009A2F4B"/>
    <w:rsid w:val="009A334D"/>
    <w:rsid w:val="009A3F80"/>
    <w:rsid w:val="009A48F3"/>
    <w:rsid w:val="009A497E"/>
    <w:rsid w:val="009A5398"/>
    <w:rsid w:val="009A5F99"/>
    <w:rsid w:val="009A6080"/>
    <w:rsid w:val="009A64E6"/>
    <w:rsid w:val="009A65D0"/>
    <w:rsid w:val="009A6772"/>
    <w:rsid w:val="009A67B9"/>
    <w:rsid w:val="009A6905"/>
    <w:rsid w:val="009A6B13"/>
    <w:rsid w:val="009A6F85"/>
    <w:rsid w:val="009A7226"/>
    <w:rsid w:val="009A7A4D"/>
    <w:rsid w:val="009A7AA3"/>
    <w:rsid w:val="009A7EED"/>
    <w:rsid w:val="009B079A"/>
    <w:rsid w:val="009B0EDB"/>
    <w:rsid w:val="009B197D"/>
    <w:rsid w:val="009B1B73"/>
    <w:rsid w:val="009B1CD0"/>
    <w:rsid w:val="009B2336"/>
    <w:rsid w:val="009B2D50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140"/>
    <w:rsid w:val="009B6142"/>
    <w:rsid w:val="009B6A25"/>
    <w:rsid w:val="009B6FCE"/>
    <w:rsid w:val="009B753E"/>
    <w:rsid w:val="009C0003"/>
    <w:rsid w:val="009C014D"/>
    <w:rsid w:val="009C035A"/>
    <w:rsid w:val="009C0CAE"/>
    <w:rsid w:val="009C0E12"/>
    <w:rsid w:val="009C1258"/>
    <w:rsid w:val="009C1320"/>
    <w:rsid w:val="009C170B"/>
    <w:rsid w:val="009C1A91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729"/>
    <w:rsid w:val="009C51F5"/>
    <w:rsid w:val="009C5482"/>
    <w:rsid w:val="009C553E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D3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E6F"/>
    <w:rsid w:val="009E1FA2"/>
    <w:rsid w:val="009E1FF5"/>
    <w:rsid w:val="009E2140"/>
    <w:rsid w:val="009E2957"/>
    <w:rsid w:val="009E2CA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F92"/>
    <w:rsid w:val="009F12FF"/>
    <w:rsid w:val="009F13EB"/>
    <w:rsid w:val="009F1524"/>
    <w:rsid w:val="009F1BDC"/>
    <w:rsid w:val="009F2748"/>
    <w:rsid w:val="009F28C3"/>
    <w:rsid w:val="009F2B8B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63"/>
    <w:rsid w:val="009F56EA"/>
    <w:rsid w:val="009F57CA"/>
    <w:rsid w:val="009F5A22"/>
    <w:rsid w:val="009F5EA5"/>
    <w:rsid w:val="009F6736"/>
    <w:rsid w:val="009F70CA"/>
    <w:rsid w:val="009F7323"/>
    <w:rsid w:val="009F7518"/>
    <w:rsid w:val="009F789F"/>
    <w:rsid w:val="009F7CF6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98"/>
    <w:rsid w:val="00A17BCD"/>
    <w:rsid w:val="00A17E77"/>
    <w:rsid w:val="00A20410"/>
    <w:rsid w:val="00A20D48"/>
    <w:rsid w:val="00A2103A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D07"/>
    <w:rsid w:val="00A3040B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DEF"/>
    <w:rsid w:val="00A459F5"/>
    <w:rsid w:val="00A45B3E"/>
    <w:rsid w:val="00A45C1B"/>
    <w:rsid w:val="00A45E6D"/>
    <w:rsid w:val="00A4696E"/>
    <w:rsid w:val="00A46A72"/>
    <w:rsid w:val="00A47037"/>
    <w:rsid w:val="00A47279"/>
    <w:rsid w:val="00A4790C"/>
    <w:rsid w:val="00A47A17"/>
    <w:rsid w:val="00A50269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35EC"/>
    <w:rsid w:val="00A63D5A"/>
    <w:rsid w:val="00A63FC0"/>
    <w:rsid w:val="00A6475F"/>
    <w:rsid w:val="00A649C5"/>
    <w:rsid w:val="00A64A4C"/>
    <w:rsid w:val="00A64F02"/>
    <w:rsid w:val="00A65663"/>
    <w:rsid w:val="00A658AF"/>
    <w:rsid w:val="00A65957"/>
    <w:rsid w:val="00A659D2"/>
    <w:rsid w:val="00A65B70"/>
    <w:rsid w:val="00A660D0"/>
    <w:rsid w:val="00A66B8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8BE"/>
    <w:rsid w:val="00A71C17"/>
    <w:rsid w:val="00A71CDB"/>
    <w:rsid w:val="00A71FDB"/>
    <w:rsid w:val="00A727E5"/>
    <w:rsid w:val="00A72A34"/>
    <w:rsid w:val="00A73035"/>
    <w:rsid w:val="00A73069"/>
    <w:rsid w:val="00A73162"/>
    <w:rsid w:val="00A737EA"/>
    <w:rsid w:val="00A73A56"/>
    <w:rsid w:val="00A740DE"/>
    <w:rsid w:val="00A741A5"/>
    <w:rsid w:val="00A7431C"/>
    <w:rsid w:val="00A747E6"/>
    <w:rsid w:val="00A749C6"/>
    <w:rsid w:val="00A74CA7"/>
    <w:rsid w:val="00A74E72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BF"/>
    <w:rsid w:val="00A87797"/>
    <w:rsid w:val="00A879A8"/>
    <w:rsid w:val="00A87A36"/>
    <w:rsid w:val="00A87B40"/>
    <w:rsid w:val="00A90E8A"/>
    <w:rsid w:val="00A91104"/>
    <w:rsid w:val="00A91182"/>
    <w:rsid w:val="00A91C3B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60E6"/>
    <w:rsid w:val="00A9636F"/>
    <w:rsid w:val="00A965E1"/>
    <w:rsid w:val="00A96D00"/>
    <w:rsid w:val="00A96ECD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C9"/>
    <w:rsid w:val="00AA6174"/>
    <w:rsid w:val="00AA7C09"/>
    <w:rsid w:val="00AB0085"/>
    <w:rsid w:val="00AB0890"/>
    <w:rsid w:val="00AB0AE4"/>
    <w:rsid w:val="00AB1525"/>
    <w:rsid w:val="00AB1B60"/>
    <w:rsid w:val="00AB1D89"/>
    <w:rsid w:val="00AB2069"/>
    <w:rsid w:val="00AB2319"/>
    <w:rsid w:val="00AB23B3"/>
    <w:rsid w:val="00AB2CEB"/>
    <w:rsid w:val="00AB2F28"/>
    <w:rsid w:val="00AB2F49"/>
    <w:rsid w:val="00AB2FAB"/>
    <w:rsid w:val="00AB31C8"/>
    <w:rsid w:val="00AB3299"/>
    <w:rsid w:val="00AB34F2"/>
    <w:rsid w:val="00AB35C9"/>
    <w:rsid w:val="00AB3818"/>
    <w:rsid w:val="00AB38BB"/>
    <w:rsid w:val="00AB40A1"/>
    <w:rsid w:val="00AB4996"/>
    <w:rsid w:val="00AB55F9"/>
    <w:rsid w:val="00AB5CFE"/>
    <w:rsid w:val="00AB60A0"/>
    <w:rsid w:val="00AB6137"/>
    <w:rsid w:val="00AB6188"/>
    <w:rsid w:val="00AB645F"/>
    <w:rsid w:val="00AB6DB4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3B00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521"/>
    <w:rsid w:val="00AD1DAB"/>
    <w:rsid w:val="00AD22BE"/>
    <w:rsid w:val="00AD230C"/>
    <w:rsid w:val="00AD2C99"/>
    <w:rsid w:val="00AD2F00"/>
    <w:rsid w:val="00AD33B4"/>
    <w:rsid w:val="00AD3B1E"/>
    <w:rsid w:val="00AD459A"/>
    <w:rsid w:val="00AD477E"/>
    <w:rsid w:val="00AD47DE"/>
    <w:rsid w:val="00AD4BD0"/>
    <w:rsid w:val="00AD5057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1FBC"/>
    <w:rsid w:val="00AF20B0"/>
    <w:rsid w:val="00AF20BE"/>
    <w:rsid w:val="00AF22E5"/>
    <w:rsid w:val="00AF288F"/>
    <w:rsid w:val="00AF2CBF"/>
    <w:rsid w:val="00AF2E51"/>
    <w:rsid w:val="00AF2FE1"/>
    <w:rsid w:val="00AF3391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CB6"/>
    <w:rsid w:val="00B0701F"/>
    <w:rsid w:val="00B07362"/>
    <w:rsid w:val="00B07489"/>
    <w:rsid w:val="00B07954"/>
    <w:rsid w:val="00B0799E"/>
    <w:rsid w:val="00B07CDF"/>
    <w:rsid w:val="00B07FE6"/>
    <w:rsid w:val="00B10411"/>
    <w:rsid w:val="00B10495"/>
    <w:rsid w:val="00B1116A"/>
    <w:rsid w:val="00B111E9"/>
    <w:rsid w:val="00B11748"/>
    <w:rsid w:val="00B11E82"/>
    <w:rsid w:val="00B1200E"/>
    <w:rsid w:val="00B12304"/>
    <w:rsid w:val="00B127EA"/>
    <w:rsid w:val="00B12A03"/>
    <w:rsid w:val="00B12C63"/>
    <w:rsid w:val="00B12CF6"/>
    <w:rsid w:val="00B12F70"/>
    <w:rsid w:val="00B12F86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3D8"/>
    <w:rsid w:val="00B155EE"/>
    <w:rsid w:val="00B1596D"/>
    <w:rsid w:val="00B15C93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3401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9BA"/>
    <w:rsid w:val="00B26A64"/>
    <w:rsid w:val="00B26F26"/>
    <w:rsid w:val="00B27293"/>
    <w:rsid w:val="00B27554"/>
    <w:rsid w:val="00B275B1"/>
    <w:rsid w:val="00B275F8"/>
    <w:rsid w:val="00B30089"/>
    <w:rsid w:val="00B30A4D"/>
    <w:rsid w:val="00B31A5A"/>
    <w:rsid w:val="00B31AFF"/>
    <w:rsid w:val="00B32175"/>
    <w:rsid w:val="00B323CC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DDD"/>
    <w:rsid w:val="00B47E0F"/>
    <w:rsid w:val="00B5002C"/>
    <w:rsid w:val="00B50178"/>
    <w:rsid w:val="00B501CE"/>
    <w:rsid w:val="00B501F8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E4E"/>
    <w:rsid w:val="00B551FA"/>
    <w:rsid w:val="00B554CF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B4A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5473"/>
    <w:rsid w:val="00B75A12"/>
    <w:rsid w:val="00B75CDC"/>
    <w:rsid w:val="00B75CFF"/>
    <w:rsid w:val="00B75FCD"/>
    <w:rsid w:val="00B76012"/>
    <w:rsid w:val="00B7612A"/>
    <w:rsid w:val="00B76D50"/>
    <w:rsid w:val="00B779F5"/>
    <w:rsid w:val="00B77BE5"/>
    <w:rsid w:val="00B77F5C"/>
    <w:rsid w:val="00B809A0"/>
    <w:rsid w:val="00B80D16"/>
    <w:rsid w:val="00B812EB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F87"/>
    <w:rsid w:val="00B924CD"/>
    <w:rsid w:val="00B92530"/>
    <w:rsid w:val="00B92837"/>
    <w:rsid w:val="00B9321F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64CF"/>
    <w:rsid w:val="00BA68E8"/>
    <w:rsid w:val="00BA6AEB"/>
    <w:rsid w:val="00BA7140"/>
    <w:rsid w:val="00BA744B"/>
    <w:rsid w:val="00BA7517"/>
    <w:rsid w:val="00BB0460"/>
    <w:rsid w:val="00BB094E"/>
    <w:rsid w:val="00BB0AF9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BD1"/>
    <w:rsid w:val="00BB421B"/>
    <w:rsid w:val="00BB5097"/>
    <w:rsid w:val="00BB5137"/>
    <w:rsid w:val="00BB538E"/>
    <w:rsid w:val="00BB5498"/>
    <w:rsid w:val="00BB54AB"/>
    <w:rsid w:val="00BB5E8D"/>
    <w:rsid w:val="00BB5F47"/>
    <w:rsid w:val="00BB6078"/>
    <w:rsid w:val="00BB65E5"/>
    <w:rsid w:val="00BB66C5"/>
    <w:rsid w:val="00BB6A61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76E"/>
    <w:rsid w:val="00BC5B7D"/>
    <w:rsid w:val="00BC629D"/>
    <w:rsid w:val="00BC6710"/>
    <w:rsid w:val="00BC6A0C"/>
    <w:rsid w:val="00BC7805"/>
    <w:rsid w:val="00BC7C3F"/>
    <w:rsid w:val="00BD018C"/>
    <w:rsid w:val="00BD05E7"/>
    <w:rsid w:val="00BD07F6"/>
    <w:rsid w:val="00BD0AFB"/>
    <w:rsid w:val="00BD0BEB"/>
    <w:rsid w:val="00BD0DDA"/>
    <w:rsid w:val="00BD179F"/>
    <w:rsid w:val="00BD1836"/>
    <w:rsid w:val="00BD1868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FA9"/>
    <w:rsid w:val="00BD40EC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329"/>
    <w:rsid w:val="00BE243D"/>
    <w:rsid w:val="00BE275D"/>
    <w:rsid w:val="00BE2798"/>
    <w:rsid w:val="00BE2B1C"/>
    <w:rsid w:val="00BE2E92"/>
    <w:rsid w:val="00BE323E"/>
    <w:rsid w:val="00BE357D"/>
    <w:rsid w:val="00BE41BD"/>
    <w:rsid w:val="00BE45C9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969"/>
    <w:rsid w:val="00BE71B1"/>
    <w:rsid w:val="00BE72CE"/>
    <w:rsid w:val="00BE7C88"/>
    <w:rsid w:val="00BE7D61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FA6"/>
    <w:rsid w:val="00C02012"/>
    <w:rsid w:val="00C0201F"/>
    <w:rsid w:val="00C02C6C"/>
    <w:rsid w:val="00C02DCB"/>
    <w:rsid w:val="00C03151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57D"/>
    <w:rsid w:val="00C07747"/>
    <w:rsid w:val="00C07A0B"/>
    <w:rsid w:val="00C07FEF"/>
    <w:rsid w:val="00C101E1"/>
    <w:rsid w:val="00C101F4"/>
    <w:rsid w:val="00C105F7"/>
    <w:rsid w:val="00C10BA3"/>
    <w:rsid w:val="00C10CF8"/>
    <w:rsid w:val="00C11375"/>
    <w:rsid w:val="00C11BAC"/>
    <w:rsid w:val="00C11C71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772"/>
    <w:rsid w:val="00C20967"/>
    <w:rsid w:val="00C20FF6"/>
    <w:rsid w:val="00C21266"/>
    <w:rsid w:val="00C215E0"/>
    <w:rsid w:val="00C217DE"/>
    <w:rsid w:val="00C21AAF"/>
    <w:rsid w:val="00C22234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D8E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9E7"/>
    <w:rsid w:val="00C35BAF"/>
    <w:rsid w:val="00C35BF3"/>
    <w:rsid w:val="00C35D0C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A0F"/>
    <w:rsid w:val="00C464B8"/>
    <w:rsid w:val="00C46865"/>
    <w:rsid w:val="00C46AFE"/>
    <w:rsid w:val="00C470F0"/>
    <w:rsid w:val="00C50283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20B7"/>
    <w:rsid w:val="00C52576"/>
    <w:rsid w:val="00C52A92"/>
    <w:rsid w:val="00C530E8"/>
    <w:rsid w:val="00C53121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BA4"/>
    <w:rsid w:val="00C70DFC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FF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0"/>
    <w:rsid w:val="00CA051D"/>
    <w:rsid w:val="00CA0FCD"/>
    <w:rsid w:val="00CA1069"/>
    <w:rsid w:val="00CA14A4"/>
    <w:rsid w:val="00CA15C2"/>
    <w:rsid w:val="00CA1BE7"/>
    <w:rsid w:val="00CA2926"/>
    <w:rsid w:val="00CA31AA"/>
    <w:rsid w:val="00CA31FA"/>
    <w:rsid w:val="00CA4ABB"/>
    <w:rsid w:val="00CA4DF3"/>
    <w:rsid w:val="00CA4E0D"/>
    <w:rsid w:val="00CA4EBE"/>
    <w:rsid w:val="00CA5294"/>
    <w:rsid w:val="00CA54E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1EC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6F1"/>
    <w:rsid w:val="00CC0636"/>
    <w:rsid w:val="00CC0829"/>
    <w:rsid w:val="00CC09F3"/>
    <w:rsid w:val="00CC0EF2"/>
    <w:rsid w:val="00CC1114"/>
    <w:rsid w:val="00CC1401"/>
    <w:rsid w:val="00CC1812"/>
    <w:rsid w:val="00CC1DB3"/>
    <w:rsid w:val="00CC29B0"/>
    <w:rsid w:val="00CC2CE4"/>
    <w:rsid w:val="00CC2FDE"/>
    <w:rsid w:val="00CC337B"/>
    <w:rsid w:val="00CC4348"/>
    <w:rsid w:val="00CC485B"/>
    <w:rsid w:val="00CC4B70"/>
    <w:rsid w:val="00CC5675"/>
    <w:rsid w:val="00CC58B3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F13"/>
    <w:rsid w:val="00CE024C"/>
    <w:rsid w:val="00CE06B2"/>
    <w:rsid w:val="00CE0BFD"/>
    <w:rsid w:val="00CE114D"/>
    <w:rsid w:val="00CE1330"/>
    <w:rsid w:val="00CE22D2"/>
    <w:rsid w:val="00CE2C54"/>
    <w:rsid w:val="00CE2CD2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B20"/>
    <w:rsid w:val="00CF4A2B"/>
    <w:rsid w:val="00CF4DC0"/>
    <w:rsid w:val="00CF5752"/>
    <w:rsid w:val="00CF5C75"/>
    <w:rsid w:val="00CF600F"/>
    <w:rsid w:val="00CF630E"/>
    <w:rsid w:val="00CF713B"/>
    <w:rsid w:val="00CF74BB"/>
    <w:rsid w:val="00CF753F"/>
    <w:rsid w:val="00CF756D"/>
    <w:rsid w:val="00CF7752"/>
    <w:rsid w:val="00CF7DAD"/>
    <w:rsid w:val="00D0079E"/>
    <w:rsid w:val="00D00C0D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A8E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6067"/>
    <w:rsid w:val="00D06074"/>
    <w:rsid w:val="00D06787"/>
    <w:rsid w:val="00D0692B"/>
    <w:rsid w:val="00D076A5"/>
    <w:rsid w:val="00D07A8A"/>
    <w:rsid w:val="00D10564"/>
    <w:rsid w:val="00D1067B"/>
    <w:rsid w:val="00D1069C"/>
    <w:rsid w:val="00D1099F"/>
    <w:rsid w:val="00D10C5E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EC"/>
    <w:rsid w:val="00D162C8"/>
    <w:rsid w:val="00D1640F"/>
    <w:rsid w:val="00D1682D"/>
    <w:rsid w:val="00D16FB1"/>
    <w:rsid w:val="00D171B3"/>
    <w:rsid w:val="00D172AA"/>
    <w:rsid w:val="00D17863"/>
    <w:rsid w:val="00D17A27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B3F"/>
    <w:rsid w:val="00D22F46"/>
    <w:rsid w:val="00D22FAA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501"/>
    <w:rsid w:val="00D26948"/>
    <w:rsid w:val="00D276D9"/>
    <w:rsid w:val="00D27863"/>
    <w:rsid w:val="00D307E2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C41"/>
    <w:rsid w:val="00D37384"/>
    <w:rsid w:val="00D37C84"/>
    <w:rsid w:val="00D4042D"/>
    <w:rsid w:val="00D408D0"/>
    <w:rsid w:val="00D4155E"/>
    <w:rsid w:val="00D41603"/>
    <w:rsid w:val="00D41B09"/>
    <w:rsid w:val="00D41B71"/>
    <w:rsid w:val="00D41B87"/>
    <w:rsid w:val="00D41C45"/>
    <w:rsid w:val="00D41D66"/>
    <w:rsid w:val="00D41FE0"/>
    <w:rsid w:val="00D424E6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DB8"/>
    <w:rsid w:val="00D45EA2"/>
    <w:rsid w:val="00D45EE3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CDA"/>
    <w:rsid w:val="00D64ED4"/>
    <w:rsid w:val="00D65341"/>
    <w:rsid w:val="00D65689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C57"/>
    <w:rsid w:val="00D730ED"/>
    <w:rsid w:val="00D735C4"/>
    <w:rsid w:val="00D73A80"/>
    <w:rsid w:val="00D73AA8"/>
    <w:rsid w:val="00D73D0A"/>
    <w:rsid w:val="00D740E6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12B8"/>
    <w:rsid w:val="00D81439"/>
    <w:rsid w:val="00D81466"/>
    <w:rsid w:val="00D81739"/>
    <w:rsid w:val="00D820F3"/>
    <w:rsid w:val="00D82F14"/>
    <w:rsid w:val="00D831CF"/>
    <w:rsid w:val="00D8335B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5FFF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318"/>
    <w:rsid w:val="00D92F67"/>
    <w:rsid w:val="00D92FB3"/>
    <w:rsid w:val="00D9316F"/>
    <w:rsid w:val="00D93A50"/>
    <w:rsid w:val="00D94578"/>
    <w:rsid w:val="00D949FB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932"/>
    <w:rsid w:val="00DA395E"/>
    <w:rsid w:val="00DA3F71"/>
    <w:rsid w:val="00DA42E4"/>
    <w:rsid w:val="00DA4F6D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B0328"/>
    <w:rsid w:val="00DB0B57"/>
    <w:rsid w:val="00DB0B7F"/>
    <w:rsid w:val="00DB0F8B"/>
    <w:rsid w:val="00DB1577"/>
    <w:rsid w:val="00DB1B47"/>
    <w:rsid w:val="00DB1EEC"/>
    <w:rsid w:val="00DB1FB2"/>
    <w:rsid w:val="00DB2011"/>
    <w:rsid w:val="00DB225C"/>
    <w:rsid w:val="00DB2299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BBB"/>
    <w:rsid w:val="00DB7E89"/>
    <w:rsid w:val="00DC02FD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C1B"/>
    <w:rsid w:val="00DC23BD"/>
    <w:rsid w:val="00DC2C09"/>
    <w:rsid w:val="00DC2EE6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B64"/>
    <w:rsid w:val="00DD017C"/>
    <w:rsid w:val="00DD124D"/>
    <w:rsid w:val="00DD2507"/>
    <w:rsid w:val="00DD2619"/>
    <w:rsid w:val="00DD2E5A"/>
    <w:rsid w:val="00DD3662"/>
    <w:rsid w:val="00DD3C40"/>
    <w:rsid w:val="00DD3FE0"/>
    <w:rsid w:val="00DD4228"/>
    <w:rsid w:val="00DD42BB"/>
    <w:rsid w:val="00DD44C7"/>
    <w:rsid w:val="00DD461A"/>
    <w:rsid w:val="00DD4AD6"/>
    <w:rsid w:val="00DD51BE"/>
    <w:rsid w:val="00DD521D"/>
    <w:rsid w:val="00DD5746"/>
    <w:rsid w:val="00DD587D"/>
    <w:rsid w:val="00DD58E4"/>
    <w:rsid w:val="00DD5919"/>
    <w:rsid w:val="00DD5E56"/>
    <w:rsid w:val="00DD5FC1"/>
    <w:rsid w:val="00DD61ED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59C"/>
    <w:rsid w:val="00DE4F0B"/>
    <w:rsid w:val="00DE530A"/>
    <w:rsid w:val="00DE5CB0"/>
    <w:rsid w:val="00DE5E10"/>
    <w:rsid w:val="00DE6720"/>
    <w:rsid w:val="00DE69F1"/>
    <w:rsid w:val="00DE75FE"/>
    <w:rsid w:val="00DE79AF"/>
    <w:rsid w:val="00DE7E3D"/>
    <w:rsid w:val="00DE7F71"/>
    <w:rsid w:val="00DF017B"/>
    <w:rsid w:val="00DF030E"/>
    <w:rsid w:val="00DF0420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756"/>
    <w:rsid w:val="00DF4999"/>
    <w:rsid w:val="00DF4B04"/>
    <w:rsid w:val="00DF56F2"/>
    <w:rsid w:val="00DF5AE9"/>
    <w:rsid w:val="00DF5BB8"/>
    <w:rsid w:val="00DF63C7"/>
    <w:rsid w:val="00DF6510"/>
    <w:rsid w:val="00DF6875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053"/>
    <w:rsid w:val="00E05143"/>
    <w:rsid w:val="00E0533A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B47"/>
    <w:rsid w:val="00E14086"/>
    <w:rsid w:val="00E14362"/>
    <w:rsid w:val="00E146CC"/>
    <w:rsid w:val="00E14927"/>
    <w:rsid w:val="00E14ABA"/>
    <w:rsid w:val="00E15660"/>
    <w:rsid w:val="00E158A1"/>
    <w:rsid w:val="00E15A35"/>
    <w:rsid w:val="00E15AD5"/>
    <w:rsid w:val="00E16455"/>
    <w:rsid w:val="00E16758"/>
    <w:rsid w:val="00E1699D"/>
    <w:rsid w:val="00E16F04"/>
    <w:rsid w:val="00E175B3"/>
    <w:rsid w:val="00E17978"/>
    <w:rsid w:val="00E205B1"/>
    <w:rsid w:val="00E2169E"/>
    <w:rsid w:val="00E2192C"/>
    <w:rsid w:val="00E21C84"/>
    <w:rsid w:val="00E2257E"/>
    <w:rsid w:val="00E22614"/>
    <w:rsid w:val="00E22B19"/>
    <w:rsid w:val="00E23386"/>
    <w:rsid w:val="00E237D4"/>
    <w:rsid w:val="00E24276"/>
    <w:rsid w:val="00E242B6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FDA"/>
    <w:rsid w:val="00E27000"/>
    <w:rsid w:val="00E27E56"/>
    <w:rsid w:val="00E30666"/>
    <w:rsid w:val="00E31084"/>
    <w:rsid w:val="00E3110C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10F0"/>
    <w:rsid w:val="00E412E8"/>
    <w:rsid w:val="00E41320"/>
    <w:rsid w:val="00E41416"/>
    <w:rsid w:val="00E415A6"/>
    <w:rsid w:val="00E4167E"/>
    <w:rsid w:val="00E4189F"/>
    <w:rsid w:val="00E41963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FAC"/>
    <w:rsid w:val="00E44524"/>
    <w:rsid w:val="00E449D3"/>
    <w:rsid w:val="00E44A55"/>
    <w:rsid w:val="00E44FC9"/>
    <w:rsid w:val="00E44FEA"/>
    <w:rsid w:val="00E4514A"/>
    <w:rsid w:val="00E452CA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E5A"/>
    <w:rsid w:val="00E47F5C"/>
    <w:rsid w:val="00E47FF3"/>
    <w:rsid w:val="00E5024D"/>
    <w:rsid w:val="00E50919"/>
    <w:rsid w:val="00E509DF"/>
    <w:rsid w:val="00E50E2D"/>
    <w:rsid w:val="00E510E6"/>
    <w:rsid w:val="00E51154"/>
    <w:rsid w:val="00E51166"/>
    <w:rsid w:val="00E519AB"/>
    <w:rsid w:val="00E51EA5"/>
    <w:rsid w:val="00E51ED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D3E"/>
    <w:rsid w:val="00E60720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507"/>
    <w:rsid w:val="00E70670"/>
    <w:rsid w:val="00E70869"/>
    <w:rsid w:val="00E70BA4"/>
    <w:rsid w:val="00E70DF8"/>
    <w:rsid w:val="00E7121A"/>
    <w:rsid w:val="00E71550"/>
    <w:rsid w:val="00E716C1"/>
    <w:rsid w:val="00E723FB"/>
    <w:rsid w:val="00E72692"/>
    <w:rsid w:val="00E72A71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658"/>
    <w:rsid w:val="00E847CD"/>
    <w:rsid w:val="00E8484E"/>
    <w:rsid w:val="00E849A2"/>
    <w:rsid w:val="00E84A9D"/>
    <w:rsid w:val="00E84E28"/>
    <w:rsid w:val="00E8528B"/>
    <w:rsid w:val="00E85648"/>
    <w:rsid w:val="00E856C8"/>
    <w:rsid w:val="00E857E9"/>
    <w:rsid w:val="00E8605B"/>
    <w:rsid w:val="00E865C3"/>
    <w:rsid w:val="00E86A51"/>
    <w:rsid w:val="00E87241"/>
    <w:rsid w:val="00E873EE"/>
    <w:rsid w:val="00E90736"/>
    <w:rsid w:val="00E90DD7"/>
    <w:rsid w:val="00E90E01"/>
    <w:rsid w:val="00E90F08"/>
    <w:rsid w:val="00E91020"/>
    <w:rsid w:val="00E916E5"/>
    <w:rsid w:val="00E92A01"/>
    <w:rsid w:val="00E92B48"/>
    <w:rsid w:val="00E92C87"/>
    <w:rsid w:val="00E93078"/>
    <w:rsid w:val="00E9378E"/>
    <w:rsid w:val="00E9381B"/>
    <w:rsid w:val="00E9381E"/>
    <w:rsid w:val="00E93BA4"/>
    <w:rsid w:val="00E9487E"/>
    <w:rsid w:val="00E94CBE"/>
    <w:rsid w:val="00E94EB1"/>
    <w:rsid w:val="00E95B9C"/>
    <w:rsid w:val="00E96464"/>
    <w:rsid w:val="00E969AF"/>
    <w:rsid w:val="00E96D9C"/>
    <w:rsid w:val="00E97349"/>
    <w:rsid w:val="00EA0096"/>
    <w:rsid w:val="00EA0342"/>
    <w:rsid w:val="00EA067A"/>
    <w:rsid w:val="00EA0B5C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813"/>
    <w:rsid w:val="00EA79AA"/>
    <w:rsid w:val="00EA7C67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213E"/>
    <w:rsid w:val="00EB2B8E"/>
    <w:rsid w:val="00EB2E81"/>
    <w:rsid w:val="00EB32F2"/>
    <w:rsid w:val="00EB34FF"/>
    <w:rsid w:val="00EB3822"/>
    <w:rsid w:val="00EB3C2D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74D5"/>
    <w:rsid w:val="00EB7A67"/>
    <w:rsid w:val="00EB7A7A"/>
    <w:rsid w:val="00EB7AA0"/>
    <w:rsid w:val="00EC02AF"/>
    <w:rsid w:val="00EC07B6"/>
    <w:rsid w:val="00EC0B6B"/>
    <w:rsid w:val="00EC0BE0"/>
    <w:rsid w:val="00EC0BFD"/>
    <w:rsid w:val="00EC12AD"/>
    <w:rsid w:val="00EC131B"/>
    <w:rsid w:val="00EC19A6"/>
    <w:rsid w:val="00EC19C7"/>
    <w:rsid w:val="00EC1A9E"/>
    <w:rsid w:val="00EC245C"/>
    <w:rsid w:val="00EC2502"/>
    <w:rsid w:val="00EC2535"/>
    <w:rsid w:val="00EC26E3"/>
    <w:rsid w:val="00EC2748"/>
    <w:rsid w:val="00EC2D07"/>
    <w:rsid w:val="00EC2DDC"/>
    <w:rsid w:val="00EC31E1"/>
    <w:rsid w:val="00EC39A6"/>
    <w:rsid w:val="00EC3C97"/>
    <w:rsid w:val="00EC3F17"/>
    <w:rsid w:val="00EC4023"/>
    <w:rsid w:val="00EC4199"/>
    <w:rsid w:val="00EC43B0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B61"/>
    <w:rsid w:val="00ED519F"/>
    <w:rsid w:val="00ED57CB"/>
    <w:rsid w:val="00ED5918"/>
    <w:rsid w:val="00ED5BC6"/>
    <w:rsid w:val="00ED5DD7"/>
    <w:rsid w:val="00ED61F3"/>
    <w:rsid w:val="00ED6520"/>
    <w:rsid w:val="00ED6D87"/>
    <w:rsid w:val="00ED7352"/>
    <w:rsid w:val="00ED794A"/>
    <w:rsid w:val="00ED7B67"/>
    <w:rsid w:val="00ED7EA2"/>
    <w:rsid w:val="00ED7F9F"/>
    <w:rsid w:val="00EE0227"/>
    <w:rsid w:val="00EE049E"/>
    <w:rsid w:val="00EE08C3"/>
    <w:rsid w:val="00EE0930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804"/>
    <w:rsid w:val="00EE4C1A"/>
    <w:rsid w:val="00EE4CFA"/>
    <w:rsid w:val="00EE4E4B"/>
    <w:rsid w:val="00EE50DE"/>
    <w:rsid w:val="00EE5379"/>
    <w:rsid w:val="00EE5748"/>
    <w:rsid w:val="00EE5DD4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0387"/>
    <w:rsid w:val="00EF07A1"/>
    <w:rsid w:val="00EF0B96"/>
    <w:rsid w:val="00EF0D8C"/>
    <w:rsid w:val="00EF16E8"/>
    <w:rsid w:val="00EF1830"/>
    <w:rsid w:val="00EF1E1A"/>
    <w:rsid w:val="00EF236D"/>
    <w:rsid w:val="00EF293E"/>
    <w:rsid w:val="00EF2BF9"/>
    <w:rsid w:val="00EF2DCB"/>
    <w:rsid w:val="00EF38CA"/>
    <w:rsid w:val="00EF3990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A9F"/>
    <w:rsid w:val="00EF6EB7"/>
    <w:rsid w:val="00EF70AA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3E5"/>
    <w:rsid w:val="00F11A89"/>
    <w:rsid w:val="00F11B1A"/>
    <w:rsid w:val="00F11DA0"/>
    <w:rsid w:val="00F11DFD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E2F"/>
    <w:rsid w:val="00F21E61"/>
    <w:rsid w:val="00F22351"/>
    <w:rsid w:val="00F224C6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59A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8C4"/>
    <w:rsid w:val="00F30FFE"/>
    <w:rsid w:val="00F313D6"/>
    <w:rsid w:val="00F31540"/>
    <w:rsid w:val="00F31AA2"/>
    <w:rsid w:val="00F32401"/>
    <w:rsid w:val="00F32FB9"/>
    <w:rsid w:val="00F33142"/>
    <w:rsid w:val="00F3358E"/>
    <w:rsid w:val="00F336BF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C4B"/>
    <w:rsid w:val="00F36F08"/>
    <w:rsid w:val="00F36F58"/>
    <w:rsid w:val="00F3731E"/>
    <w:rsid w:val="00F376B9"/>
    <w:rsid w:val="00F37702"/>
    <w:rsid w:val="00F379FF"/>
    <w:rsid w:val="00F37A69"/>
    <w:rsid w:val="00F37F25"/>
    <w:rsid w:val="00F37F5C"/>
    <w:rsid w:val="00F4015D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BAD"/>
    <w:rsid w:val="00F44C98"/>
    <w:rsid w:val="00F44D6B"/>
    <w:rsid w:val="00F44F1F"/>
    <w:rsid w:val="00F451C7"/>
    <w:rsid w:val="00F45266"/>
    <w:rsid w:val="00F45289"/>
    <w:rsid w:val="00F455FC"/>
    <w:rsid w:val="00F45686"/>
    <w:rsid w:val="00F45841"/>
    <w:rsid w:val="00F4593D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6260"/>
    <w:rsid w:val="00F766EC"/>
    <w:rsid w:val="00F769C0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BDF"/>
    <w:rsid w:val="00F80E00"/>
    <w:rsid w:val="00F811B8"/>
    <w:rsid w:val="00F812F8"/>
    <w:rsid w:val="00F81522"/>
    <w:rsid w:val="00F81E1B"/>
    <w:rsid w:val="00F821AA"/>
    <w:rsid w:val="00F827E1"/>
    <w:rsid w:val="00F827E5"/>
    <w:rsid w:val="00F828C6"/>
    <w:rsid w:val="00F82B1D"/>
    <w:rsid w:val="00F82D8A"/>
    <w:rsid w:val="00F82DE0"/>
    <w:rsid w:val="00F83B2E"/>
    <w:rsid w:val="00F83D6D"/>
    <w:rsid w:val="00F8485A"/>
    <w:rsid w:val="00F851E7"/>
    <w:rsid w:val="00F85820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25D"/>
    <w:rsid w:val="00F91427"/>
    <w:rsid w:val="00F91B3A"/>
    <w:rsid w:val="00F91DBB"/>
    <w:rsid w:val="00F92A09"/>
    <w:rsid w:val="00F92E07"/>
    <w:rsid w:val="00F930C6"/>
    <w:rsid w:val="00F9311D"/>
    <w:rsid w:val="00F93178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67FF"/>
    <w:rsid w:val="00F96BD0"/>
    <w:rsid w:val="00F96E48"/>
    <w:rsid w:val="00F97004"/>
    <w:rsid w:val="00F97491"/>
    <w:rsid w:val="00F975A3"/>
    <w:rsid w:val="00F978E2"/>
    <w:rsid w:val="00F97B5C"/>
    <w:rsid w:val="00F97EA4"/>
    <w:rsid w:val="00FA061D"/>
    <w:rsid w:val="00FA0BC7"/>
    <w:rsid w:val="00FA0FDD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1C1"/>
    <w:rsid w:val="00FB02E6"/>
    <w:rsid w:val="00FB0A3B"/>
    <w:rsid w:val="00FB0C0B"/>
    <w:rsid w:val="00FB180D"/>
    <w:rsid w:val="00FB18AF"/>
    <w:rsid w:val="00FB20E4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4250"/>
    <w:rsid w:val="00FB442C"/>
    <w:rsid w:val="00FB4567"/>
    <w:rsid w:val="00FB4E29"/>
    <w:rsid w:val="00FB53E2"/>
    <w:rsid w:val="00FB5434"/>
    <w:rsid w:val="00FB56A4"/>
    <w:rsid w:val="00FB7802"/>
    <w:rsid w:val="00FC0920"/>
    <w:rsid w:val="00FC129F"/>
    <w:rsid w:val="00FC14E2"/>
    <w:rsid w:val="00FC1FD6"/>
    <w:rsid w:val="00FC2116"/>
    <w:rsid w:val="00FC21DC"/>
    <w:rsid w:val="00FC22CD"/>
    <w:rsid w:val="00FC2A90"/>
    <w:rsid w:val="00FC37C0"/>
    <w:rsid w:val="00FC3D54"/>
    <w:rsid w:val="00FC427F"/>
    <w:rsid w:val="00FC44C9"/>
    <w:rsid w:val="00FC4818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C68"/>
    <w:rsid w:val="00FD0800"/>
    <w:rsid w:val="00FD091A"/>
    <w:rsid w:val="00FD0B46"/>
    <w:rsid w:val="00FD0B4F"/>
    <w:rsid w:val="00FD0C2F"/>
    <w:rsid w:val="00FD16F5"/>
    <w:rsid w:val="00FD18BA"/>
    <w:rsid w:val="00FD1EF2"/>
    <w:rsid w:val="00FD2798"/>
    <w:rsid w:val="00FD27E6"/>
    <w:rsid w:val="00FD2942"/>
    <w:rsid w:val="00FD2C41"/>
    <w:rsid w:val="00FD2E59"/>
    <w:rsid w:val="00FD2EE6"/>
    <w:rsid w:val="00FD3174"/>
    <w:rsid w:val="00FD34E2"/>
    <w:rsid w:val="00FD368E"/>
    <w:rsid w:val="00FD3A7C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A88"/>
    <w:rsid w:val="00FD5FE1"/>
    <w:rsid w:val="00FD6863"/>
    <w:rsid w:val="00FD68DF"/>
    <w:rsid w:val="00FD7206"/>
    <w:rsid w:val="00FD7225"/>
    <w:rsid w:val="00FD72FD"/>
    <w:rsid w:val="00FD7939"/>
    <w:rsid w:val="00FD7CBC"/>
    <w:rsid w:val="00FE01BF"/>
    <w:rsid w:val="00FE05BB"/>
    <w:rsid w:val="00FE0AA3"/>
    <w:rsid w:val="00FE0BE4"/>
    <w:rsid w:val="00FE10CA"/>
    <w:rsid w:val="00FE1570"/>
    <w:rsid w:val="00FE19FC"/>
    <w:rsid w:val="00FE291C"/>
    <w:rsid w:val="00FE2922"/>
    <w:rsid w:val="00FE2E7C"/>
    <w:rsid w:val="00FE2EB1"/>
    <w:rsid w:val="00FE305B"/>
    <w:rsid w:val="00FE4318"/>
    <w:rsid w:val="00FE4B7A"/>
    <w:rsid w:val="00FE4C3B"/>
    <w:rsid w:val="00FE539A"/>
    <w:rsid w:val="00FE56F0"/>
    <w:rsid w:val="00FE5FB5"/>
    <w:rsid w:val="00FE6A39"/>
    <w:rsid w:val="00FE6C16"/>
    <w:rsid w:val="00FE7109"/>
    <w:rsid w:val="00FE78AC"/>
    <w:rsid w:val="00FE7A4B"/>
    <w:rsid w:val="00FF023A"/>
    <w:rsid w:val="00FF04D5"/>
    <w:rsid w:val="00FF0746"/>
    <w:rsid w:val="00FF09F9"/>
    <w:rsid w:val="00FF0F7E"/>
    <w:rsid w:val="00FF0FC7"/>
    <w:rsid w:val="00FF1119"/>
    <w:rsid w:val="00FF1490"/>
    <w:rsid w:val="00FF1698"/>
    <w:rsid w:val="00FF1738"/>
    <w:rsid w:val="00FF1A2C"/>
    <w:rsid w:val="00FF1A38"/>
    <w:rsid w:val="00FF1A41"/>
    <w:rsid w:val="00FF2377"/>
    <w:rsid w:val="00FF2A44"/>
    <w:rsid w:val="00FF2B9B"/>
    <w:rsid w:val="00FF2E61"/>
    <w:rsid w:val="00FF3041"/>
    <w:rsid w:val="00FF3318"/>
    <w:rsid w:val="00FF3760"/>
    <w:rsid w:val="00FF3B2B"/>
    <w:rsid w:val="00FF4727"/>
    <w:rsid w:val="00FF4DDD"/>
    <w:rsid w:val="00FF4EBF"/>
    <w:rsid w:val="00FF522D"/>
    <w:rsid w:val="00FF5986"/>
    <w:rsid w:val="00FF628A"/>
    <w:rsid w:val="00FF62DA"/>
    <w:rsid w:val="00FF6C24"/>
    <w:rsid w:val="00FF6CC9"/>
    <w:rsid w:val="00FF6E64"/>
    <w:rsid w:val="00FF77D6"/>
    <w:rsid w:val="00FF7955"/>
    <w:rsid w:val="00FF7BDC"/>
    <w:rsid w:val="00FF7D5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9" Type="http://schemas.openxmlformats.org/officeDocument/2006/relationships/image" Target="media/image23.emf"/><Relationship Id="rId21" Type="http://schemas.openxmlformats.org/officeDocument/2006/relationships/image" Target="media/image12.emf"/><Relationship Id="rId34" Type="http://schemas.openxmlformats.org/officeDocument/2006/relationships/header" Target="header4.xml"/><Relationship Id="rId42" Type="http://schemas.openxmlformats.org/officeDocument/2006/relationships/image" Target="media/image26.emf"/><Relationship Id="rId47" Type="http://schemas.openxmlformats.org/officeDocument/2006/relationships/image" Target="media/image31.emf"/><Relationship Id="rId50" Type="http://schemas.openxmlformats.org/officeDocument/2006/relationships/image" Target="media/image34.emf"/><Relationship Id="rId55" Type="http://schemas.openxmlformats.org/officeDocument/2006/relationships/image" Target="media/image39.emf"/><Relationship Id="rId63" Type="http://schemas.openxmlformats.org/officeDocument/2006/relationships/image" Target="media/image47.emf"/><Relationship Id="rId68" Type="http://schemas.openxmlformats.org/officeDocument/2006/relationships/image" Target="media/image52.emf"/><Relationship Id="rId76" Type="http://schemas.openxmlformats.org/officeDocument/2006/relationships/header" Target="header7.xml"/><Relationship Id="rId7" Type="http://schemas.openxmlformats.org/officeDocument/2006/relationships/webSettings" Target="webSettings.xml"/><Relationship Id="rId71" Type="http://schemas.openxmlformats.org/officeDocument/2006/relationships/image" Target="media/image55.emf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9" Type="http://schemas.openxmlformats.org/officeDocument/2006/relationships/header" Target="header2.xml"/><Relationship Id="rId11" Type="http://schemas.openxmlformats.org/officeDocument/2006/relationships/image" Target="media/image2.emf"/><Relationship Id="rId24" Type="http://schemas.openxmlformats.org/officeDocument/2006/relationships/image" Target="media/image15.emf"/><Relationship Id="rId32" Type="http://schemas.openxmlformats.org/officeDocument/2006/relationships/image" Target="media/image19.emf"/><Relationship Id="rId37" Type="http://schemas.openxmlformats.org/officeDocument/2006/relationships/image" Target="media/image21.emf"/><Relationship Id="rId40" Type="http://schemas.openxmlformats.org/officeDocument/2006/relationships/image" Target="media/image24.emf"/><Relationship Id="rId45" Type="http://schemas.openxmlformats.org/officeDocument/2006/relationships/image" Target="media/image29.emf"/><Relationship Id="rId53" Type="http://schemas.openxmlformats.org/officeDocument/2006/relationships/image" Target="media/image37.emf"/><Relationship Id="rId58" Type="http://schemas.openxmlformats.org/officeDocument/2006/relationships/image" Target="media/image42.emf"/><Relationship Id="rId66" Type="http://schemas.openxmlformats.org/officeDocument/2006/relationships/image" Target="media/image50.emf"/><Relationship Id="rId74" Type="http://schemas.openxmlformats.org/officeDocument/2006/relationships/image" Target="media/image58.emf"/><Relationship Id="rId79" Type="http://schemas.openxmlformats.org/officeDocument/2006/relationships/fontTable" Target="fontTable.xml"/><Relationship Id="rId5" Type="http://schemas.microsoft.com/office/2007/relationships/stylesWithEffects" Target="stylesWithEffects.xml"/><Relationship Id="rId61" Type="http://schemas.openxmlformats.org/officeDocument/2006/relationships/image" Target="media/image45.emf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31" Type="http://schemas.openxmlformats.org/officeDocument/2006/relationships/header" Target="header3.xml"/><Relationship Id="rId44" Type="http://schemas.openxmlformats.org/officeDocument/2006/relationships/image" Target="media/image28.emf"/><Relationship Id="rId52" Type="http://schemas.openxmlformats.org/officeDocument/2006/relationships/image" Target="media/image36.emf"/><Relationship Id="rId60" Type="http://schemas.openxmlformats.org/officeDocument/2006/relationships/image" Target="media/image44.emf"/><Relationship Id="rId65" Type="http://schemas.openxmlformats.org/officeDocument/2006/relationships/image" Target="media/image49.emf"/><Relationship Id="rId73" Type="http://schemas.openxmlformats.org/officeDocument/2006/relationships/image" Target="media/image57.emf"/><Relationship Id="rId78" Type="http://schemas.openxmlformats.org/officeDocument/2006/relationships/header" Target="header9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footer" Target="footer1.xml"/><Relationship Id="rId35" Type="http://schemas.openxmlformats.org/officeDocument/2006/relationships/header" Target="header5.xml"/><Relationship Id="rId43" Type="http://schemas.openxmlformats.org/officeDocument/2006/relationships/image" Target="media/image27.emf"/><Relationship Id="rId48" Type="http://schemas.openxmlformats.org/officeDocument/2006/relationships/image" Target="media/image32.emf"/><Relationship Id="rId56" Type="http://schemas.openxmlformats.org/officeDocument/2006/relationships/image" Target="media/image40.emf"/><Relationship Id="rId64" Type="http://schemas.openxmlformats.org/officeDocument/2006/relationships/image" Target="media/image48.emf"/><Relationship Id="rId69" Type="http://schemas.openxmlformats.org/officeDocument/2006/relationships/image" Target="media/image53.emf"/><Relationship Id="rId77" Type="http://schemas.openxmlformats.org/officeDocument/2006/relationships/header" Target="header8.xml"/><Relationship Id="rId8" Type="http://schemas.openxmlformats.org/officeDocument/2006/relationships/footnotes" Target="footnotes.xml"/><Relationship Id="rId51" Type="http://schemas.openxmlformats.org/officeDocument/2006/relationships/image" Target="media/image35.emf"/><Relationship Id="rId72" Type="http://schemas.openxmlformats.org/officeDocument/2006/relationships/image" Target="media/image56.emf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image" Target="media/image20.emf"/><Relationship Id="rId38" Type="http://schemas.openxmlformats.org/officeDocument/2006/relationships/image" Target="media/image22.emf"/><Relationship Id="rId46" Type="http://schemas.openxmlformats.org/officeDocument/2006/relationships/image" Target="media/image30.emf"/><Relationship Id="rId59" Type="http://schemas.openxmlformats.org/officeDocument/2006/relationships/image" Target="media/image43.emf"/><Relationship Id="rId67" Type="http://schemas.openxmlformats.org/officeDocument/2006/relationships/image" Target="media/image51.emf"/><Relationship Id="rId20" Type="http://schemas.openxmlformats.org/officeDocument/2006/relationships/image" Target="media/image11.emf"/><Relationship Id="rId41" Type="http://schemas.openxmlformats.org/officeDocument/2006/relationships/image" Target="media/image25.emf"/><Relationship Id="rId54" Type="http://schemas.openxmlformats.org/officeDocument/2006/relationships/image" Target="media/image38.emf"/><Relationship Id="rId62" Type="http://schemas.openxmlformats.org/officeDocument/2006/relationships/image" Target="media/image46.emf"/><Relationship Id="rId70" Type="http://schemas.openxmlformats.org/officeDocument/2006/relationships/image" Target="media/image54.emf"/><Relationship Id="rId75" Type="http://schemas.openxmlformats.org/officeDocument/2006/relationships/image" Target="media/image59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header" Target="header1.xml"/><Relationship Id="rId36" Type="http://schemas.openxmlformats.org/officeDocument/2006/relationships/header" Target="header6.xml"/><Relationship Id="rId49" Type="http://schemas.openxmlformats.org/officeDocument/2006/relationships/image" Target="media/image33.emf"/><Relationship Id="rId57" Type="http://schemas.openxmlformats.org/officeDocument/2006/relationships/image" Target="media/image4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D91D1A4C-3CCB-4BCA-BC96-5D5DA1961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78</Pages>
  <Words>31536</Words>
  <Characters>118454</Characters>
  <Application>Microsoft Office Word</Application>
  <DocSecurity>0</DocSecurity>
  <Lines>987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149691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53</cp:revision>
  <cp:lastPrinted>2019-12-16T03:40:00Z</cp:lastPrinted>
  <dcterms:created xsi:type="dcterms:W3CDTF">2020-01-29T03:06:00Z</dcterms:created>
  <dcterms:modified xsi:type="dcterms:W3CDTF">2020-02-07T10:51:00Z</dcterms:modified>
</cp:coreProperties>
</file>