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33ACB" w:rsidRDefault="00B33ACB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ที่แสดงเงินลงทุนตามวิธีส่วนได้เสีย</w:t>
      </w:r>
    </w:p>
    <w:p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8588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47F1D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F966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bookmarkEnd w:id="3"/>
    <w:p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0E7C81" w:rsidRDefault="000E7C81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งบการเงินเฉพาะกิจการ</w:t>
      </w:r>
    </w:p>
    <w:p w:rsidR="0000020C" w:rsidRDefault="0000020C" w:rsidP="000002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2562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0E7C81" w:rsidRDefault="00FD2D0F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รอบระยะเวลา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ตั้งแต่วันที่</w:t>
      </w:r>
      <w:r w:rsidR="007248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248D9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7248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กรกฏาคม </w:t>
      </w:r>
      <w:r w:rsidR="007248D9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248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0E7C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วันควบบริษัท</w:t>
      </w:r>
      <w:r w:rsidR="000E7C81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p w:rsidR="00FD2D0F" w:rsidRDefault="00FD2D0F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801F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211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0E7C81" w:rsidRPr="008F7775" w:rsidRDefault="000E7C81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:rsidR="00161472" w:rsidRPr="00522609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22609">
        <w:rPr>
          <w:rFonts w:ascii="Angsana New" w:hAnsi="Angsana New"/>
          <w:sz w:val="30"/>
          <w:szCs w:val="30"/>
          <w:cs/>
          <w:lang w:val="th-TH"/>
        </w:rPr>
        <w:t>ข้าพเจ้าได้สอบทานงบแสดงฐานะการเงินที่แสดงเงินลงทุนตามวิธีส่วนได้เสีย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งบแสดงฐานะการเงิน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>ณ วันที่ 3</w:t>
      </w:r>
      <w:r w:rsidR="00751E00">
        <w:rPr>
          <w:rFonts w:ascii="Angsana New" w:hAnsi="Angsana New"/>
          <w:sz w:val="30"/>
          <w:szCs w:val="30"/>
        </w:rPr>
        <w:t>1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51E00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2562 งบกำไรขาดทุนที่แสดงเงินลงทุนตามวิธีส่วนได้เสีย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สำหรับงวดสามเดือนและ</w:t>
      </w:r>
      <w:r w:rsidR="00751E0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51E00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751E00">
        <w:rPr>
          <w:rFonts w:ascii="Angsana New" w:hAnsi="Angsana New"/>
          <w:sz w:val="30"/>
          <w:szCs w:val="30"/>
        </w:rPr>
        <w:t>1</w:t>
      </w:r>
      <w:r w:rsidR="00751E00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51E00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751E00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และงบกำไรขาดทุนเฉพาะกิจการ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00020C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งวดสามเดือนสิ้นสุดวันที่ </w:t>
      </w:r>
      <w:r w:rsidR="0000020C">
        <w:rPr>
          <w:rFonts w:ascii="Angsana New" w:hAnsi="Angsana New"/>
          <w:sz w:val="30"/>
          <w:szCs w:val="30"/>
        </w:rPr>
        <w:t xml:space="preserve">31 </w:t>
      </w:r>
      <w:r w:rsidR="0000020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020C">
        <w:rPr>
          <w:rFonts w:ascii="Angsana New" w:hAnsi="Angsana New"/>
          <w:sz w:val="30"/>
          <w:szCs w:val="30"/>
        </w:rPr>
        <w:t xml:space="preserve">2562 </w:t>
      </w:r>
      <w:r w:rsidR="0000020C">
        <w:rPr>
          <w:rFonts w:ascii="Angsana New" w:hAnsi="Angsana New" w:hint="cs"/>
          <w:sz w:val="30"/>
          <w:szCs w:val="30"/>
          <w:cs/>
        </w:rPr>
        <w:t>และ</w:t>
      </w:r>
      <w:r w:rsidR="0000020C">
        <w:rPr>
          <w:rFonts w:ascii="Angsana New" w:hAnsi="Angsana New"/>
          <w:sz w:val="30"/>
          <w:szCs w:val="30"/>
          <w:cs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รอบระยะเวลาตั้งแต่วันที่ 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(วันควบบริษัท) ถึงวันที่ 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0F4453">
        <w:rPr>
          <w:rFonts w:ascii="Angsana New" w:hAnsi="Angsana New"/>
          <w:sz w:val="30"/>
          <w:szCs w:val="30"/>
        </w:rPr>
        <w:t>1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งบกำไรขาดทุนเบ็ดเสร็จที่แสดงเงินลงทุนตามวิธีส่วนได้เสียสำหรับงวดสามเดือนและ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0F4453">
        <w:rPr>
          <w:rFonts w:ascii="Angsana New" w:hAnsi="Angsana New"/>
          <w:sz w:val="30"/>
          <w:szCs w:val="30"/>
        </w:rPr>
        <w:t>1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และงบกำไรขาดทุนเบ็ดเสร็จเฉพาะกิจการ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48763B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งวดสามเดือนสิ้นสุดวันที่ </w:t>
      </w:r>
      <w:r w:rsidR="0048763B">
        <w:rPr>
          <w:rFonts w:ascii="Angsana New" w:hAnsi="Angsana New"/>
          <w:sz w:val="30"/>
          <w:szCs w:val="30"/>
        </w:rPr>
        <w:t xml:space="preserve">31 </w:t>
      </w:r>
      <w:r w:rsidR="0048763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8763B">
        <w:rPr>
          <w:rFonts w:ascii="Angsana New" w:hAnsi="Angsana New"/>
          <w:sz w:val="30"/>
          <w:szCs w:val="30"/>
        </w:rPr>
        <w:t xml:space="preserve">2562 </w:t>
      </w:r>
      <w:r w:rsidR="0048763B">
        <w:rPr>
          <w:rFonts w:ascii="Angsana New" w:hAnsi="Angsana New" w:hint="cs"/>
          <w:sz w:val="30"/>
          <w:szCs w:val="30"/>
          <w:cs/>
        </w:rPr>
        <w:t>และ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รอบระยะเวลาตั้งแต่วันที่ 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763B"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(วันควบบริษัท) ถึงวันที่ 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0F4453">
        <w:rPr>
          <w:rFonts w:ascii="Angsana New" w:hAnsi="Angsana New"/>
          <w:sz w:val="30"/>
          <w:szCs w:val="30"/>
        </w:rPr>
        <w:t>1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งบแสดงการเปลี่ยนแปลงส่วนของผู้ถือหุ้นที่แสดงเงินลงทุนตามวิธีส่วนได้เสีย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 และงบกระแสเงินสด</w:t>
      </w:r>
      <w:r w:rsidRPr="00522609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ที่แสดงเงินลงทุนตามวิธีส่วนได้เสียสำหรับงวด</w:t>
      </w:r>
      <w:r w:rsidR="00E346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0F4453">
        <w:rPr>
          <w:rFonts w:ascii="Angsana New" w:hAnsi="Angsana New"/>
          <w:sz w:val="30"/>
          <w:szCs w:val="30"/>
        </w:rPr>
        <w:t>1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522609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และงบกระแสเงินสดเฉพาะกิจการ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สำหรับรอบระยะเวลาตั้งแต่วันที่ </w:t>
      </w:r>
      <w:r w:rsidR="0048763B"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1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กรกฎาคม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 (วันควบบริษัท) ถึงวันที่ 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>3</w:t>
      </w:r>
      <w:r w:rsidR="000F4453">
        <w:rPr>
          <w:rFonts w:ascii="Angsana New" w:hAnsi="Angsana New"/>
          <w:sz w:val="30"/>
          <w:szCs w:val="30"/>
        </w:rPr>
        <w:t>1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F445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0F4453" w:rsidRPr="00522609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522609">
        <w:rPr>
          <w:rFonts w:ascii="Angsana New" w:hAnsi="Angsana New"/>
          <w:sz w:val="30"/>
          <w:szCs w:val="30"/>
          <w:cs/>
          <w:lang w:val="th-TH"/>
        </w:rPr>
        <w:t>และหมายเหตุประกอบงบการเงินแบบย่อ (“ข้อมูลทาง</w:t>
      </w:r>
      <w:r w:rsidR="0048763B"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>การเงินระหว่างกาล”)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ของบริษัท โทเร เท็กซ์ไทล์ (ประเทศไทย)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</w:t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การรายงาน</w:t>
      </w:r>
      <w:r w:rsidR="0048763B"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 w:hint="cs"/>
          <w:sz w:val="30"/>
          <w:szCs w:val="30"/>
          <w:cs/>
          <w:lang w:val="th-TH"/>
        </w:rPr>
        <w:t>ทาง</w:t>
      </w:r>
      <w:r w:rsidRPr="00522609">
        <w:rPr>
          <w:rFonts w:ascii="Angsana New" w:hAnsi="Angsana New"/>
          <w:sz w:val="30"/>
          <w:szCs w:val="30"/>
          <w:cs/>
          <w:lang w:val="th-TH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48763B">
        <w:rPr>
          <w:rFonts w:ascii="Angsana New" w:hAnsi="Angsana New"/>
          <w:sz w:val="30"/>
          <w:szCs w:val="30"/>
          <w:cs/>
          <w:lang w:val="th-TH"/>
        </w:rPr>
        <w:br/>
      </w:r>
      <w:r w:rsidRPr="00522609">
        <w:rPr>
          <w:rFonts w:ascii="Angsana New" w:hAnsi="Angsana New"/>
          <w:sz w:val="30"/>
          <w:szCs w:val="30"/>
          <w:cs/>
          <w:lang w:val="th-TH"/>
        </w:rPr>
        <w:t xml:space="preserve">จากผลการสอบทานของข้าพเจ้า </w:t>
      </w:r>
    </w:p>
    <w:p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 w:hint="cs"/>
          <w:spacing w:val="-4"/>
          <w:cs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  <w:cs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:rsidR="00161472" w:rsidRPr="00926FDA" w:rsidRDefault="00161472" w:rsidP="00161472">
      <w:pPr>
        <w:rPr>
          <w:rFonts w:ascii="Angsana New" w:hAnsi="Angsana New"/>
          <w:i/>
          <w:iCs/>
          <w:sz w:val="30"/>
          <w:szCs w:val="30"/>
          <w:cs/>
        </w:rPr>
      </w:pPr>
      <w:r w:rsidRPr="00926FD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161472" w:rsidRDefault="00161472" w:rsidP="00161472">
      <w:pPr>
        <w:rPr>
          <w:rFonts w:ascii="Angsana New" w:hAnsi="Angsana New"/>
          <w:sz w:val="30"/>
          <w:szCs w:val="30"/>
        </w:rPr>
      </w:pPr>
    </w:p>
    <w:p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AE155F">
        <w:rPr>
          <w:rFonts w:ascii="Angsana New" w:hAnsi="Angsana New" w:cs="Angsana New"/>
          <w:spacing w:val="-4"/>
          <w:cs/>
        </w:rPr>
        <w:t xml:space="preserve">ข้าพเจ้าขอให้สังเกตหมายเหตุประกอบงบการเงินระหว่างกาลข้อ 1 บริษัทได้จัดตั้งขึ้นตามมติการควบบริษัทระหว่างบริษัท </w:t>
      </w:r>
      <w:r w:rsidR="00AE155F"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ลัคกี้เท็คซ์ (ไทย) จำกัด (มหาชน)</w:t>
      </w:r>
      <w:r w:rsidRPr="00AE155F"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กับบริษัท ไทยโทเรเท็กซ์ไทล์มิลลส์ จำกัด (มหาชน) การควบบริษัทดังกล่าวเป็นการ</w:t>
      </w:r>
      <w:r w:rsidR="00C40684" w:rsidRPr="00AE155F">
        <w:rPr>
          <w:rFonts w:ascii="Angsana New" w:hAnsi="Angsana New" w:cs="Angsana New" w:hint="cs"/>
          <w:spacing w:val="-4"/>
          <w:cs/>
        </w:rPr>
        <w:t>รวม</w:t>
      </w:r>
      <w:r w:rsidRPr="00AE155F">
        <w:rPr>
          <w:rFonts w:ascii="Angsana New" w:hAnsi="Angsana New" w:cs="Angsana New"/>
          <w:spacing w:val="-4"/>
          <w:cs/>
        </w:rPr>
        <w:t>บริษัทภายใต้การควบคุมเดียวกัน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บริษัทได้จัดทำงบการเงิน</w:t>
      </w:r>
      <w:r w:rsidRPr="00AE155F">
        <w:rPr>
          <w:rFonts w:ascii="Angsana New" w:hAnsi="Angsana New" w:cs="Angsana New" w:hint="cs"/>
          <w:spacing w:val="-4"/>
          <w:cs/>
        </w:rPr>
        <w:t>ที่แสดงเงินลงทุนตามวิธีส่วนได้เสีย</w:t>
      </w:r>
      <w:r w:rsidRPr="00AE155F">
        <w:rPr>
          <w:rFonts w:ascii="Angsana New" w:hAnsi="Angsana New" w:cs="Angsana New"/>
          <w:spacing w:val="-4"/>
          <w:cs/>
        </w:rPr>
        <w:t>โดยเสมือนว่า</w:t>
      </w:r>
      <w:r w:rsidR="00AA3ECD"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ได้มีการรวมกิจการตั้งแต่วันที่ 1 </w:t>
      </w:r>
      <w:r w:rsidRPr="00AE155F">
        <w:rPr>
          <w:rFonts w:ascii="Angsana New" w:hAnsi="Angsana New" w:cs="Angsana New" w:hint="cs"/>
          <w:spacing w:val="-4"/>
          <w:cs/>
        </w:rPr>
        <w:t>เมษายน</w:t>
      </w:r>
      <w:r w:rsidRPr="00AE155F">
        <w:rPr>
          <w:rFonts w:ascii="Angsana New" w:hAnsi="Angsana New" w:cs="Angsana New"/>
          <w:spacing w:val="-4"/>
          <w:cs/>
        </w:rPr>
        <w:t> 2560 ทั้งนี้ข้อสรุปของข้าพเจ้าไม่ได้เปลี่ยนแปลงไปเนื่องจากเรื่องนี้</w:t>
      </w:r>
    </w:p>
    <w:p w:rsidR="00161472" w:rsidRDefault="00161472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:rsidR="007F0237" w:rsidRPr="00D217BF" w:rsidRDefault="00161472" w:rsidP="00D21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C85964">
        <w:rPr>
          <w:rFonts w:ascii="Angsana New" w:hAnsi="Angsana New" w:hint="cs"/>
          <w:sz w:val="30"/>
          <w:szCs w:val="30"/>
          <w:cs/>
        </w:rPr>
        <w:t>กุมภาพัน</w:t>
      </w:r>
      <w:r w:rsidR="0027669F">
        <w:rPr>
          <w:rFonts w:ascii="Angsana New" w:hAnsi="Angsana New" w:hint="cs"/>
          <w:sz w:val="30"/>
          <w:szCs w:val="30"/>
          <w:cs/>
        </w:rPr>
        <w:t>ธ์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8617F7">
        <w:rPr>
          <w:rFonts w:ascii="Angsana New" w:hAnsi="Angsana New"/>
          <w:sz w:val="30"/>
          <w:szCs w:val="30"/>
        </w:rPr>
        <w:t>3</w:t>
      </w:r>
      <w:bookmarkStart w:id="5" w:name="_GoBack"/>
      <w:bookmarkEnd w:id="5"/>
    </w:p>
    <w:sectPr w:rsidR="007F0237" w:rsidRPr="00D217BF" w:rsidSect="00092AE8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11C" w:rsidRDefault="0080511C">
      <w:r>
        <w:separator/>
      </w:r>
    </w:p>
  </w:endnote>
  <w:endnote w:type="continuationSeparator" w:id="0">
    <w:p w:rsidR="0080511C" w:rsidRDefault="00805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Default="009A48C7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09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09F7">
      <w:rPr>
        <w:rStyle w:val="PageNumber"/>
        <w:noProof/>
      </w:rPr>
      <w:t>58</w:t>
    </w:r>
    <w:r>
      <w:rPr>
        <w:rStyle w:val="PageNumber"/>
      </w:rPr>
      <w:fldChar w:fldCharType="end"/>
    </w:r>
  </w:p>
  <w:p w:rsidR="006E09F7" w:rsidRDefault="006E09F7" w:rsidP="00AD5F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Pr="00804CAF" w:rsidRDefault="006E09F7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:rsidR="006E09F7" w:rsidRPr="001B16E3" w:rsidRDefault="006E09F7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Pr="00F25036" w:rsidRDefault="006E09F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8637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92AE8" w:rsidRPr="00092AE8" w:rsidRDefault="009A48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2A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92AE8" w:rsidRPr="00092A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2A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217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2A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11C" w:rsidRDefault="0080511C">
      <w:r>
        <w:separator/>
      </w:r>
    </w:p>
  </w:footnote>
  <w:footnote w:type="continuationSeparator" w:id="0">
    <w:p w:rsidR="0080511C" w:rsidRDefault="00805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Pr="001B16E3" w:rsidRDefault="006E09F7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F7" w:rsidRDefault="006E09F7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92AE8" w:rsidRPr="00985A84" w:rsidRDefault="00092AE8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6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9"/>
  </w:num>
  <w:num w:numId="15">
    <w:abstractNumId w:val="21"/>
  </w:num>
  <w:num w:numId="16">
    <w:abstractNumId w:val="25"/>
  </w:num>
  <w:num w:numId="17">
    <w:abstractNumId w:val="10"/>
  </w:num>
  <w:num w:numId="18">
    <w:abstractNumId w:val="27"/>
  </w:num>
  <w:num w:numId="19">
    <w:abstractNumId w:val="23"/>
  </w:num>
  <w:num w:numId="20">
    <w:abstractNumId w:val="31"/>
  </w:num>
  <w:num w:numId="21">
    <w:abstractNumId w:val="37"/>
  </w:num>
  <w:num w:numId="22">
    <w:abstractNumId w:val="11"/>
  </w:num>
  <w:num w:numId="23">
    <w:abstractNumId w:val="28"/>
  </w:num>
  <w:num w:numId="24">
    <w:abstractNumId w:val="32"/>
  </w:num>
  <w:num w:numId="25">
    <w:abstractNumId w:val="36"/>
  </w:num>
  <w:num w:numId="26">
    <w:abstractNumId w:val="13"/>
  </w:num>
  <w:num w:numId="27">
    <w:abstractNumId w:val="22"/>
  </w:num>
  <w:num w:numId="28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8"/>
  </w:num>
  <w:num w:numId="31">
    <w:abstractNumId w:val="24"/>
  </w:num>
  <w:num w:numId="32">
    <w:abstractNumId w:val="12"/>
  </w:num>
  <w:num w:numId="33">
    <w:abstractNumId w:val="29"/>
  </w:num>
  <w:num w:numId="34">
    <w:abstractNumId w:val="33"/>
  </w:num>
  <w:num w:numId="35">
    <w:abstractNumId w:val="35"/>
  </w:num>
  <w:num w:numId="36">
    <w:abstractNumId w:val="14"/>
  </w:num>
  <w:num w:numId="37">
    <w:abstractNumId w:val="26"/>
  </w:num>
  <w:num w:numId="38">
    <w:abstractNumId w:val="34"/>
  </w:num>
  <w:num w:numId="39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21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F1D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90A"/>
    <w:rsid w:val="00092AE8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142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E02B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3DD5"/>
    <w:rsid w:val="000F3EB2"/>
    <w:rsid w:val="000F3F31"/>
    <w:rsid w:val="000F422A"/>
    <w:rsid w:val="000F4453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AB4"/>
    <w:rsid w:val="00133D01"/>
    <w:rsid w:val="00135375"/>
    <w:rsid w:val="001361DD"/>
    <w:rsid w:val="00136566"/>
    <w:rsid w:val="001373ED"/>
    <w:rsid w:val="001403E4"/>
    <w:rsid w:val="0014066D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5DB9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8C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85B"/>
    <w:rsid w:val="00317C9F"/>
    <w:rsid w:val="003200CA"/>
    <w:rsid w:val="003201A2"/>
    <w:rsid w:val="003214AB"/>
    <w:rsid w:val="003214CA"/>
    <w:rsid w:val="0032179C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5C16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38B4"/>
    <w:rsid w:val="003C39A7"/>
    <w:rsid w:val="003C417E"/>
    <w:rsid w:val="003C4853"/>
    <w:rsid w:val="003C4E5B"/>
    <w:rsid w:val="003C541C"/>
    <w:rsid w:val="003C5880"/>
    <w:rsid w:val="003C5DDF"/>
    <w:rsid w:val="003C5EB9"/>
    <w:rsid w:val="003C62B8"/>
    <w:rsid w:val="003C6D6C"/>
    <w:rsid w:val="003C7537"/>
    <w:rsid w:val="003C7B1B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49FB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46F4"/>
    <w:rsid w:val="00424F32"/>
    <w:rsid w:val="00425185"/>
    <w:rsid w:val="00427588"/>
    <w:rsid w:val="004279A2"/>
    <w:rsid w:val="00427FE8"/>
    <w:rsid w:val="00430140"/>
    <w:rsid w:val="00430A0E"/>
    <w:rsid w:val="00430A64"/>
    <w:rsid w:val="00431613"/>
    <w:rsid w:val="00431D68"/>
    <w:rsid w:val="00432A36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DD5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6D6C"/>
    <w:rsid w:val="00486DC2"/>
    <w:rsid w:val="0048763B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31"/>
    <w:rsid w:val="004A176B"/>
    <w:rsid w:val="004A2B4C"/>
    <w:rsid w:val="004A380F"/>
    <w:rsid w:val="004A395B"/>
    <w:rsid w:val="004A3C1B"/>
    <w:rsid w:val="004A3D71"/>
    <w:rsid w:val="004A465A"/>
    <w:rsid w:val="004A49B3"/>
    <w:rsid w:val="004A4C81"/>
    <w:rsid w:val="004A4EA7"/>
    <w:rsid w:val="004A5C71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F70"/>
    <w:rsid w:val="004E7807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2B5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32A"/>
    <w:rsid w:val="006503FC"/>
    <w:rsid w:val="00650A98"/>
    <w:rsid w:val="00650E1F"/>
    <w:rsid w:val="006510CD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674E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40F3"/>
    <w:rsid w:val="007647E0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002"/>
    <w:rsid w:val="007A07DB"/>
    <w:rsid w:val="007A0E40"/>
    <w:rsid w:val="007A1A37"/>
    <w:rsid w:val="007A208A"/>
    <w:rsid w:val="007A2103"/>
    <w:rsid w:val="007A2539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314A"/>
    <w:rsid w:val="007B32AC"/>
    <w:rsid w:val="007B3E36"/>
    <w:rsid w:val="007B403F"/>
    <w:rsid w:val="007B446E"/>
    <w:rsid w:val="007B4E90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4C58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11C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689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7DE"/>
    <w:rsid w:val="008518C3"/>
    <w:rsid w:val="00851A62"/>
    <w:rsid w:val="0085220E"/>
    <w:rsid w:val="00852223"/>
    <w:rsid w:val="008524C0"/>
    <w:rsid w:val="00852D4F"/>
    <w:rsid w:val="00855173"/>
    <w:rsid w:val="00855279"/>
    <w:rsid w:val="00855400"/>
    <w:rsid w:val="00855F76"/>
    <w:rsid w:val="00857391"/>
    <w:rsid w:val="00857AF2"/>
    <w:rsid w:val="00860A56"/>
    <w:rsid w:val="008615D2"/>
    <w:rsid w:val="00861711"/>
    <w:rsid w:val="008617F7"/>
    <w:rsid w:val="00861EBC"/>
    <w:rsid w:val="00861FC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85D"/>
    <w:rsid w:val="008A003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3A5"/>
    <w:rsid w:val="008D4AFC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70E"/>
    <w:rsid w:val="00925829"/>
    <w:rsid w:val="009261D7"/>
    <w:rsid w:val="0092626A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48C7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71A3"/>
    <w:rsid w:val="009B7580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3A31"/>
    <w:rsid w:val="009C40DA"/>
    <w:rsid w:val="009C4E0A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DB8"/>
    <w:rsid w:val="009E0F16"/>
    <w:rsid w:val="009E12B0"/>
    <w:rsid w:val="009E1F1A"/>
    <w:rsid w:val="009E21E6"/>
    <w:rsid w:val="009E29D1"/>
    <w:rsid w:val="009E3391"/>
    <w:rsid w:val="009E418F"/>
    <w:rsid w:val="009E4281"/>
    <w:rsid w:val="009E47C4"/>
    <w:rsid w:val="009E4D07"/>
    <w:rsid w:val="009E502E"/>
    <w:rsid w:val="009E5E2A"/>
    <w:rsid w:val="009E66FC"/>
    <w:rsid w:val="009E673F"/>
    <w:rsid w:val="009E715C"/>
    <w:rsid w:val="009F0796"/>
    <w:rsid w:val="009F0A1E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0E07"/>
    <w:rsid w:val="00A70F94"/>
    <w:rsid w:val="00A71087"/>
    <w:rsid w:val="00A72747"/>
    <w:rsid w:val="00A73E5C"/>
    <w:rsid w:val="00A74A3B"/>
    <w:rsid w:val="00A75194"/>
    <w:rsid w:val="00A75BB6"/>
    <w:rsid w:val="00A762D5"/>
    <w:rsid w:val="00A7646E"/>
    <w:rsid w:val="00A7679F"/>
    <w:rsid w:val="00A769D7"/>
    <w:rsid w:val="00A77496"/>
    <w:rsid w:val="00A7749F"/>
    <w:rsid w:val="00A806B8"/>
    <w:rsid w:val="00A81815"/>
    <w:rsid w:val="00A83C59"/>
    <w:rsid w:val="00A84BFC"/>
    <w:rsid w:val="00A857B8"/>
    <w:rsid w:val="00A868F6"/>
    <w:rsid w:val="00A869AB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38A1"/>
    <w:rsid w:val="00AC4BC9"/>
    <w:rsid w:val="00AC4DE1"/>
    <w:rsid w:val="00AC5880"/>
    <w:rsid w:val="00AC6E16"/>
    <w:rsid w:val="00AC7126"/>
    <w:rsid w:val="00AC714C"/>
    <w:rsid w:val="00AC71BC"/>
    <w:rsid w:val="00AC762A"/>
    <w:rsid w:val="00AD04D6"/>
    <w:rsid w:val="00AD0804"/>
    <w:rsid w:val="00AD12AA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2D1"/>
    <w:rsid w:val="00AE5479"/>
    <w:rsid w:val="00AE5485"/>
    <w:rsid w:val="00AE5720"/>
    <w:rsid w:val="00AE636C"/>
    <w:rsid w:val="00AE6DE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9CD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365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04A3"/>
    <w:rsid w:val="00BC1219"/>
    <w:rsid w:val="00BC1472"/>
    <w:rsid w:val="00BC2164"/>
    <w:rsid w:val="00BC284B"/>
    <w:rsid w:val="00BC2856"/>
    <w:rsid w:val="00BC30B9"/>
    <w:rsid w:val="00BC379D"/>
    <w:rsid w:val="00BC4353"/>
    <w:rsid w:val="00BC5219"/>
    <w:rsid w:val="00BC54E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7BF"/>
    <w:rsid w:val="00D2187A"/>
    <w:rsid w:val="00D21EAD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3168"/>
    <w:rsid w:val="00DE356A"/>
    <w:rsid w:val="00DE3D81"/>
    <w:rsid w:val="00DE444C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C78BF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3F2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6B84"/>
    <w:rsid w:val="00F277DF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C7D1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8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A48C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9A48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9A48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A48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A48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9A48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A48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A48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A48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48C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A48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A48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A48C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A48C7"/>
    <w:rPr>
      <w:rFonts w:cs="Times New Roman"/>
      <w:b/>
      <w:bCs/>
    </w:rPr>
  </w:style>
  <w:style w:type="paragraph" w:styleId="ListBullet">
    <w:name w:val="List Bullet"/>
    <w:basedOn w:val="Normal"/>
    <w:rsid w:val="009A48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A48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A48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A48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A48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A48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A48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A48C7"/>
    <w:pPr>
      <w:ind w:left="284"/>
    </w:pPr>
  </w:style>
  <w:style w:type="paragraph" w:customStyle="1" w:styleId="AAFrameAddress">
    <w:name w:val="AA Frame Address"/>
    <w:basedOn w:val="Heading1"/>
    <w:rsid w:val="009A48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A48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A48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A48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A48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A48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A48C7"/>
    <w:pPr>
      <w:ind w:left="851" w:hanging="284"/>
    </w:pPr>
  </w:style>
  <w:style w:type="paragraph" w:styleId="Index4">
    <w:name w:val="index 4"/>
    <w:basedOn w:val="Normal"/>
    <w:next w:val="Normal"/>
    <w:semiHidden/>
    <w:rsid w:val="009A48C7"/>
    <w:pPr>
      <w:ind w:left="1135" w:hanging="284"/>
    </w:pPr>
  </w:style>
  <w:style w:type="paragraph" w:styleId="Index6">
    <w:name w:val="index 6"/>
    <w:basedOn w:val="Normal"/>
    <w:next w:val="Normal"/>
    <w:semiHidden/>
    <w:rsid w:val="009A48C7"/>
    <w:pPr>
      <w:ind w:left="1702" w:hanging="284"/>
    </w:pPr>
  </w:style>
  <w:style w:type="paragraph" w:styleId="Index5">
    <w:name w:val="index 5"/>
    <w:basedOn w:val="Normal"/>
    <w:next w:val="Normal"/>
    <w:semiHidden/>
    <w:rsid w:val="009A48C7"/>
    <w:pPr>
      <w:ind w:left="1418" w:hanging="284"/>
    </w:pPr>
  </w:style>
  <w:style w:type="paragraph" w:styleId="Index7">
    <w:name w:val="index 7"/>
    <w:basedOn w:val="Normal"/>
    <w:next w:val="Normal"/>
    <w:semiHidden/>
    <w:rsid w:val="009A48C7"/>
    <w:pPr>
      <w:ind w:left="1985" w:hanging="284"/>
    </w:pPr>
  </w:style>
  <w:style w:type="paragraph" w:styleId="Index8">
    <w:name w:val="index 8"/>
    <w:basedOn w:val="Normal"/>
    <w:next w:val="Normal"/>
    <w:semiHidden/>
    <w:rsid w:val="009A48C7"/>
    <w:pPr>
      <w:ind w:left="2269" w:hanging="284"/>
    </w:pPr>
  </w:style>
  <w:style w:type="paragraph" w:styleId="Index9">
    <w:name w:val="index 9"/>
    <w:basedOn w:val="Normal"/>
    <w:next w:val="Normal"/>
    <w:semiHidden/>
    <w:rsid w:val="009A48C7"/>
    <w:pPr>
      <w:ind w:left="2552" w:hanging="284"/>
    </w:pPr>
  </w:style>
  <w:style w:type="paragraph" w:styleId="TOC2">
    <w:name w:val="toc 2"/>
    <w:basedOn w:val="Normal"/>
    <w:next w:val="Normal"/>
    <w:semiHidden/>
    <w:rsid w:val="009A48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A48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A48C7"/>
    <w:pPr>
      <w:ind w:left="851"/>
    </w:pPr>
  </w:style>
  <w:style w:type="paragraph" w:styleId="TOC5">
    <w:name w:val="toc 5"/>
    <w:basedOn w:val="Normal"/>
    <w:next w:val="Normal"/>
    <w:semiHidden/>
    <w:rsid w:val="009A48C7"/>
    <w:pPr>
      <w:ind w:left="1134"/>
    </w:pPr>
  </w:style>
  <w:style w:type="paragraph" w:styleId="TOC6">
    <w:name w:val="toc 6"/>
    <w:basedOn w:val="Normal"/>
    <w:next w:val="Normal"/>
    <w:semiHidden/>
    <w:rsid w:val="009A48C7"/>
    <w:pPr>
      <w:ind w:left="1418"/>
    </w:pPr>
  </w:style>
  <w:style w:type="paragraph" w:styleId="TOC7">
    <w:name w:val="toc 7"/>
    <w:basedOn w:val="Normal"/>
    <w:next w:val="Normal"/>
    <w:semiHidden/>
    <w:rsid w:val="009A48C7"/>
    <w:pPr>
      <w:ind w:left="1701"/>
    </w:pPr>
  </w:style>
  <w:style w:type="paragraph" w:styleId="TOC8">
    <w:name w:val="toc 8"/>
    <w:basedOn w:val="Normal"/>
    <w:next w:val="Normal"/>
    <w:semiHidden/>
    <w:rsid w:val="009A48C7"/>
    <w:pPr>
      <w:ind w:left="1985"/>
    </w:pPr>
  </w:style>
  <w:style w:type="paragraph" w:styleId="TOC9">
    <w:name w:val="toc 9"/>
    <w:basedOn w:val="Normal"/>
    <w:next w:val="Normal"/>
    <w:semiHidden/>
    <w:rsid w:val="009A48C7"/>
    <w:pPr>
      <w:ind w:left="2268"/>
    </w:pPr>
  </w:style>
  <w:style w:type="paragraph" w:styleId="TableofFigures">
    <w:name w:val="table of figures"/>
    <w:basedOn w:val="Normal"/>
    <w:next w:val="Normal"/>
    <w:semiHidden/>
    <w:rsid w:val="009A48C7"/>
    <w:pPr>
      <w:ind w:left="567" w:hanging="567"/>
    </w:pPr>
  </w:style>
  <w:style w:type="paragraph" w:styleId="ListBullet5">
    <w:name w:val="List Bullet 5"/>
    <w:basedOn w:val="Normal"/>
    <w:rsid w:val="009A48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9A48C7"/>
    <w:pPr>
      <w:spacing w:after="120"/>
    </w:pPr>
  </w:style>
  <w:style w:type="paragraph" w:styleId="BodyTextFirstIndent">
    <w:name w:val="Body Text First Indent"/>
    <w:basedOn w:val="BodyText"/>
    <w:rsid w:val="009A48C7"/>
    <w:pPr>
      <w:ind w:firstLine="284"/>
    </w:pPr>
  </w:style>
  <w:style w:type="paragraph" w:styleId="BodyTextIndent">
    <w:name w:val="Body Text Indent"/>
    <w:basedOn w:val="Normal"/>
    <w:rsid w:val="009A48C7"/>
    <w:pPr>
      <w:spacing w:after="120"/>
      <w:ind w:left="283"/>
    </w:pPr>
  </w:style>
  <w:style w:type="paragraph" w:styleId="BodyTextFirstIndent2">
    <w:name w:val="Body Text First Indent 2"/>
    <w:basedOn w:val="BodyTextIndent"/>
    <w:rsid w:val="009A48C7"/>
    <w:pPr>
      <w:ind w:left="284" w:firstLine="284"/>
    </w:pPr>
  </w:style>
  <w:style w:type="character" w:styleId="Strong">
    <w:name w:val="Strong"/>
    <w:qFormat/>
    <w:rsid w:val="009A48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A48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A48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A48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A48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A48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A48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A48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A48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A48C7"/>
    <w:pPr>
      <w:framePr w:h="1054" w:wrap="around" w:y="5920"/>
    </w:pPr>
  </w:style>
  <w:style w:type="paragraph" w:customStyle="1" w:styleId="ReportHeading3">
    <w:name w:val="ReportHeading3"/>
    <w:basedOn w:val="ReportHeading2"/>
    <w:rsid w:val="009A48C7"/>
    <w:pPr>
      <w:framePr w:h="443" w:wrap="around" w:y="8223"/>
    </w:pPr>
  </w:style>
  <w:style w:type="paragraph" w:customStyle="1" w:styleId="a">
    <w:name w:val="¢éÍ¤ÇÒÁ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A48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A48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A48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A48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A48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A48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A48C7"/>
  </w:style>
  <w:style w:type="paragraph" w:customStyle="1" w:styleId="a0">
    <w:name w:val="ºÇ¡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rsid w:val="009A4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8E29E-6872-4DEF-98BE-1677F6C3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3262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Chutima</cp:lastModifiedBy>
  <cp:revision>4</cp:revision>
  <cp:lastPrinted>2020-02-05T03:33:00Z</cp:lastPrinted>
  <dcterms:created xsi:type="dcterms:W3CDTF">2020-02-12T08:12:00Z</dcterms:created>
  <dcterms:modified xsi:type="dcterms:W3CDTF">2020-02-14T07:34:00Z</dcterms:modified>
</cp:coreProperties>
</file>